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467B09" w:rsidR="00CB5233" w:rsidP="00461612" w:rsidRDefault="00CB5233">
      <w:pPr>
        <w:spacing w:after="0"/>
        <w:jc w:val="both"/>
        <w:rPr>
          <w:color w:val="3366FF"/>
          <w:sz w:val="56"/>
          <w:szCs w:val="56"/>
        </w:rPr>
      </w:pPr>
    </w:p>
    <w:p w:rsidR="00CB5233" w:rsidP="005B7EE8" w:rsidRDefault="00CB5233">
      <w:pPr>
        <w:jc w:val="center"/>
        <w:rPr>
          <w:color w:val="3366FF"/>
          <w:sz w:val="56"/>
          <w:szCs w:val="56"/>
        </w:rPr>
      </w:pPr>
      <w:r w:rsidRPr="00467B09">
        <w:rPr>
          <w:color w:val="3366FF"/>
          <w:sz w:val="56"/>
          <w:szCs w:val="56"/>
        </w:rPr>
        <w:t xml:space="preserve">Visiedocument </w:t>
      </w:r>
    </w:p>
    <w:p w:rsidR="00CB5233" w:rsidP="005B7EE8" w:rsidRDefault="00CB5233">
      <w:pPr>
        <w:jc w:val="center"/>
        <w:rPr>
          <w:color w:val="3366FF"/>
          <w:sz w:val="56"/>
          <w:szCs w:val="56"/>
        </w:rPr>
      </w:pPr>
      <w:r w:rsidRPr="00B9327E">
        <w:rPr>
          <w:color w:val="3366FF"/>
          <w:sz w:val="56"/>
          <w:szCs w:val="56"/>
        </w:rPr>
        <w:t>Audiovisuele Faciliteiten</w:t>
      </w:r>
    </w:p>
    <w:p w:rsidR="00CB5233" w:rsidP="005B7EE8" w:rsidRDefault="00CB5233">
      <w:pPr>
        <w:jc w:val="center"/>
        <w:rPr>
          <w:color w:val="3366FF"/>
          <w:sz w:val="56"/>
          <w:szCs w:val="56"/>
        </w:rPr>
      </w:pPr>
      <w:r>
        <w:rPr>
          <w:color w:val="3366FF"/>
          <w:sz w:val="56"/>
          <w:szCs w:val="56"/>
        </w:rPr>
        <w:t xml:space="preserve">Tweede Kamer </w:t>
      </w:r>
    </w:p>
    <w:p w:rsidR="00CB5233" w:rsidP="005B7EE8" w:rsidRDefault="00CB5233">
      <w:pPr>
        <w:jc w:val="center"/>
        <w:rPr>
          <w:color w:val="3366FF"/>
          <w:sz w:val="32"/>
          <w:szCs w:val="32"/>
        </w:rPr>
      </w:pPr>
    </w:p>
    <w:p w:rsidRPr="003A0F7D" w:rsidR="00CB5233" w:rsidP="005B7EE8" w:rsidRDefault="00CB5233">
      <w:pPr>
        <w:jc w:val="center"/>
        <w:rPr>
          <w:color w:val="3366FF"/>
          <w:sz w:val="32"/>
          <w:szCs w:val="32"/>
        </w:rPr>
      </w:pPr>
      <w:r w:rsidRPr="003A0F7D">
        <w:rPr>
          <w:color w:val="3366FF"/>
          <w:sz w:val="32"/>
          <w:szCs w:val="32"/>
        </w:rPr>
        <w:t>10 maart 2010</w:t>
      </w:r>
    </w:p>
    <w:p w:rsidRPr="00467B09" w:rsidR="00CB5233" w:rsidP="005B7EE8" w:rsidRDefault="00CB5233">
      <w:pPr>
        <w:jc w:val="center"/>
      </w:pPr>
      <w:r w:rsidRPr="00467B09">
        <w:br w:type="page"/>
      </w:r>
      <w:r w:rsidRPr="00467B09">
        <w:rPr>
          <w:b/>
          <w:color w:val="3366FF"/>
          <w:sz w:val="32"/>
          <w:szCs w:val="32"/>
        </w:rPr>
        <w:t>Visiedocument Audiovisuele Faciliteiten</w:t>
      </w:r>
      <w:r>
        <w:rPr>
          <w:b/>
          <w:color w:val="3366FF"/>
          <w:sz w:val="32"/>
          <w:szCs w:val="32"/>
        </w:rPr>
        <w:t xml:space="preserve"> Tweede Kamer </w:t>
      </w:r>
      <w:r w:rsidRPr="00467B09">
        <w:rPr>
          <w:b/>
          <w:color w:val="3366FF"/>
          <w:sz w:val="32"/>
          <w:szCs w:val="32"/>
        </w:rPr>
        <w:t xml:space="preserve"> </w:t>
      </w:r>
    </w:p>
    <w:p w:rsidRPr="00467B09" w:rsidR="00CB5233" w:rsidP="00037B05" w:rsidRDefault="00CB5233">
      <w:pPr>
        <w:spacing w:after="0"/>
        <w:jc w:val="both"/>
        <w:rPr>
          <w:b/>
        </w:rPr>
      </w:pPr>
      <w:r w:rsidRPr="00467B09">
        <w:rPr>
          <w:b/>
        </w:rPr>
        <w:t xml:space="preserve">       Leeswijzer</w:t>
      </w:r>
    </w:p>
    <w:p w:rsidRPr="00467B09" w:rsidR="00CB5233" w:rsidP="00037B05" w:rsidRDefault="00CB5233">
      <w:pPr>
        <w:numPr>
          <w:ilvl w:val="0"/>
          <w:numId w:val="8"/>
        </w:numPr>
        <w:spacing w:after="0"/>
        <w:jc w:val="both"/>
      </w:pPr>
      <w:r w:rsidRPr="00467B09">
        <w:t xml:space="preserve">Inleiding </w:t>
      </w:r>
    </w:p>
    <w:p w:rsidRPr="00467B09" w:rsidR="00CB5233" w:rsidP="0026569B" w:rsidRDefault="00CB5233">
      <w:pPr>
        <w:numPr>
          <w:ilvl w:val="0"/>
          <w:numId w:val="8"/>
        </w:numPr>
        <w:spacing w:after="0"/>
        <w:jc w:val="both"/>
      </w:pPr>
      <w:r w:rsidRPr="00467B09">
        <w:t>Huidige situatie</w:t>
      </w:r>
    </w:p>
    <w:p w:rsidRPr="00467B09" w:rsidR="00CB5233" w:rsidP="00037B05" w:rsidRDefault="00CB5233">
      <w:pPr>
        <w:numPr>
          <w:ilvl w:val="0"/>
          <w:numId w:val="8"/>
        </w:numPr>
        <w:spacing w:after="0"/>
        <w:jc w:val="both"/>
      </w:pPr>
      <w:r w:rsidRPr="00467B09">
        <w:t xml:space="preserve">Wat willen we bereiken </w:t>
      </w:r>
    </w:p>
    <w:p w:rsidRPr="00467B09" w:rsidR="00CB5233" w:rsidP="00037B05" w:rsidRDefault="00CB5233">
      <w:pPr>
        <w:numPr>
          <w:ilvl w:val="0"/>
          <w:numId w:val="8"/>
        </w:numPr>
        <w:spacing w:after="0"/>
        <w:jc w:val="both"/>
      </w:pPr>
      <w:r w:rsidRPr="00467B09">
        <w:t>Concrete verbeterstappen</w:t>
      </w:r>
    </w:p>
    <w:p w:rsidRPr="00467B09" w:rsidR="00CB5233" w:rsidP="00037B05" w:rsidRDefault="00CB5233">
      <w:pPr>
        <w:numPr>
          <w:ilvl w:val="0"/>
          <w:numId w:val="8"/>
        </w:numPr>
        <w:spacing w:after="0"/>
        <w:jc w:val="both"/>
      </w:pPr>
      <w:r w:rsidRPr="00467B09">
        <w:t>Financiële dekking</w:t>
      </w:r>
    </w:p>
    <w:p w:rsidRPr="00467B09" w:rsidR="00CB5233" w:rsidP="00037B05" w:rsidRDefault="00CB5233">
      <w:pPr>
        <w:numPr>
          <w:ilvl w:val="0"/>
          <w:numId w:val="8"/>
        </w:numPr>
        <w:spacing w:after="0"/>
        <w:jc w:val="both"/>
      </w:pPr>
      <w:r w:rsidRPr="00467B09">
        <w:t>Verantwoording</w:t>
      </w:r>
    </w:p>
    <w:p w:rsidRPr="00467B09" w:rsidR="00CB5233" w:rsidP="00E44170" w:rsidRDefault="00CB5233">
      <w:pPr>
        <w:spacing w:after="0"/>
        <w:ind w:left="360"/>
        <w:jc w:val="both"/>
      </w:pPr>
    </w:p>
    <w:p w:rsidRPr="00467B09" w:rsidR="00CB5233" w:rsidP="00037B05" w:rsidRDefault="00CB5233">
      <w:pPr>
        <w:pStyle w:val="ListParagraph"/>
        <w:numPr>
          <w:ilvl w:val="0"/>
          <w:numId w:val="7"/>
        </w:numPr>
        <w:spacing w:after="0"/>
        <w:jc w:val="both"/>
        <w:rPr>
          <w:b/>
          <w:color w:val="3366FF"/>
          <w:sz w:val="28"/>
          <w:szCs w:val="28"/>
        </w:rPr>
      </w:pPr>
      <w:r w:rsidRPr="00467B09">
        <w:rPr>
          <w:b/>
          <w:color w:val="3366FF"/>
          <w:sz w:val="28"/>
          <w:szCs w:val="28"/>
        </w:rPr>
        <w:t>Inleiding</w:t>
      </w:r>
    </w:p>
    <w:p w:rsidRPr="00467B09" w:rsidR="00CB5233" w:rsidP="00AE688B" w:rsidRDefault="00CB5233">
      <w:pPr>
        <w:spacing w:after="0"/>
        <w:ind w:firstLine="360"/>
        <w:jc w:val="both"/>
      </w:pPr>
    </w:p>
    <w:p w:rsidRPr="00467B09" w:rsidR="00CB5233" w:rsidP="00AE688B" w:rsidRDefault="00CB5233">
      <w:pPr>
        <w:spacing w:after="0"/>
        <w:jc w:val="both"/>
      </w:pPr>
      <w:r w:rsidRPr="00467B09">
        <w:t>Het Presidium heeft het managementteam verzocht</w:t>
      </w:r>
      <w:r>
        <w:t>,</w:t>
      </w:r>
      <w:r w:rsidRPr="00467B09">
        <w:t xml:space="preserve"> te inventariseren hoe de audiovisuele faciliteiten (afgekort “AV”) kunnen worden verbeterd. In de nog te behandelen raming 2011 is de renovatie en innovatie van beeld en geluid als speerpunt opgenomen. In deze notitie wordt op hoofdlijnen uiteengezet op welke wijze de productie en ontsluiting van beeld en geluid verder kunnen worden geprofessionaliseerd en geoptimaliseerd. Hierbij worden uitgangspunten uit het verleden behouden, zoals het voorkomen van overlast van cameraploegen in de vergaderzalen en het behouden van het auteursrecht op de beelden. Anderzijds wordt een verbeterslag gemaakt </w:t>
      </w:r>
      <w:r>
        <w:t>waar</w:t>
      </w:r>
      <w:r w:rsidRPr="00467B09">
        <w:t xml:space="preserve"> het gaat om het aanbieden in beeld en geluid van alle openbare vergaderactiviteiten.</w:t>
      </w:r>
    </w:p>
    <w:p w:rsidRPr="00467B09" w:rsidR="00CB5233" w:rsidP="00AE688B" w:rsidRDefault="00CB5233">
      <w:pPr>
        <w:spacing w:after="0"/>
        <w:jc w:val="both"/>
      </w:pPr>
    </w:p>
    <w:p w:rsidRPr="00467B09" w:rsidR="00CB5233" w:rsidP="00AE688B" w:rsidRDefault="00CB5233">
      <w:pPr>
        <w:spacing w:after="0"/>
        <w:jc w:val="both"/>
      </w:pPr>
      <w:r>
        <w:t>Tevens</w:t>
      </w:r>
      <w:r w:rsidRPr="00467B09">
        <w:t xml:space="preserve"> wordt invulling gegeven aan de wens van de fracties en het STOI om voor eigen gebruik te kunnen beschikken over enerzijds beter en storingsvrij beeld en anderzijds een uitbreiding van de audiovisuele registraties uit alle vergaderzalen, zowel live als via een centrale terugkijkmogelijkheid. Deze interne behoefte</w:t>
      </w:r>
      <w:r>
        <w:t xml:space="preserve"> </w:t>
      </w:r>
      <w:r w:rsidRPr="00467B09">
        <w:t>komt tevens één op één overeen met de wensen van externe gebruiker</w:t>
      </w:r>
      <w:r>
        <w:t>s</w:t>
      </w:r>
      <w:r w:rsidRPr="00467B09">
        <w:t xml:space="preserve"> - </w:t>
      </w:r>
      <w:r w:rsidRPr="003A0F7D">
        <w:rPr>
          <w:i/>
        </w:rPr>
        <w:t>zowel publiek als professionals</w:t>
      </w:r>
      <w:r>
        <w:t xml:space="preserve"> – voor </w:t>
      </w:r>
      <w:r w:rsidRPr="00467B09">
        <w:t>meer en beter audiovisueel aanbod van de Kamerdebatten</w:t>
      </w:r>
      <w:r>
        <w:t xml:space="preserve">, </w:t>
      </w:r>
      <w:r w:rsidRPr="00467B09">
        <w:t xml:space="preserve"> zoals </w:t>
      </w:r>
      <w:r>
        <w:t xml:space="preserve">ook </w:t>
      </w:r>
      <w:r w:rsidRPr="00467B09">
        <w:t>vastgesteld in onlangs gehouden onderzoek</w:t>
      </w:r>
      <w:r w:rsidRPr="00467B09">
        <w:rPr>
          <w:rStyle w:val="FootnoteReference"/>
        </w:rPr>
        <w:footnoteReference w:id="1"/>
      </w:r>
      <w:r w:rsidRPr="00467B09">
        <w:t xml:space="preserve">. </w:t>
      </w:r>
    </w:p>
    <w:p w:rsidRPr="00467B09" w:rsidR="00CB5233" w:rsidP="00037B05" w:rsidRDefault="00CB5233">
      <w:pPr>
        <w:spacing w:after="0"/>
        <w:jc w:val="both"/>
      </w:pPr>
    </w:p>
    <w:p w:rsidRPr="00467B09" w:rsidR="00CB5233" w:rsidP="00F041E8" w:rsidRDefault="00CB5233">
      <w:pPr>
        <w:pStyle w:val="ListParagraph"/>
        <w:numPr>
          <w:ilvl w:val="0"/>
          <w:numId w:val="7"/>
        </w:numPr>
        <w:spacing w:after="0"/>
        <w:jc w:val="both"/>
        <w:rPr>
          <w:b/>
          <w:color w:val="3366FF"/>
          <w:sz w:val="28"/>
          <w:szCs w:val="28"/>
        </w:rPr>
      </w:pPr>
      <w:r w:rsidRPr="00467B09">
        <w:rPr>
          <w:b/>
          <w:color w:val="3366FF"/>
          <w:sz w:val="28"/>
          <w:szCs w:val="28"/>
        </w:rPr>
        <w:t xml:space="preserve">Huidige situatie </w:t>
      </w:r>
    </w:p>
    <w:p w:rsidRPr="00467B09" w:rsidR="00CB5233" w:rsidP="00AE688B" w:rsidRDefault="00CB5233">
      <w:pPr>
        <w:spacing w:after="0"/>
        <w:jc w:val="both"/>
        <w:rPr>
          <w:b/>
          <w:color w:val="3366FF"/>
          <w:sz w:val="28"/>
          <w:szCs w:val="28"/>
        </w:rPr>
      </w:pPr>
    </w:p>
    <w:p w:rsidRPr="00467B09" w:rsidR="00CB5233" w:rsidP="00AE688B" w:rsidRDefault="00CB5233">
      <w:pPr>
        <w:spacing w:after="0"/>
        <w:jc w:val="both"/>
        <w:rPr>
          <w:b/>
        </w:rPr>
      </w:pPr>
      <w:r w:rsidRPr="00467B09">
        <w:rPr>
          <w:b/>
        </w:rPr>
        <w:t xml:space="preserve">Techniek: noodzaak tot renovatie </w:t>
      </w:r>
    </w:p>
    <w:p w:rsidRPr="00467B09" w:rsidR="00CB5233" w:rsidP="00AE688B" w:rsidRDefault="00CB5233">
      <w:pPr>
        <w:spacing w:after="0"/>
        <w:jc w:val="both"/>
      </w:pPr>
      <w:r w:rsidRPr="00467B09">
        <w:t xml:space="preserve">De huidige infrastructuur voor audio en video dateert uit 1992 (ingebruikname nieuwbouw) en is vanuit die situatie alleen incidenteel aangepast. De infrastructuur is in het geheel niet flexibel en niet toereikend om de </w:t>
      </w:r>
      <w:r>
        <w:t xml:space="preserve">noodzakelijke </w:t>
      </w:r>
      <w:r w:rsidRPr="00467B09">
        <w:t xml:space="preserve">uitbreiding te faciliteren. Nu reeds treden regelmatig storingen op door verouderde bekabeling en koppelvlakken. Uitval wordt door het groeiende aantal kijkers en luisteraars (‘live debat’ is de meest geraadpleegde pagina op website) en </w:t>
      </w:r>
      <w:r>
        <w:t xml:space="preserve">ook door </w:t>
      </w:r>
      <w:r w:rsidRPr="00467B09">
        <w:t xml:space="preserve">externe afnemers (media, kabelaars, websites) niet begrepen. Het is ondenkbaar dat de kijkers naar TV of internet de Kamerdebatten en de leden niet meer zouden kunnen volgen. </w:t>
      </w:r>
      <w:r w:rsidRPr="00467B09">
        <w:rPr>
          <w:rFonts w:cs="Garamond"/>
        </w:rPr>
        <w:t>Daarnaast vervult beeld en geluid steeds meer een aanvullende rol ten opzichte van de traditionele verslaglegging.</w:t>
      </w:r>
      <w:r w:rsidRPr="00467B09">
        <w:t xml:space="preserve"> </w:t>
      </w:r>
    </w:p>
    <w:p w:rsidRPr="00467B09" w:rsidR="00CB5233" w:rsidP="00AE688B" w:rsidRDefault="00CB5233">
      <w:pPr>
        <w:spacing w:after="0"/>
        <w:jc w:val="both"/>
      </w:pPr>
      <w:r w:rsidRPr="00467B09">
        <w:t xml:space="preserve">De audiovisuele faciliteiten moeten worden aangemerkt als bedrijfskritisch proces en verdienen in die vorm ook de professionele aandacht en behandeling binnen de organisatie en </w:t>
      </w:r>
      <w:r>
        <w:t xml:space="preserve">van </w:t>
      </w:r>
      <w:r w:rsidRPr="00467B09">
        <w:t xml:space="preserve">alle betrokken diensten dan wel afdelingen. </w:t>
      </w:r>
    </w:p>
    <w:p w:rsidRPr="00467B09" w:rsidR="00CB5233" w:rsidP="00AE688B" w:rsidRDefault="00CB5233">
      <w:pPr>
        <w:pStyle w:val="ListParagraph"/>
        <w:spacing w:after="0"/>
        <w:ind w:left="0"/>
        <w:jc w:val="both"/>
      </w:pPr>
    </w:p>
    <w:p w:rsidRPr="00467B09" w:rsidR="00CB5233" w:rsidP="00AE688B" w:rsidRDefault="00CB5233">
      <w:pPr>
        <w:pStyle w:val="ListParagraph"/>
        <w:spacing w:after="0"/>
        <w:ind w:left="0"/>
        <w:jc w:val="both"/>
        <w:rPr>
          <w:b/>
        </w:rPr>
      </w:pPr>
      <w:r w:rsidRPr="00467B09">
        <w:rPr>
          <w:b/>
        </w:rPr>
        <w:t>Samenwerkingsverband Beeldleveranties: auteursrecht &amp; voorkomen overlast cameraploegen</w:t>
      </w:r>
    </w:p>
    <w:p w:rsidRPr="00467B09" w:rsidR="00CB5233" w:rsidP="00AE688B" w:rsidRDefault="00CB5233">
      <w:pPr>
        <w:spacing w:after="0"/>
        <w:jc w:val="both"/>
      </w:pPr>
      <w:r w:rsidRPr="00467B09">
        <w:t xml:space="preserve">Bij de bouw van de nieuwe plenaire vergaderzaal is het Samenwerkingsverband Beeldleveranties Tweede Kamer (SVTK) opgericht (momenteel: TK, NOS, RTL, ROOS). Hierbij is een volledige eindregie met automatische camera-installatie gerealiseerd. Dit om de overlast van vele camera’s in de zaal te voorkomen. De Kamer heeft het auteursrecht over beeld en geluid. De Kamer is de afgelopen jaren zelf steeds meer beelden gaan gebruiken voor webcasting via de eigen site. Dit met het oog op optimale transparantie en ter aanvulling van de media die lang niet alle debatten registreren. </w:t>
      </w:r>
    </w:p>
    <w:p w:rsidRPr="00467B09" w:rsidR="00CB5233" w:rsidP="00AE688B" w:rsidRDefault="00CB5233">
      <w:pPr>
        <w:spacing w:after="0"/>
        <w:jc w:val="both"/>
      </w:pPr>
    </w:p>
    <w:p w:rsidRPr="00467B09" w:rsidR="00CB5233" w:rsidP="0006329F" w:rsidRDefault="00CB5233">
      <w:pPr>
        <w:spacing w:after="0"/>
        <w:jc w:val="both"/>
      </w:pPr>
      <w:r w:rsidRPr="00467B09">
        <w:t xml:space="preserve">Sinds de start van het Samenwerkingsverband is het medialandschap sterkt veranderd. Was het vertrekpunt een coproductie tussen de NOS en de Kamer, de laatste decennia zijn steeds meer media (publieke en commerciële tv-zenders, uitgeverijen, kabelaars) in steeds meer vormen (themakanalen, internetsites, social networks) gaan berichten over de Tweede Kamer. Met de komst van </w:t>
      </w:r>
      <w:r>
        <w:t xml:space="preserve">een groot </w:t>
      </w:r>
      <w:r w:rsidRPr="00467B09">
        <w:t xml:space="preserve">aantal nieuwe omroepen (incl. nieuwsrubrieken) en de nieuwe focus van de Publieke Omroep op nieuws, is het aantal cameraploegen alleen maar toegenomen. </w:t>
      </w:r>
    </w:p>
    <w:p w:rsidRPr="00467B09" w:rsidR="00CB5233" w:rsidP="0006329F" w:rsidRDefault="00CB5233">
      <w:pPr>
        <w:spacing w:after="0"/>
        <w:jc w:val="both"/>
      </w:pPr>
    </w:p>
    <w:p w:rsidRPr="00467B09" w:rsidR="00CB5233" w:rsidP="00ED5B72" w:rsidRDefault="00CB5233">
      <w:pPr>
        <w:spacing w:after="0"/>
        <w:jc w:val="both"/>
      </w:pPr>
      <w:r w:rsidRPr="00467B09">
        <w:t>Daarmee sluit het Samenwerkingsverband uit 1992 ni</w:t>
      </w:r>
      <w:r>
        <w:t xml:space="preserve">et meer aan bij de praktijk van </w:t>
      </w:r>
      <w:smartTag w:uri="urn:schemas-microsoft-com:office:smarttags" w:element="metricconverter">
        <w:smartTagPr>
          <w:attr w:name="ProductID" w:val="2010. In"/>
        </w:smartTagPr>
        <w:r>
          <w:t xml:space="preserve">2010. </w:t>
        </w:r>
        <w:r w:rsidRPr="00467B09">
          <w:t>In</w:t>
        </w:r>
      </w:smartTag>
      <w:r w:rsidRPr="00467B09">
        <w:t xml:space="preserve"> de huidige situatie is een deel van de audiovisuele infrastructuur in handen van derden die tevens mede beslissen over het beschikbaar maken van beelden aan overige professionele afnemers. Dit is niet wenselijk. Het is noodzakelijk</w:t>
      </w:r>
      <w:r>
        <w:t>,</w:t>
      </w:r>
      <w:r w:rsidRPr="00467B09">
        <w:t xml:space="preserve"> te borgen dat derden geen invloed hebben op de infrastructuur van de Tweede Kamer, </w:t>
      </w:r>
      <w:r>
        <w:t xml:space="preserve">dat </w:t>
      </w:r>
      <w:r w:rsidRPr="00467B09">
        <w:t xml:space="preserve">beeldmateriaal voor alle (nieuwe) professionele afnemers beschikbaar is en </w:t>
      </w:r>
      <w:r>
        <w:t xml:space="preserve">dat </w:t>
      </w:r>
      <w:r w:rsidRPr="00467B09">
        <w:t>daarmee de toenemende aanwezigheid (en overlast) van cameraploegen beheersbaar k</w:t>
      </w:r>
      <w:r>
        <w:t>a</w:t>
      </w:r>
      <w:r w:rsidRPr="00467B09">
        <w:t>n worden gemaakt. Een andere opzet van het Samenwerkingsverband is voorzien om te borgen dat de omroepen beschikking blijven houden over op journalistieke basis geregisseerde beelden (zie ook C.4 en D.6).</w:t>
      </w:r>
    </w:p>
    <w:p w:rsidRPr="00467B09" w:rsidR="00CB5233" w:rsidP="00867502" w:rsidRDefault="00CB5233">
      <w:pPr>
        <w:spacing w:after="0"/>
        <w:jc w:val="both"/>
        <w:rPr>
          <w:b/>
        </w:rPr>
      </w:pPr>
    </w:p>
    <w:p w:rsidRPr="00467B09" w:rsidR="00CB5233" w:rsidP="005B7EE8" w:rsidRDefault="00CB5233">
      <w:pPr>
        <w:pStyle w:val="ListParagraph"/>
        <w:numPr>
          <w:ilvl w:val="0"/>
          <w:numId w:val="7"/>
        </w:numPr>
        <w:spacing w:after="0"/>
        <w:jc w:val="both"/>
        <w:rPr>
          <w:b/>
          <w:color w:val="3366FF"/>
          <w:sz w:val="28"/>
          <w:szCs w:val="28"/>
        </w:rPr>
      </w:pPr>
      <w:r w:rsidRPr="00467B09">
        <w:rPr>
          <w:b/>
          <w:color w:val="3366FF"/>
          <w:sz w:val="28"/>
          <w:szCs w:val="28"/>
        </w:rPr>
        <w:t xml:space="preserve">Wat willen </w:t>
      </w:r>
      <w:r>
        <w:rPr>
          <w:b/>
          <w:color w:val="3366FF"/>
          <w:sz w:val="28"/>
          <w:szCs w:val="28"/>
        </w:rPr>
        <w:t xml:space="preserve">we </w:t>
      </w:r>
      <w:r w:rsidRPr="00467B09">
        <w:rPr>
          <w:b/>
          <w:color w:val="3366FF"/>
          <w:sz w:val="28"/>
          <w:szCs w:val="28"/>
        </w:rPr>
        <w:t xml:space="preserve">bereiken </w:t>
      </w:r>
    </w:p>
    <w:p w:rsidRPr="00467B09" w:rsidR="00CB5233" w:rsidP="005B7EE8" w:rsidRDefault="00CB5233">
      <w:pPr>
        <w:pStyle w:val="ListParagraph"/>
        <w:spacing w:after="0"/>
        <w:ind w:left="360"/>
        <w:jc w:val="both"/>
        <w:rPr>
          <w:b/>
          <w:color w:val="3366FF"/>
          <w:sz w:val="28"/>
          <w:szCs w:val="28"/>
        </w:rPr>
      </w:pPr>
    </w:p>
    <w:p w:rsidRPr="00467B09" w:rsidR="00CB5233" w:rsidP="001D1FA0" w:rsidRDefault="00CB5233">
      <w:pPr>
        <w:pStyle w:val="ListParagraph"/>
        <w:spacing w:after="0"/>
        <w:ind w:left="568"/>
        <w:jc w:val="both"/>
        <w:rPr>
          <w:b/>
          <w:color w:val="3366FF"/>
          <w:sz w:val="28"/>
          <w:szCs w:val="28"/>
        </w:rPr>
      </w:pPr>
      <w:r w:rsidRPr="00467B09">
        <w:rPr>
          <w:b/>
        </w:rPr>
        <w:t>1. Optimale transparantie via beeld en geluid</w:t>
      </w:r>
    </w:p>
    <w:p w:rsidRPr="00467B09" w:rsidR="00CB5233" w:rsidP="0026569B" w:rsidRDefault="00CB5233">
      <w:pPr>
        <w:spacing w:after="0"/>
        <w:jc w:val="both"/>
      </w:pPr>
      <w:r w:rsidRPr="00467B09">
        <w:t xml:space="preserve">In de beeldgeoriënteerde samenleving van vandaag de dag, waarin nieuwe generaties gemakkelijker beelden tot zich nemen dan tekst, is een grotere behoefte ontstaan </w:t>
      </w:r>
      <w:r>
        <w:t>aan</w:t>
      </w:r>
      <w:r w:rsidRPr="00467B09">
        <w:t xml:space="preserve"> informatie in audiovisuele vorm. Gebleken is dat ook andere parlementen en lagere overheden deze trend hebben vastgesteld en volgen. De verbetering van de AV-faciliteiten moet gezien worden </w:t>
      </w:r>
      <w:r>
        <w:t>in</w:t>
      </w:r>
      <w:r w:rsidRPr="00467B09">
        <w:t xml:space="preserve"> het licht van andere initiatieven binnen de Tweede Kamerorganisatie voor het vergroten van transparantie en het beter inzicht geven van de burger in de politiek. Door beeld en geluid te koppelen met de reeds bestaande digitale publieksinformatie (kamerstukken, dossiers, nieuws, cv’s etc.) en deze in samenhang aan te bieden via de Kamerwebsite, wordt dit medium nog meer dan nu reeds het geval is</w:t>
      </w:r>
      <w:r>
        <w:t>,</w:t>
      </w:r>
      <w:r w:rsidRPr="00467B09">
        <w:t xml:space="preserve"> dé centrale informatieportal voor externe gebruikers over de werkzaamheden van de Tweede Kamer. Voor de educatieve activiteiten van de Kamer en die van de samenwerkende partners (denk ook aan het Huis voor democratie en rechtsstaat i.o.) is audiovisuele informatie bij uitstek geschikt om jongeren te bereiken. </w:t>
      </w:r>
    </w:p>
    <w:p w:rsidRPr="00467B09" w:rsidR="00CB5233" w:rsidP="0026569B" w:rsidRDefault="00CB5233">
      <w:pPr>
        <w:spacing w:after="0"/>
        <w:jc w:val="both"/>
      </w:pPr>
    </w:p>
    <w:p w:rsidRPr="00467B09" w:rsidR="00CB5233" w:rsidP="001D1FA0" w:rsidRDefault="00CB5233">
      <w:pPr>
        <w:pStyle w:val="ListParagraph"/>
        <w:spacing w:after="0"/>
        <w:ind w:left="568"/>
        <w:jc w:val="both"/>
        <w:rPr>
          <w:b/>
        </w:rPr>
      </w:pPr>
      <w:r w:rsidRPr="00467B09">
        <w:rPr>
          <w:b/>
        </w:rPr>
        <w:t>2. Eigen verantwoordelijkheid en autonomie bij AV-aanbod</w:t>
      </w:r>
    </w:p>
    <w:p w:rsidRPr="00467B09" w:rsidR="00CB5233" w:rsidP="00037B05" w:rsidRDefault="00CB5233">
      <w:pPr>
        <w:spacing w:after="0"/>
        <w:jc w:val="both"/>
      </w:pPr>
      <w:r w:rsidRPr="00467B09">
        <w:t>De Kamer heeft een eigen verantwoordelijkheid bij het beschikbaar stellen van beeld en geluid van de openbare debatten. Dit ter aanvulling op hetgeen de onafhankelijke (parlementaire) journalistiek doet. De Tweede Kamer heeft ten opzichte van de media in het kader van transparantie en verantwoording een eigen taak, namelijk: sec, onafhankelijk en onpartijdig (zonder journalistieke duiding) zo veel mogelijk debatten te ontsluiten voor iedereen die daar interesse in heeft.</w:t>
      </w:r>
    </w:p>
    <w:p w:rsidRPr="00467B09" w:rsidR="00CB5233" w:rsidP="00037B05" w:rsidRDefault="00CB5233">
      <w:pPr>
        <w:spacing w:after="0"/>
        <w:jc w:val="both"/>
      </w:pPr>
    </w:p>
    <w:p w:rsidRPr="00467B09" w:rsidR="00CB5233" w:rsidP="001D1FA0" w:rsidRDefault="00CB5233">
      <w:pPr>
        <w:pStyle w:val="ListParagraph"/>
        <w:spacing w:after="0"/>
        <w:ind w:left="568"/>
        <w:jc w:val="both"/>
        <w:rPr>
          <w:b/>
        </w:rPr>
      </w:pPr>
      <w:r w:rsidRPr="00467B09">
        <w:rPr>
          <w:b/>
        </w:rPr>
        <w:t xml:space="preserve">3. Optimaal faciliteren van de media </w:t>
      </w:r>
    </w:p>
    <w:p w:rsidRPr="00467B09" w:rsidR="00CB5233" w:rsidP="00037B05" w:rsidRDefault="00CB5233">
      <w:pPr>
        <w:spacing w:after="0"/>
        <w:jc w:val="both"/>
      </w:pPr>
      <w:r w:rsidRPr="00467B09">
        <w:t>Het publiek wordt voor een groot deel geïnformeerd over de politiek</w:t>
      </w:r>
      <w:r>
        <w:t xml:space="preserve"> </w:t>
      </w:r>
      <w:r w:rsidRPr="00467B09">
        <w:t>door de media. De media maken in al hun moderne (digitale) verschijningsvormen in toenemende mate gebruik van beelden</w:t>
      </w:r>
      <w:r>
        <w:t>. N</w:t>
      </w:r>
      <w:r w:rsidRPr="00467B09">
        <w:t>aast de traditionele tv-zenders gebeurt dit ook via websites en themakanalen. De media dragen door deze verslaglegging bij aan het transparant maken en duiden van de werkzaamheden van de volksvertegenwoordiging. Het is van belang dat de media optimaal kunnen beschikken over de audiovisuele signalen (integraal</w:t>
      </w:r>
      <w:r>
        <w:t>,</w:t>
      </w:r>
      <w:r w:rsidRPr="00467B09">
        <w:t xml:space="preserve"> zonder duiding) van de debatten. </w:t>
      </w:r>
    </w:p>
    <w:p w:rsidRPr="00467B09" w:rsidR="00CB5233" w:rsidP="00037B05" w:rsidRDefault="00CB5233">
      <w:pPr>
        <w:spacing w:after="0"/>
        <w:jc w:val="both"/>
      </w:pPr>
      <w:r>
        <w:t xml:space="preserve">Bij </w:t>
      </w:r>
      <w:r w:rsidRPr="00467B09">
        <w:t>de landelijke media valt de laatste jaren een sterk toenemende focus richting Den Haag op. De aanwezigheid van de media en de behoefte om opnamen te maken/</w:t>
      </w:r>
      <w:r>
        <w:t xml:space="preserve">te </w:t>
      </w:r>
      <w:r w:rsidRPr="00467B09">
        <w:t>hebben van de debatten</w:t>
      </w:r>
      <w:r>
        <w:t>,</w:t>
      </w:r>
      <w:r w:rsidRPr="00467B09">
        <w:t xml:space="preserve"> word</w:t>
      </w:r>
      <w:r>
        <w:t>en</w:t>
      </w:r>
      <w:r w:rsidRPr="00467B09">
        <w:t xml:space="preserve"> alleen maar groter met de komst van nieuwe omroepen en de keuze van de Publieke Omroep om nieuws (via nieuwe progamma’s) een nog belangrijkere plaats te geven in het zenderaanbod. Voor de regionale zenders en de kleinere nieuwssites ligt dit anders. Voor hen zijn de hoge productiekosten voor Haagse verslaglegging een te </w:t>
      </w:r>
      <w:r>
        <w:t>hoge</w:t>
      </w:r>
      <w:r w:rsidRPr="00467B09">
        <w:t xml:space="preserve"> drempel. Toch is er ook bij deze kleinere redacties een grote behoefte aan beeld- en geluidsignalen.</w:t>
      </w:r>
    </w:p>
    <w:p w:rsidRPr="00467B09" w:rsidR="00CB5233" w:rsidP="00037B05" w:rsidRDefault="00CB5233">
      <w:pPr>
        <w:spacing w:after="0"/>
        <w:jc w:val="both"/>
      </w:pPr>
    </w:p>
    <w:p w:rsidRPr="00467B09" w:rsidR="00CB5233" w:rsidP="001D1FA0" w:rsidRDefault="00CB5233">
      <w:pPr>
        <w:pStyle w:val="ListParagraph"/>
        <w:spacing w:after="0"/>
        <w:ind w:left="568"/>
        <w:jc w:val="both"/>
        <w:rPr>
          <w:b/>
        </w:rPr>
      </w:pPr>
      <w:r w:rsidRPr="00467B09">
        <w:rPr>
          <w:b/>
        </w:rPr>
        <w:t>4. Eigen beheer plenaire AV-faciliteiten</w:t>
      </w:r>
    </w:p>
    <w:p w:rsidRPr="00467B09" w:rsidR="00CB5233" w:rsidP="00037B05" w:rsidRDefault="00CB5233">
      <w:pPr>
        <w:spacing w:after="0"/>
        <w:jc w:val="both"/>
      </w:pPr>
      <w:r w:rsidRPr="00467B09">
        <w:t>Televisiebeelden worden technisch in een bepaalde kwaliteitstandaard gemaakt en doorgezonden. Vroeger gebeurde dit met een analoog signaal. Tegenwoordig gebeurt dit via een digitaal signaal. Tegelijkertijd is de standaard van normale kwaliteit op een steeds hoger niveau gebracht. Zo is de weergave gewijzigd in breedbeeld televisie en wordt nu de overstap gemaakt naar een hoge kwaliteitstandaard, te weten HDTV (High Definition). Het is wenselijk</w:t>
      </w:r>
      <w:r>
        <w:t>,</w:t>
      </w:r>
      <w:r w:rsidRPr="00467B09">
        <w:t xml:space="preserve"> de beelden van de plenaire zaal spoedig in High Definition beschikbaar te stellen. Voor de Kamer is het mogelijk de investering in HD op zich te nemen</w:t>
      </w:r>
      <w:r>
        <w:t xml:space="preserve"> en</w:t>
      </w:r>
      <w:r w:rsidRPr="00467B09">
        <w:t xml:space="preserve"> tegelijkertijd het Samenwerkingsverband en de doelstellingen daarachter te handhaven (poolregeling zonder overlast). De Kamer houdt in deze vorm de beschikking over de beeld- en geluidsignalen voor eigen aanwending en kan deze leveren aan derden. Dit sluit tevens aan bij het streven om alle openbare commissievergaderingen via beeld en geluid beschikbaar te maken.</w:t>
      </w:r>
    </w:p>
    <w:p w:rsidRPr="00467B09" w:rsidR="00CB5233" w:rsidP="00037B05" w:rsidRDefault="00CB5233">
      <w:pPr>
        <w:spacing w:after="0"/>
        <w:jc w:val="both"/>
      </w:pPr>
    </w:p>
    <w:p w:rsidRPr="00467B09" w:rsidR="00CB5233" w:rsidP="00543642" w:rsidRDefault="00CB5233">
      <w:pPr>
        <w:pStyle w:val="ListParagraph"/>
        <w:numPr>
          <w:ilvl w:val="0"/>
          <w:numId w:val="7"/>
        </w:numPr>
        <w:spacing w:after="0"/>
        <w:jc w:val="both"/>
        <w:rPr>
          <w:b/>
          <w:color w:val="3366FF"/>
          <w:sz w:val="28"/>
          <w:szCs w:val="28"/>
        </w:rPr>
      </w:pPr>
      <w:r w:rsidRPr="00467B09">
        <w:rPr>
          <w:b/>
          <w:color w:val="3366FF"/>
          <w:sz w:val="28"/>
          <w:szCs w:val="28"/>
        </w:rPr>
        <w:t>Concrete verbeterstappen</w:t>
      </w:r>
    </w:p>
    <w:p w:rsidRPr="00467B09" w:rsidR="00CB5233" w:rsidP="00543642" w:rsidRDefault="00CB5233">
      <w:pPr>
        <w:pStyle w:val="ListParagraph"/>
        <w:spacing w:after="0"/>
        <w:ind w:left="568"/>
        <w:jc w:val="both"/>
        <w:rPr>
          <w:color w:val="3366FF"/>
        </w:rPr>
      </w:pPr>
    </w:p>
    <w:p w:rsidRPr="00467B09" w:rsidR="00CB5233" w:rsidP="005656B2" w:rsidRDefault="00CB5233">
      <w:pPr>
        <w:spacing w:after="0"/>
        <w:ind w:left="360"/>
        <w:jc w:val="both"/>
        <w:rPr>
          <w:b/>
        </w:rPr>
      </w:pPr>
      <w:r w:rsidRPr="00467B09">
        <w:rPr>
          <w:b/>
        </w:rPr>
        <w:t>In de periode 2010 tot en met 2013 zullen de volgende verbeterstappen worden gerealiseerd:</w:t>
      </w:r>
    </w:p>
    <w:p w:rsidRPr="00467B09" w:rsidR="00CB5233" w:rsidP="00935B88" w:rsidRDefault="00CB5233">
      <w:pPr>
        <w:pStyle w:val="ListParagraph"/>
        <w:numPr>
          <w:ilvl w:val="0"/>
          <w:numId w:val="9"/>
        </w:numPr>
        <w:spacing w:after="0"/>
        <w:jc w:val="both"/>
      </w:pPr>
      <w:r w:rsidRPr="00467B09">
        <w:t>Renovatie van de verouderde AV-infra (kwaliteitsimpuls &amp; risico’s minimaliseren)</w:t>
      </w:r>
      <w:r>
        <w:t>;</w:t>
      </w:r>
    </w:p>
    <w:p w:rsidRPr="00467B09" w:rsidR="00CB5233" w:rsidP="005656B2" w:rsidRDefault="00CB5233">
      <w:pPr>
        <w:pStyle w:val="ListParagraph"/>
        <w:numPr>
          <w:ilvl w:val="0"/>
          <w:numId w:val="9"/>
        </w:numPr>
        <w:spacing w:after="0"/>
        <w:jc w:val="both"/>
      </w:pPr>
      <w:r w:rsidRPr="00467B09">
        <w:t>Audiovisuele live registraties uit alle zalen</w:t>
      </w:r>
      <w:r>
        <w:t>;</w:t>
      </w:r>
    </w:p>
    <w:p w:rsidRPr="00467B09" w:rsidR="00CB5233" w:rsidP="005656B2" w:rsidRDefault="00CB5233">
      <w:pPr>
        <w:pStyle w:val="ListParagraph"/>
        <w:numPr>
          <w:ilvl w:val="0"/>
          <w:numId w:val="9"/>
        </w:numPr>
        <w:spacing w:after="0"/>
        <w:jc w:val="both"/>
      </w:pPr>
      <w:r w:rsidRPr="00467B09">
        <w:t>Opnemen en ontsluiten (doorzoekbaar maken) van alle debatten in beeld en geluid</w:t>
      </w:r>
      <w:r>
        <w:t>;</w:t>
      </w:r>
    </w:p>
    <w:p w:rsidRPr="00467B09" w:rsidR="00CB5233" w:rsidP="005656B2" w:rsidRDefault="00CB5233">
      <w:pPr>
        <w:pStyle w:val="ListParagraph"/>
        <w:numPr>
          <w:ilvl w:val="0"/>
          <w:numId w:val="9"/>
        </w:numPr>
        <w:spacing w:after="0"/>
        <w:jc w:val="both"/>
      </w:pPr>
      <w:r w:rsidRPr="00467B09">
        <w:t>Aanbod en toegankelijkheid van audio &amp; video voor (regionale) media vergroten</w:t>
      </w:r>
      <w:r>
        <w:t>;</w:t>
      </w:r>
    </w:p>
    <w:p w:rsidRPr="00467B09" w:rsidR="00CB5233" w:rsidP="005656B2" w:rsidRDefault="00CB5233">
      <w:pPr>
        <w:pStyle w:val="ListParagraph"/>
        <w:numPr>
          <w:ilvl w:val="0"/>
          <w:numId w:val="9"/>
        </w:numPr>
        <w:spacing w:after="0"/>
        <w:jc w:val="both"/>
      </w:pPr>
      <w:r w:rsidRPr="00467B09">
        <w:t>Centraal distributieplatform; onder meer t</w:t>
      </w:r>
      <w:r>
        <w:t>.</w:t>
      </w:r>
      <w:r w:rsidRPr="00467B09">
        <w:t>b</w:t>
      </w:r>
      <w:r>
        <w:t>.</w:t>
      </w:r>
      <w:r w:rsidRPr="00467B09">
        <w:t>v</w:t>
      </w:r>
      <w:r>
        <w:t>.</w:t>
      </w:r>
      <w:r w:rsidRPr="00467B09">
        <w:t xml:space="preserve"> toegang fracties tot AV</w:t>
      </w:r>
      <w:r>
        <w:t>;</w:t>
      </w:r>
    </w:p>
    <w:p w:rsidRPr="00467B09" w:rsidR="00CB5233" w:rsidP="005656B2" w:rsidRDefault="00CB5233">
      <w:pPr>
        <w:pStyle w:val="ListParagraph"/>
        <w:numPr>
          <w:ilvl w:val="0"/>
          <w:numId w:val="9"/>
        </w:numPr>
        <w:spacing w:after="0"/>
        <w:jc w:val="both"/>
      </w:pPr>
      <w:r w:rsidRPr="00467B09">
        <w:t>Plenaire faciliteiten in eigen hand</w:t>
      </w:r>
      <w:r>
        <w:t>.</w:t>
      </w:r>
    </w:p>
    <w:p w:rsidRPr="00467B09" w:rsidR="00CB5233" w:rsidP="00935B88" w:rsidRDefault="00CB5233">
      <w:pPr>
        <w:pStyle w:val="ListParagraph"/>
        <w:spacing w:after="0"/>
        <w:jc w:val="both"/>
        <w:rPr>
          <w:b/>
        </w:rPr>
      </w:pPr>
    </w:p>
    <w:p w:rsidRPr="00467B09" w:rsidR="00CB5233" w:rsidP="00935B88" w:rsidRDefault="00CB5233">
      <w:pPr>
        <w:pStyle w:val="ListParagraph"/>
        <w:spacing w:after="0"/>
        <w:ind w:left="360"/>
        <w:jc w:val="both"/>
        <w:rPr>
          <w:b/>
        </w:rPr>
      </w:pPr>
      <w:r w:rsidRPr="00467B09">
        <w:rPr>
          <w:b/>
        </w:rPr>
        <w:t>1. Renovatie van de verouderde AV-infra (kwaliteitsimpuls &amp; risico’s minimaliseren)</w:t>
      </w:r>
    </w:p>
    <w:p w:rsidRPr="00467B09" w:rsidR="00CB5233" w:rsidP="00935B88" w:rsidRDefault="00CB5233">
      <w:pPr>
        <w:spacing w:after="0"/>
        <w:ind w:left="360"/>
        <w:jc w:val="both"/>
        <w:rPr>
          <w:b/>
        </w:rPr>
      </w:pPr>
      <w:r w:rsidRPr="00467B09">
        <w:t>Alle bekabeling alsmede de centrale verdeling worden vervangen en ondergebracht in een geschikte centrale ruimte. Doel is dat de nieuwe installatie is voorbereid op de toekomst en dusdanig is ingericht dat de primaire procesgang te alle</w:t>
      </w:r>
      <w:r>
        <w:t>n</w:t>
      </w:r>
      <w:r w:rsidRPr="00467B09">
        <w:t xml:space="preserve"> tijden is geborgd. De renovatie van de AV infrastructuur is voorwaardenscheppend voor het succesvol uitvoeren van alle andere genoemde verbeteringen en is noodzakelijk om het bedrijfsrisico op storing en uitval van beeld en geluid te voorkomen. </w:t>
      </w:r>
    </w:p>
    <w:p w:rsidRPr="00467B09" w:rsidR="00CB5233" w:rsidP="005656B2" w:rsidRDefault="00CB5233">
      <w:pPr>
        <w:spacing w:after="0"/>
        <w:ind w:left="360"/>
        <w:jc w:val="both"/>
      </w:pPr>
    </w:p>
    <w:p w:rsidRPr="00467B09" w:rsidR="00CB5233" w:rsidP="005656B2" w:rsidRDefault="00CB5233">
      <w:pPr>
        <w:spacing w:after="0"/>
        <w:ind w:left="360"/>
        <w:jc w:val="both"/>
        <w:rPr>
          <w:b/>
        </w:rPr>
      </w:pPr>
      <w:r w:rsidRPr="00467B09">
        <w:rPr>
          <w:b/>
        </w:rPr>
        <w:t>2. Audiovisuele live registraties uit alle zalen</w:t>
      </w:r>
    </w:p>
    <w:p w:rsidRPr="00467B09" w:rsidR="00CB5233" w:rsidP="005656B2" w:rsidRDefault="00CB5233">
      <w:pPr>
        <w:spacing w:after="0"/>
        <w:ind w:left="360"/>
        <w:jc w:val="both"/>
      </w:pPr>
      <w:r w:rsidRPr="00467B09">
        <w:t xml:space="preserve">In het kader van optimale transparantie worden alle openbare debatten ontsloten in beeld en geluid. Naast de reeds beschikbare plenaire zaal en drie grote commissiezalen worden tevens de acht kleinere zalen voorzien van een kwalitatief hoogwaardige camera-installatie. Deze live beelden worden zowel via Plein 2 als </w:t>
      </w:r>
      <w:hyperlink w:history="1" r:id="rId7">
        <w:r w:rsidRPr="00467B09">
          <w:rPr>
            <w:rStyle w:val="Hyperlink"/>
          </w:rPr>
          <w:t>www.tweedekamer.nl</w:t>
        </w:r>
      </w:hyperlink>
      <w:r w:rsidRPr="00467B09">
        <w:t xml:space="preserve"> beschikbaar gemaakt. </w:t>
      </w:r>
    </w:p>
    <w:p w:rsidRPr="00467B09" w:rsidR="00CB5233" w:rsidP="005656B2" w:rsidRDefault="00CB5233">
      <w:pPr>
        <w:spacing w:after="0"/>
        <w:ind w:left="360"/>
        <w:jc w:val="both"/>
      </w:pPr>
    </w:p>
    <w:p w:rsidRPr="00467B09" w:rsidR="00CB5233" w:rsidP="005514CB" w:rsidRDefault="00CB5233">
      <w:pPr>
        <w:spacing w:after="0"/>
        <w:ind w:left="360"/>
        <w:jc w:val="both"/>
        <w:rPr>
          <w:b/>
          <w:i/>
        </w:rPr>
      </w:pPr>
      <w:r w:rsidRPr="00467B09">
        <w:rPr>
          <w:b/>
          <w:i/>
        </w:rPr>
        <w:t>Uitbreiding draadomroep</w:t>
      </w:r>
    </w:p>
    <w:p w:rsidRPr="00467B09" w:rsidR="00CB5233" w:rsidP="005514CB" w:rsidRDefault="00CB5233">
      <w:pPr>
        <w:spacing w:after="0"/>
        <w:ind w:left="360"/>
        <w:jc w:val="both"/>
      </w:pPr>
      <w:r w:rsidRPr="00467B09">
        <w:t>De analoge draadomroep waarop de plenaire vergaderingen via de radio (kabel) worden uitgezonden, wordt op korte termijn vervangen</w:t>
      </w:r>
      <w:r>
        <w:t>,</w:t>
      </w:r>
      <w:r w:rsidRPr="00467B09">
        <w:t xml:space="preserve"> omdat de kabelmaatschappijen het aanbod volledig digitaal gaan doorgeven. De Kamer speelt hier op in door niet alleen de plenaire zaal digitaal </w:t>
      </w:r>
      <w:r>
        <w:t xml:space="preserve">aan </w:t>
      </w:r>
      <w:r w:rsidRPr="00467B09">
        <w:t xml:space="preserve">te </w:t>
      </w:r>
      <w:r>
        <w:t>b</w:t>
      </w:r>
      <w:r w:rsidRPr="00467B09">
        <w:t>ieden</w:t>
      </w:r>
      <w:r>
        <w:t>,</w:t>
      </w:r>
      <w:r w:rsidRPr="00467B09">
        <w:t xml:space="preserve"> maar ook de overige zalen beschikbaar te maken en deze zelf via internet aan te bieden. </w:t>
      </w:r>
    </w:p>
    <w:p w:rsidRPr="00467B09" w:rsidR="00CB5233" w:rsidP="00037B05" w:rsidRDefault="00CB5233">
      <w:pPr>
        <w:spacing w:after="0"/>
        <w:ind w:left="360"/>
        <w:jc w:val="both"/>
        <w:rPr>
          <w:b/>
        </w:rPr>
      </w:pPr>
    </w:p>
    <w:p w:rsidRPr="00467B09" w:rsidR="00CB5233" w:rsidP="00037B05" w:rsidRDefault="00CB5233">
      <w:pPr>
        <w:spacing w:after="0"/>
        <w:ind w:left="360"/>
        <w:jc w:val="both"/>
        <w:rPr>
          <w:b/>
        </w:rPr>
      </w:pPr>
      <w:r w:rsidRPr="00467B09">
        <w:rPr>
          <w:b/>
        </w:rPr>
        <w:t>3. Opnemen en ontsluiten (doorzoekbaar maken) van alle debatten in beeld en geluid</w:t>
      </w:r>
    </w:p>
    <w:p w:rsidRPr="00467B09" w:rsidR="00CB5233" w:rsidP="00037B05" w:rsidRDefault="00CB5233">
      <w:pPr>
        <w:spacing w:after="0"/>
        <w:ind w:left="360"/>
        <w:jc w:val="both"/>
      </w:pPr>
      <w:r w:rsidRPr="00467B09">
        <w:t xml:space="preserve">Met de renovatie van de audiovisuele infrastructuur (zie 1.) en de realisatie van een centraal distributieplatform (zie 5.) wordt het technisch mogelijk om alle debatten op te slaan. Alleen opslaan is echter niet voldoende. Om de debatten te kunnen opslaan, </w:t>
      </w:r>
      <w:r>
        <w:t xml:space="preserve">te kunnen </w:t>
      </w:r>
      <w:r w:rsidRPr="00467B09">
        <w:t>ontsluiten (doorzoekbaar maken) en later te kunnen archiveren</w:t>
      </w:r>
      <w:r>
        <w:t>,</w:t>
      </w:r>
      <w:r w:rsidRPr="00467B09">
        <w:t xml:space="preserve"> dienen beeld en geluid gekoppeld te worden aan metadata (beschrijvende informatie). In samenwerking met onder</w:t>
      </w:r>
      <w:r>
        <w:t xml:space="preserve"> andere</w:t>
      </w:r>
      <w:r w:rsidRPr="00467B09">
        <w:t xml:space="preserve"> de diensten van de Kamer, het Nationaal Archief en het Nederlands Instituut voor Beeld en Geluid - </w:t>
      </w:r>
      <w:r w:rsidRPr="00467B09">
        <w:rPr>
          <w:i/>
        </w:rPr>
        <w:t xml:space="preserve">inhakend op hun taak </w:t>
      </w:r>
      <w:r>
        <w:rPr>
          <w:i/>
        </w:rPr>
        <w:t>bij</w:t>
      </w:r>
      <w:r w:rsidRPr="00467B09">
        <w:rPr>
          <w:i/>
        </w:rPr>
        <w:t xml:space="preserve"> het bewaren van belanghebbende cultuur</w:t>
      </w:r>
      <w:r>
        <w:rPr>
          <w:i/>
        </w:rPr>
        <w:t>-</w:t>
      </w:r>
      <w:r w:rsidRPr="00467B09">
        <w:rPr>
          <w:i/>
        </w:rPr>
        <w:t>historische collecties</w:t>
      </w:r>
      <w:r w:rsidRPr="00467B09">
        <w:t xml:space="preserve"> – zullen de debatten door het publiek en professionele gebruikers snel na einde van het debat kunnen worden teruggekeken en worden deze tevens voor de lange termijn (in principe oneindig) bewaard; te beginnen met de plenaire vergaderingen en op termijn ook alle openbare commissievergaderingen. Nieuwe technologieën als spraak- en sprekerherkenning zullen waar mogelijk</w:t>
      </w:r>
      <w:r>
        <w:t>,</w:t>
      </w:r>
      <w:r w:rsidRPr="00467B09">
        <w:t xml:space="preserve"> worden toegepast. Een pilot hiervoor loopt reeds met de Universiteit Amsterdam. </w:t>
      </w:r>
    </w:p>
    <w:p w:rsidRPr="00467B09" w:rsidR="00CB5233" w:rsidP="00037B05" w:rsidRDefault="00CB5233">
      <w:pPr>
        <w:spacing w:after="0"/>
        <w:ind w:left="360"/>
        <w:jc w:val="both"/>
        <w:rPr>
          <w:b/>
        </w:rPr>
      </w:pPr>
    </w:p>
    <w:p w:rsidRPr="00467B09" w:rsidR="00CB5233" w:rsidP="00037B05" w:rsidRDefault="00CB5233">
      <w:pPr>
        <w:spacing w:after="0"/>
        <w:ind w:left="360"/>
        <w:jc w:val="both"/>
        <w:rPr>
          <w:b/>
        </w:rPr>
      </w:pPr>
      <w:r w:rsidRPr="00467B09">
        <w:rPr>
          <w:b/>
        </w:rPr>
        <w:t>4. Aanbod en toegankelijkheid van audio &amp; video voor (regionale) media vergroten</w:t>
      </w:r>
    </w:p>
    <w:p w:rsidRPr="00467B09" w:rsidR="00CB5233" w:rsidP="00037B05" w:rsidRDefault="00CB5233">
      <w:pPr>
        <w:spacing w:after="0"/>
        <w:ind w:left="360"/>
        <w:jc w:val="both"/>
        <w:rPr>
          <w:b/>
        </w:rPr>
      </w:pPr>
      <w:r w:rsidRPr="00467B09">
        <w:t>Door alle vergaderbeelden in alle kwaliteiten aan te bieden (high resolution voor tv-gebruik, low resolution voor internet) en de mogelijkheid te creëren voor interviews met Kamerleden</w:t>
      </w:r>
      <w:r>
        <w:t xml:space="preserve"> in Den Haag</w:t>
      </w:r>
      <w:r w:rsidRPr="00467B09">
        <w:t xml:space="preserve"> </w:t>
      </w:r>
      <w:r>
        <w:t xml:space="preserve">door redacties in </w:t>
      </w:r>
      <w:r w:rsidRPr="00467B09">
        <w:t>Hilversum c.q. regionale redacties</w:t>
      </w:r>
      <w:r>
        <w:t xml:space="preserve"> elders in het land,</w:t>
      </w:r>
      <w:r w:rsidRPr="00467B09">
        <w:t xml:space="preserve"> kunnen de media op eenvoudige manier verslag doen en hun eigen journalistieke invulling geven. De beeld- en geluidregistratie kunnen </w:t>
      </w:r>
      <w:r>
        <w:t>ge</w:t>
      </w:r>
      <w:r w:rsidRPr="00467B09">
        <w:t xml:space="preserve">makkelijker worden verkregen en het wordt eenvoudiger voor Kamerleden en de media om op afstand (tijd- en kostenbesparend) interviews te laten plaatsvinden. </w:t>
      </w:r>
    </w:p>
    <w:p w:rsidRPr="00467B09" w:rsidR="00CB5233" w:rsidP="00037B05" w:rsidRDefault="00CB5233">
      <w:pPr>
        <w:spacing w:after="0"/>
        <w:ind w:left="360"/>
        <w:jc w:val="both"/>
        <w:rPr>
          <w:b/>
        </w:rPr>
      </w:pPr>
    </w:p>
    <w:p w:rsidRPr="00467B09" w:rsidR="00CB5233" w:rsidP="00037B05" w:rsidRDefault="00CB5233">
      <w:pPr>
        <w:spacing w:after="0"/>
        <w:ind w:left="360"/>
        <w:jc w:val="both"/>
        <w:rPr>
          <w:b/>
        </w:rPr>
      </w:pPr>
    </w:p>
    <w:p w:rsidRPr="00467B09" w:rsidR="00CB5233" w:rsidP="00037B05" w:rsidRDefault="00CB5233">
      <w:pPr>
        <w:spacing w:after="0"/>
        <w:ind w:left="360"/>
        <w:jc w:val="both"/>
        <w:rPr>
          <w:b/>
        </w:rPr>
      </w:pPr>
      <w:r w:rsidRPr="00467B09">
        <w:rPr>
          <w:b/>
        </w:rPr>
        <w:t xml:space="preserve">5. Centraal distributieplatform (ondermeer ten behoeve van de fracties) </w:t>
      </w:r>
    </w:p>
    <w:p w:rsidRPr="00467B09" w:rsidR="00CB5233" w:rsidP="00037B05" w:rsidRDefault="00CB5233">
      <w:pPr>
        <w:spacing w:after="0"/>
        <w:ind w:left="360"/>
        <w:jc w:val="both"/>
      </w:pPr>
      <w:r w:rsidRPr="00467B09">
        <w:t xml:space="preserve">Een nieuw centraal distributieplatform (cross mediaal) zal voorzien in alle actuele en </w:t>
      </w:r>
      <w:r>
        <w:t xml:space="preserve">nu voorzienbare </w:t>
      </w:r>
      <w:r w:rsidRPr="00467B09">
        <w:t>toekomstige behoeften en standaarden</w:t>
      </w:r>
      <w:r w:rsidRPr="00467B09">
        <w:rPr>
          <w:b/>
        </w:rPr>
        <w:t xml:space="preserve">. </w:t>
      </w:r>
      <w:r w:rsidRPr="00467B09">
        <w:t>Het nieuwe platform is ingericht om</w:t>
      </w:r>
      <w:r w:rsidRPr="00467B09">
        <w:rPr>
          <w:b/>
        </w:rPr>
        <w:t xml:space="preserve"> </w:t>
      </w:r>
      <w:r w:rsidRPr="00467B09">
        <w:t>alle debatten in alle zalen op te nemen en in alle voorkomende standaarden beschikbaar te maken (webcasting en broadcasting) voor wie of welke toepassing dan ook (cross mediaal). Hiermee zal de Kamer in de eigen behoeften voorzien en is het voor fracties eenvoudig om de beschikking te krijgen over het beeld en geluid van openbare debatten voor eigen aanwending.</w:t>
      </w:r>
    </w:p>
    <w:p w:rsidRPr="00467B09" w:rsidR="00CB5233" w:rsidP="00037B05" w:rsidRDefault="00CB5233">
      <w:pPr>
        <w:spacing w:after="0"/>
        <w:ind w:left="360"/>
        <w:jc w:val="both"/>
        <w:rPr>
          <w:b/>
        </w:rPr>
      </w:pPr>
    </w:p>
    <w:p w:rsidRPr="00467B09" w:rsidR="00CB5233" w:rsidP="00037B05" w:rsidRDefault="00CB5233">
      <w:pPr>
        <w:spacing w:after="0"/>
        <w:ind w:left="360"/>
        <w:jc w:val="both"/>
        <w:rPr>
          <w:b/>
        </w:rPr>
      </w:pPr>
      <w:r w:rsidRPr="00467B09">
        <w:rPr>
          <w:b/>
        </w:rPr>
        <w:t>6. Plenaire faciliteiten in eigen hand</w:t>
      </w:r>
    </w:p>
    <w:p w:rsidRPr="00467B09" w:rsidR="00CB5233" w:rsidP="007B4FD1" w:rsidRDefault="00CB5233">
      <w:pPr>
        <w:spacing w:after="0"/>
        <w:ind w:left="360"/>
        <w:jc w:val="both"/>
      </w:pPr>
      <w:r w:rsidRPr="00467B09">
        <w:t>Om ervoor te zorgen dat de Kamer ook in de toekomst de eigen uitgangspunten ten aanzien van volledige, transparante en onafhankelijke beeldleveranties kan waarborgen, is een aangepaste opzet van het Samenwerkingsverband voorzien. Hierbij worden de uitgangspunten behouden:</w:t>
      </w:r>
    </w:p>
    <w:p w:rsidRPr="00467B09" w:rsidR="00CB5233" w:rsidP="007B4FD1" w:rsidRDefault="00CB5233">
      <w:pPr>
        <w:numPr>
          <w:ilvl w:val="1"/>
          <w:numId w:val="8"/>
        </w:numPr>
        <w:tabs>
          <w:tab w:val="clear" w:pos="1440"/>
          <w:tab w:val="num" w:pos="1800"/>
        </w:tabs>
        <w:spacing w:after="0"/>
        <w:ind w:left="1800"/>
        <w:jc w:val="both"/>
      </w:pPr>
      <w:r w:rsidRPr="00467B09">
        <w:t>het voorkomen van overlast van het groeiend aantal camera-ploegen in de zalen;</w:t>
      </w:r>
    </w:p>
    <w:p w:rsidRPr="00467B09" w:rsidR="00CB5233" w:rsidP="007B4FD1" w:rsidRDefault="00CB5233">
      <w:pPr>
        <w:numPr>
          <w:ilvl w:val="1"/>
          <w:numId w:val="8"/>
        </w:numPr>
        <w:tabs>
          <w:tab w:val="clear" w:pos="1440"/>
          <w:tab w:val="num" w:pos="1800"/>
        </w:tabs>
        <w:spacing w:after="0"/>
        <w:ind w:left="1800"/>
        <w:jc w:val="both"/>
      </w:pPr>
      <w:r w:rsidRPr="00467B09">
        <w:t>het behoud van het auteursrecht op de beelden;</w:t>
      </w:r>
    </w:p>
    <w:p w:rsidRPr="00467B09" w:rsidR="00CB5233" w:rsidP="007B4FD1" w:rsidRDefault="00CB5233">
      <w:pPr>
        <w:numPr>
          <w:ilvl w:val="1"/>
          <w:numId w:val="8"/>
        </w:numPr>
        <w:tabs>
          <w:tab w:val="clear" w:pos="1440"/>
          <w:tab w:val="num" w:pos="1800"/>
        </w:tabs>
        <w:spacing w:after="0"/>
        <w:ind w:left="1800"/>
        <w:jc w:val="both"/>
      </w:pPr>
      <w:r w:rsidRPr="00467B09">
        <w:t>het voor eigen aanwending kunnen beschikken over beelden in hoge kwaliteit (t</w:t>
      </w:r>
      <w:r>
        <w:t>.</w:t>
      </w:r>
      <w:r w:rsidRPr="00467B09">
        <w:t>b</w:t>
      </w:r>
      <w:r>
        <w:t>.</w:t>
      </w:r>
      <w:r w:rsidRPr="00467B09">
        <w:t>v</w:t>
      </w:r>
      <w:r>
        <w:t>.</w:t>
      </w:r>
      <w:r w:rsidRPr="00467B09">
        <w:t xml:space="preserve"> eigen organisatie –website- en t</w:t>
      </w:r>
      <w:r>
        <w:t>.</w:t>
      </w:r>
      <w:r w:rsidRPr="00467B09">
        <w:t>b</w:t>
      </w:r>
      <w:r>
        <w:t>.</w:t>
      </w:r>
      <w:r w:rsidRPr="00467B09">
        <w:t>v</w:t>
      </w:r>
      <w:r>
        <w:t>.</w:t>
      </w:r>
      <w:r w:rsidRPr="00467B09">
        <w:t xml:space="preserve"> de fracties).</w:t>
      </w:r>
    </w:p>
    <w:p w:rsidRPr="00467B09" w:rsidR="00CB5233" w:rsidP="007B4FD1" w:rsidRDefault="00CB5233">
      <w:pPr>
        <w:spacing w:after="0"/>
        <w:ind w:left="360"/>
        <w:jc w:val="both"/>
      </w:pPr>
    </w:p>
    <w:p w:rsidRPr="00467B09" w:rsidR="00CB5233" w:rsidP="007B4FD1" w:rsidRDefault="00CB5233">
      <w:pPr>
        <w:spacing w:after="0"/>
        <w:ind w:left="360"/>
        <w:jc w:val="both"/>
      </w:pPr>
      <w:r w:rsidRPr="00467B09">
        <w:t xml:space="preserve">In de nieuwe opzet zal de Kamer de professionele AV-faciliteiten voor de plenaire zaal in eigen hand nemen en niet langer afhankelijk zijn van de deelnemende omroepen, maar wel onder de conditie dat de regie op journalistieke basis zal geschieden. De Kamer moet zelf niet in de positie komen om keuzes te maken in de beeldvoering. Dit dient op onafhankelijke journalistieke basis te gebeuren. Alle geïnteresseerde media kunnen in het kader van parlementaire verslaglegging toegang krijgen tot de AV-signalen van de debatten. </w:t>
      </w:r>
    </w:p>
    <w:p w:rsidRPr="00467B09" w:rsidR="00CB5233" w:rsidP="007B4FD1" w:rsidRDefault="00CB5233">
      <w:pPr>
        <w:spacing w:after="0"/>
        <w:ind w:left="360"/>
        <w:jc w:val="both"/>
      </w:pPr>
    </w:p>
    <w:p w:rsidRPr="00467B09" w:rsidR="00CB5233" w:rsidP="00037B05" w:rsidRDefault="00CB5233">
      <w:pPr>
        <w:spacing w:after="0"/>
        <w:ind w:left="360"/>
        <w:jc w:val="both"/>
      </w:pPr>
      <w:r w:rsidRPr="00467B09">
        <w:t>Vervanging van de infrastructuur, camera’s en de gehele regie voor de plenaire zaal is op zeer korte termijn nodig. Het gaat hier om een technische aanpassing waarmee twee oude infrastructuren worden samengevoegd tot één infrastructuur. Hiermee kunnen alle afnemers optimaal worden bediend. Hierbij wordt de overgang naar High Definition (HD) noodzakelijkerwijs meegenomen. High Definition is de opvolger qua kwaliteitsstandaard bij de productie van audio</w:t>
      </w:r>
      <w:r>
        <w:t>/</w:t>
      </w:r>
      <w:r w:rsidRPr="00467B09">
        <w:t xml:space="preserve">video. Een onomkeerbare ontwikkeling omdat zowel de media/omroepen als de consument HD-aanbod verwachten. Zowel de invoering van HD als de renovatie van de eindregie en infrastructuur zal in 2012 worden uitgevoerd. </w:t>
      </w:r>
    </w:p>
    <w:p w:rsidRPr="00467B09" w:rsidR="00CB5233" w:rsidP="00037B05" w:rsidRDefault="00CB5233">
      <w:pPr>
        <w:spacing w:after="0"/>
        <w:ind w:left="360"/>
        <w:jc w:val="both"/>
      </w:pPr>
    </w:p>
    <w:tbl>
      <w:tblPr>
        <w:tblW w:w="8820" w:type="dxa"/>
        <w:tblInd w:w="468" w:type="dxa"/>
        <w:tblBorders>
          <w:top w:val="single" w:color="auto" w:sz="24" w:space="0"/>
          <w:left w:val="single" w:color="auto" w:sz="24" w:space="0"/>
          <w:bottom w:val="single" w:color="auto" w:sz="24" w:space="0"/>
          <w:right w:val="single" w:color="auto" w:sz="24" w:space="0"/>
          <w:insideH w:val="single" w:color="auto" w:sz="24" w:space="0"/>
          <w:insideV w:val="single" w:color="auto" w:sz="24" w:space="0"/>
        </w:tblBorders>
        <w:tblLook w:val="01E0"/>
      </w:tblPr>
      <w:tblGrid>
        <w:gridCol w:w="8820"/>
      </w:tblGrid>
      <w:tr w:rsidRPr="00467B09" w:rsidR="00CB5233" w:rsidTr="00847424">
        <w:trPr>
          <w:trHeight w:val="2802"/>
        </w:trPr>
        <w:tc>
          <w:tcPr>
            <w:tcW w:w="8820" w:type="dxa"/>
          </w:tcPr>
          <w:p w:rsidRPr="00467B09" w:rsidR="00CB5233" w:rsidP="00847424" w:rsidRDefault="00CB5233">
            <w:pPr>
              <w:spacing w:after="0"/>
              <w:ind w:left="360"/>
              <w:rPr>
                <w:b/>
                <w:i/>
              </w:rPr>
            </w:pPr>
          </w:p>
          <w:p w:rsidRPr="00467B09" w:rsidR="00CB5233" w:rsidP="00847424" w:rsidRDefault="00CB5233">
            <w:pPr>
              <w:spacing w:after="0"/>
              <w:ind w:left="360"/>
              <w:rPr>
                <w:b/>
                <w:i/>
              </w:rPr>
            </w:pPr>
            <w:r>
              <w:rPr>
                <w:b/>
                <w:i/>
              </w:rPr>
              <w:t xml:space="preserve">Voorwaarde voor </w:t>
            </w:r>
            <w:r w:rsidRPr="00467B09">
              <w:rPr>
                <w:b/>
                <w:i/>
              </w:rPr>
              <w:t>alle verbeterstappen: aansluiten op bestaand beleid</w:t>
            </w:r>
          </w:p>
          <w:p w:rsidRPr="00467B09" w:rsidR="00CB5233" w:rsidP="00F81930" w:rsidRDefault="00CB5233">
            <w:pPr>
              <w:spacing w:after="0"/>
              <w:ind w:left="360"/>
              <w:rPr>
                <w:i/>
              </w:rPr>
            </w:pPr>
            <w:r w:rsidRPr="00467B09">
              <w:rPr>
                <w:i/>
              </w:rPr>
              <w:t>Bij de voorgenomen renovatie en uitbreiding van de audiovisuele faciliteiten zal de huidige IT-architectuur leidend zijn.</w:t>
            </w:r>
            <w:r w:rsidRPr="00467B09">
              <w:t xml:space="preserve"> </w:t>
            </w:r>
            <w:r>
              <w:rPr>
                <w:i/>
              </w:rPr>
              <w:t>De v</w:t>
            </w:r>
            <w:r w:rsidRPr="00467B09">
              <w:rPr>
                <w:i/>
              </w:rPr>
              <w:t>isie op audiovisuele faciliteiten en de genoemde verbeterstappen sluiten tevens aan bij de missie van de Tweede Kamerorganisatie zoals omschreven in de “Strategienota ambtelijke organisatie 2007-2010”, “het concept Visiedocument i-Parlement” dat op dit moment wordt ontwikkeld in de Visiebijeenkomsten en volgt het beleid omtrent ICT en informatiemanagement dat is vastgelegd in het document “IT Governance en Architectuur”. Daarnaast is de modernisering van AV reeds als speerpunt genoemd voor de raming 2011.</w:t>
            </w:r>
          </w:p>
          <w:p w:rsidRPr="00467B09" w:rsidR="00CB5233" w:rsidP="00F81930" w:rsidRDefault="00CB5233">
            <w:pPr>
              <w:spacing w:after="0"/>
              <w:ind w:left="360"/>
              <w:rPr>
                <w:b/>
                <w:i/>
              </w:rPr>
            </w:pPr>
          </w:p>
        </w:tc>
      </w:tr>
    </w:tbl>
    <w:p w:rsidRPr="00467B09" w:rsidR="00CB5233" w:rsidP="00037B05" w:rsidRDefault="00CB5233">
      <w:pPr>
        <w:spacing w:after="0" w:line="240" w:lineRule="auto"/>
        <w:rPr>
          <w:i/>
        </w:rPr>
      </w:pPr>
    </w:p>
    <w:p w:rsidRPr="00467B09" w:rsidR="00CB5233" w:rsidP="00037B05" w:rsidRDefault="00CB5233">
      <w:pPr>
        <w:spacing w:after="0" w:line="240" w:lineRule="auto"/>
        <w:rPr>
          <w:b/>
        </w:rPr>
      </w:pPr>
    </w:p>
    <w:p w:rsidRPr="00467B09" w:rsidR="00CB5233" w:rsidP="000C37A7" w:rsidRDefault="00CB5233">
      <w:pPr>
        <w:pStyle w:val="ListParagraph"/>
        <w:numPr>
          <w:ilvl w:val="0"/>
          <w:numId w:val="7"/>
        </w:numPr>
        <w:spacing w:after="0"/>
        <w:jc w:val="both"/>
        <w:rPr>
          <w:b/>
          <w:color w:val="3366FF"/>
          <w:sz w:val="28"/>
          <w:szCs w:val="28"/>
        </w:rPr>
      </w:pPr>
      <w:r w:rsidRPr="00467B09">
        <w:rPr>
          <w:b/>
          <w:color w:val="3366FF"/>
          <w:sz w:val="28"/>
          <w:szCs w:val="28"/>
        </w:rPr>
        <w:t>Financiële en personele dekking</w:t>
      </w:r>
    </w:p>
    <w:p w:rsidRPr="00467B09" w:rsidR="00CB5233" w:rsidP="00037B05" w:rsidRDefault="00CB5233">
      <w:pPr>
        <w:spacing w:after="0"/>
        <w:ind w:left="360"/>
        <w:jc w:val="both"/>
        <w:rPr>
          <w:b/>
          <w:i/>
        </w:rPr>
      </w:pPr>
    </w:p>
    <w:p w:rsidRPr="00467B09" w:rsidR="00CB5233" w:rsidP="00037B05" w:rsidRDefault="00CB5233">
      <w:pPr>
        <w:spacing w:after="0"/>
        <w:ind w:left="360"/>
        <w:jc w:val="both"/>
        <w:rPr>
          <w:b/>
          <w:i/>
        </w:rPr>
      </w:pPr>
      <w:r w:rsidRPr="00467B09">
        <w:rPr>
          <w:b/>
          <w:i/>
        </w:rPr>
        <w:t>Dekkingsvorm</w:t>
      </w:r>
    </w:p>
    <w:p w:rsidRPr="00521464" w:rsidR="00CB5233" w:rsidP="00037B05" w:rsidRDefault="00CB5233">
      <w:pPr>
        <w:spacing w:after="0"/>
        <w:ind w:left="360"/>
        <w:jc w:val="both"/>
      </w:pPr>
      <w:r>
        <w:rPr>
          <w:rFonts w:cs="Arial"/>
          <w:lang w:eastAsia="nl-NL"/>
        </w:rPr>
        <w:t>De d</w:t>
      </w:r>
      <w:r w:rsidRPr="00521464">
        <w:rPr>
          <w:rFonts w:cs="Arial"/>
          <w:lang w:eastAsia="nl-NL"/>
        </w:rPr>
        <w:t xml:space="preserve">ekking van de uitgaven zal worden gevonden binnen de begroting </w:t>
      </w:r>
      <w:r>
        <w:rPr>
          <w:rFonts w:cs="Arial"/>
          <w:lang w:eastAsia="nl-NL"/>
        </w:rPr>
        <w:t xml:space="preserve">van de Tweede Kamer. </w:t>
      </w:r>
    </w:p>
    <w:p w:rsidRPr="00467B09" w:rsidR="00CB5233" w:rsidP="00037B05" w:rsidRDefault="00CB5233">
      <w:pPr>
        <w:spacing w:after="0"/>
        <w:ind w:left="360"/>
        <w:jc w:val="both"/>
      </w:pPr>
    </w:p>
    <w:p w:rsidRPr="00467B09" w:rsidR="00CB5233" w:rsidP="00037B05" w:rsidRDefault="00CB5233">
      <w:pPr>
        <w:spacing w:after="0"/>
        <w:ind w:left="360"/>
        <w:jc w:val="both"/>
        <w:rPr>
          <w:b/>
          <w:i/>
        </w:rPr>
      </w:pPr>
      <w:r w:rsidRPr="00467B09">
        <w:rPr>
          <w:b/>
          <w:i/>
        </w:rPr>
        <w:t>Vervanging</w:t>
      </w:r>
    </w:p>
    <w:p w:rsidRPr="00467B09" w:rsidR="00CB5233" w:rsidP="00037B05" w:rsidRDefault="00CB5233">
      <w:pPr>
        <w:spacing w:after="0"/>
        <w:ind w:left="360"/>
        <w:jc w:val="both"/>
      </w:pPr>
      <w:r w:rsidRPr="00467B09">
        <w:t>Als uitvloeisel van realisatie van dit programma en de verdere professionaliseringsslag ten aanzien van AV, wordt acht jaar na ingebruikname een vervangingsplan opgesteld</w:t>
      </w:r>
      <w:r>
        <w:t>,</w:t>
      </w:r>
      <w:r w:rsidRPr="00467B09">
        <w:t xml:space="preserve"> opdat de huidige investeringen ook na de geschatte levensduur van tien jaar optimaal benut worden en de AV-faciliteiten ook voor de langere termijn op niveau blijven. Het gehele </w:t>
      </w:r>
      <w:r>
        <w:t>p</w:t>
      </w:r>
      <w:r w:rsidRPr="00467B09">
        <w:t>rogramma en de daar bijbehorende deelprojecten zullen intensief worden bewaakt door FEZ.</w:t>
      </w:r>
    </w:p>
    <w:p w:rsidRPr="00467B09" w:rsidR="00CB5233" w:rsidP="00037B05" w:rsidRDefault="00CB5233">
      <w:pPr>
        <w:spacing w:after="0"/>
        <w:ind w:left="360"/>
        <w:jc w:val="both"/>
      </w:pPr>
    </w:p>
    <w:p w:rsidRPr="00467B09" w:rsidR="00CB5233" w:rsidP="00037B05" w:rsidRDefault="00CB5233">
      <w:pPr>
        <w:spacing w:after="0"/>
        <w:ind w:left="360"/>
        <w:jc w:val="both"/>
        <w:rPr>
          <w:b/>
          <w:i/>
        </w:rPr>
      </w:pPr>
      <w:r w:rsidRPr="00467B09">
        <w:rPr>
          <w:b/>
          <w:i/>
        </w:rPr>
        <w:t>Personele inzet</w:t>
      </w:r>
    </w:p>
    <w:p w:rsidR="00CB5233" w:rsidP="00037B05" w:rsidRDefault="00CB5233">
      <w:pPr>
        <w:spacing w:after="0"/>
        <w:ind w:left="360"/>
        <w:jc w:val="both"/>
      </w:pPr>
      <w:r>
        <w:t>De personele inzet wordt vrijgemaakt binnen de formatie van de Tweede Kamer</w:t>
      </w:r>
    </w:p>
    <w:p w:rsidRPr="00467B09" w:rsidR="00CB5233" w:rsidP="00037B05" w:rsidRDefault="00CB5233">
      <w:pPr>
        <w:spacing w:after="0"/>
        <w:ind w:left="360"/>
        <w:jc w:val="both"/>
      </w:pPr>
    </w:p>
    <w:p w:rsidRPr="00467B09" w:rsidR="00CB5233" w:rsidP="000C37A7" w:rsidRDefault="00CB5233">
      <w:pPr>
        <w:pStyle w:val="ListParagraph"/>
        <w:numPr>
          <w:ilvl w:val="0"/>
          <w:numId w:val="7"/>
        </w:numPr>
        <w:spacing w:after="0"/>
        <w:jc w:val="both"/>
        <w:rPr>
          <w:b/>
          <w:color w:val="3366FF"/>
          <w:sz w:val="28"/>
          <w:szCs w:val="28"/>
        </w:rPr>
      </w:pPr>
      <w:r w:rsidRPr="00467B09">
        <w:rPr>
          <w:b/>
          <w:color w:val="3366FF"/>
          <w:sz w:val="28"/>
          <w:szCs w:val="28"/>
        </w:rPr>
        <w:t>Verantwoording</w:t>
      </w:r>
    </w:p>
    <w:p w:rsidRPr="00467B09" w:rsidR="00CB5233" w:rsidP="00037B05" w:rsidRDefault="00CB5233">
      <w:pPr>
        <w:spacing w:after="0"/>
        <w:ind w:left="360"/>
        <w:jc w:val="both"/>
      </w:pPr>
    </w:p>
    <w:p w:rsidRPr="00727CF9" w:rsidR="00CB5233" w:rsidP="00037B05" w:rsidRDefault="00CB5233">
      <w:pPr>
        <w:spacing w:after="0"/>
        <w:ind w:left="360"/>
        <w:jc w:val="both"/>
      </w:pPr>
      <w:r w:rsidRPr="00467B09">
        <w:t>Via de reguliere (financiële) verantwoording en jaarverslagen wordt het Presidium door het MT geïnformeerd over de status van de voorgenomen verbeteringen.</w:t>
      </w:r>
    </w:p>
    <w:p w:rsidRPr="00727CF9" w:rsidR="00CB5233" w:rsidP="00037B05" w:rsidRDefault="00CB5233">
      <w:pPr>
        <w:spacing w:after="0"/>
        <w:ind w:left="360"/>
        <w:jc w:val="both"/>
      </w:pPr>
    </w:p>
    <w:p w:rsidR="00CB5233" w:rsidP="0019163D" w:rsidRDefault="00CB5233"/>
    <w:sectPr w:rsidR="00CB5233" w:rsidSect="003C6C75">
      <w:footerReference w:type="default" r:id="rId8"/>
      <w:pgSz w:w="11906" w:h="16838"/>
      <w:pgMar w:top="1418" w:right="1418" w:bottom="1418" w:left="1418" w:header="709" w:footer="709" w:gutter="0"/>
      <w:pgNumType w:start="0"/>
      <w:cols w:space="708"/>
      <w:titlePg/>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233" w:rsidRDefault="00CB5233" w:rsidP="00796F33">
      <w:pPr>
        <w:spacing w:after="0" w:line="240" w:lineRule="auto"/>
      </w:pPr>
      <w:r>
        <w:separator/>
      </w:r>
    </w:p>
  </w:endnote>
  <w:endnote w:type="continuationSeparator" w:id="0">
    <w:p w:rsidR="00CB5233" w:rsidRDefault="00CB5233" w:rsidP="00796F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altName w:val="Tahoma"/>
    <w:panose1 w:val="020B0604020202020204"/>
    <w:charset w:val="00"/>
    <w:family w:val="swiss"/>
    <w:pitch w:val="variable"/>
    <w:sig w:usb0="20002A87" w:usb1="80000000" w:usb2="00000008"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altName w:val="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233" w:rsidRPr="00796F33" w:rsidRDefault="00CB5233" w:rsidP="002426B3">
    <w:pPr>
      <w:pStyle w:val="Footer"/>
      <w:pBdr>
        <w:top w:val="thinThickSmallGap" w:sz="24" w:space="1" w:color="622423"/>
      </w:pBdr>
      <w:tabs>
        <w:tab w:val="clear" w:pos="4536"/>
      </w:tabs>
    </w:pPr>
    <w:r>
      <w:t xml:space="preserve">Visiedocument </w:t>
    </w:r>
    <w:r w:rsidRPr="00796F33">
      <w:t>Audiovisuele Faciliteiten</w:t>
    </w:r>
    <w:r w:rsidRPr="00796F33">
      <w:tab/>
      <w:t xml:space="preserve">Pagina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p w:rsidR="00CB5233" w:rsidRDefault="00CB52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233" w:rsidRDefault="00CB5233" w:rsidP="00796F33">
      <w:pPr>
        <w:spacing w:after="0" w:line="240" w:lineRule="auto"/>
      </w:pPr>
      <w:r>
        <w:separator/>
      </w:r>
    </w:p>
  </w:footnote>
  <w:footnote w:type="continuationSeparator" w:id="0">
    <w:p w:rsidR="00CB5233" w:rsidRDefault="00CB5233" w:rsidP="00796F33">
      <w:pPr>
        <w:spacing w:after="0" w:line="240" w:lineRule="auto"/>
      </w:pPr>
      <w:r>
        <w:continuationSeparator/>
      </w:r>
    </w:p>
  </w:footnote>
  <w:footnote w:id="1">
    <w:p w:rsidR="00CB5233" w:rsidRPr="00467B09" w:rsidRDefault="00CB5233" w:rsidP="003A0F7D">
      <w:pPr>
        <w:numPr>
          <w:ilvl w:val="0"/>
          <w:numId w:val="31"/>
        </w:numPr>
        <w:spacing w:after="0" w:line="240" w:lineRule="auto"/>
        <w:rPr>
          <w:lang w:eastAsia="nl-NL"/>
        </w:rPr>
      </w:pPr>
      <w:r w:rsidRPr="00467B09">
        <w:rPr>
          <w:rStyle w:val="FootnoteReference"/>
        </w:rPr>
        <w:footnoteRef/>
      </w:r>
      <w:r w:rsidRPr="00467B09">
        <w:t xml:space="preserve"> </w:t>
      </w:r>
      <w:r w:rsidRPr="00B94C5B">
        <w:rPr>
          <w:lang w:eastAsia="nl-NL"/>
        </w:rPr>
        <w:t>adviesrapport ‘Meekijken in de Tweede Kamer via de website’, Claudia Budding, 2009</w:t>
      </w:r>
    </w:p>
    <w:p w:rsidR="00CB5233" w:rsidRDefault="00CB5233" w:rsidP="003A0F7D">
      <w:pPr>
        <w:numPr>
          <w:ilvl w:val="0"/>
          <w:numId w:val="31"/>
        </w:numPr>
        <w:spacing w:after="0" w:line="240" w:lineRule="auto"/>
      </w:pPr>
      <w:r w:rsidRPr="00467B09">
        <w:rPr>
          <w:lang w:eastAsia="nl-NL"/>
        </w:rPr>
        <w:t>Rapportage klantenpanel AV toepassingen, Contentkings, 2010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85ECC"/>
    <w:multiLevelType w:val="hybridMultilevel"/>
    <w:tmpl w:val="8E7C9E40"/>
    <w:lvl w:ilvl="0" w:tplc="04130015">
      <w:start w:val="1"/>
      <w:numFmt w:val="upperLetter"/>
      <w:lvlText w:val="%1."/>
      <w:lvlJc w:val="left"/>
      <w:pPr>
        <w:tabs>
          <w:tab w:val="num" w:pos="720"/>
        </w:tabs>
        <w:ind w:left="720" w:hanging="360"/>
      </w:pPr>
      <w:rPr>
        <w:rFonts w:cs="Times New Roman" w:hint="default"/>
      </w:rPr>
    </w:lvl>
    <w:lvl w:ilvl="1" w:tplc="64A69056">
      <w:start w:val="1"/>
      <w:numFmt w:val="decimal"/>
      <w:lvlText w:val="%2."/>
      <w:lvlJc w:val="left"/>
      <w:pPr>
        <w:tabs>
          <w:tab w:val="num" w:pos="1440"/>
        </w:tabs>
        <w:ind w:left="1440" w:hanging="360"/>
      </w:pPr>
      <w:rPr>
        <w:rFonts w:ascii="Times New Roman" w:eastAsia="Times New Roman" w:hAnsi="Times New Roman"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
    <w:nsid w:val="063A01E0"/>
    <w:multiLevelType w:val="hybridMultilevel"/>
    <w:tmpl w:val="2046939A"/>
    <w:lvl w:ilvl="0" w:tplc="0413000F">
      <w:start w:val="1"/>
      <w:numFmt w:val="decimal"/>
      <w:lvlText w:val="%1."/>
      <w:lvlJc w:val="left"/>
      <w:pPr>
        <w:ind w:left="1195" w:hanging="360"/>
      </w:pPr>
      <w:rPr>
        <w:rFonts w:cs="Times New Roman"/>
      </w:rPr>
    </w:lvl>
    <w:lvl w:ilvl="1" w:tplc="04130019" w:tentative="1">
      <w:start w:val="1"/>
      <w:numFmt w:val="lowerLetter"/>
      <w:lvlText w:val="%2."/>
      <w:lvlJc w:val="left"/>
      <w:pPr>
        <w:ind w:left="1915" w:hanging="360"/>
      </w:pPr>
      <w:rPr>
        <w:rFonts w:cs="Times New Roman"/>
      </w:rPr>
    </w:lvl>
    <w:lvl w:ilvl="2" w:tplc="0413001B" w:tentative="1">
      <w:start w:val="1"/>
      <w:numFmt w:val="lowerRoman"/>
      <w:lvlText w:val="%3."/>
      <w:lvlJc w:val="right"/>
      <w:pPr>
        <w:ind w:left="2635" w:hanging="180"/>
      </w:pPr>
      <w:rPr>
        <w:rFonts w:cs="Times New Roman"/>
      </w:rPr>
    </w:lvl>
    <w:lvl w:ilvl="3" w:tplc="0413000F" w:tentative="1">
      <w:start w:val="1"/>
      <w:numFmt w:val="decimal"/>
      <w:lvlText w:val="%4."/>
      <w:lvlJc w:val="left"/>
      <w:pPr>
        <w:ind w:left="3355" w:hanging="360"/>
      </w:pPr>
      <w:rPr>
        <w:rFonts w:cs="Times New Roman"/>
      </w:rPr>
    </w:lvl>
    <w:lvl w:ilvl="4" w:tplc="04130019" w:tentative="1">
      <w:start w:val="1"/>
      <w:numFmt w:val="lowerLetter"/>
      <w:lvlText w:val="%5."/>
      <w:lvlJc w:val="left"/>
      <w:pPr>
        <w:ind w:left="4075" w:hanging="360"/>
      </w:pPr>
      <w:rPr>
        <w:rFonts w:cs="Times New Roman"/>
      </w:rPr>
    </w:lvl>
    <w:lvl w:ilvl="5" w:tplc="0413001B" w:tentative="1">
      <w:start w:val="1"/>
      <w:numFmt w:val="lowerRoman"/>
      <w:lvlText w:val="%6."/>
      <w:lvlJc w:val="right"/>
      <w:pPr>
        <w:ind w:left="4795" w:hanging="180"/>
      </w:pPr>
      <w:rPr>
        <w:rFonts w:cs="Times New Roman"/>
      </w:rPr>
    </w:lvl>
    <w:lvl w:ilvl="6" w:tplc="0413000F" w:tentative="1">
      <w:start w:val="1"/>
      <w:numFmt w:val="decimal"/>
      <w:lvlText w:val="%7."/>
      <w:lvlJc w:val="left"/>
      <w:pPr>
        <w:ind w:left="5515" w:hanging="360"/>
      </w:pPr>
      <w:rPr>
        <w:rFonts w:cs="Times New Roman"/>
      </w:rPr>
    </w:lvl>
    <w:lvl w:ilvl="7" w:tplc="04130019" w:tentative="1">
      <w:start w:val="1"/>
      <w:numFmt w:val="lowerLetter"/>
      <w:lvlText w:val="%8."/>
      <w:lvlJc w:val="left"/>
      <w:pPr>
        <w:ind w:left="6235" w:hanging="360"/>
      </w:pPr>
      <w:rPr>
        <w:rFonts w:cs="Times New Roman"/>
      </w:rPr>
    </w:lvl>
    <w:lvl w:ilvl="8" w:tplc="0413001B" w:tentative="1">
      <w:start w:val="1"/>
      <w:numFmt w:val="lowerRoman"/>
      <w:lvlText w:val="%9."/>
      <w:lvlJc w:val="right"/>
      <w:pPr>
        <w:ind w:left="6955" w:hanging="180"/>
      </w:pPr>
      <w:rPr>
        <w:rFonts w:cs="Times New Roman"/>
      </w:rPr>
    </w:lvl>
  </w:abstractNum>
  <w:abstractNum w:abstractNumId="2">
    <w:nsid w:val="06441B33"/>
    <w:multiLevelType w:val="hybridMultilevel"/>
    <w:tmpl w:val="4A2AA6BE"/>
    <w:lvl w:ilvl="0" w:tplc="04130001">
      <w:start w:val="1"/>
      <w:numFmt w:val="bullet"/>
      <w:lvlText w:val=""/>
      <w:lvlJc w:val="left"/>
      <w:pPr>
        <w:tabs>
          <w:tab w:val="num" w:pos="720"/>
        </w:tabs>
        <w:ind w:left="720" w:hanging="360"/>
      </w:pPr>
      <w:rPr>
        <w:rFonts w:ascii="Symbol" w:hAnsi="Symbol" w:hint="default"/>
      </w:rPr>
    </w:lvl>
    <w:lvl w:ilvl="1" w:tplc="0413000F">
      <w:start w:val="1"/>
      <w:numFmt w:val="decimal"/>
      <w:lvlText w:val="%2."/>
      <w:lvlJc w:val="left"/>
      <w:pPr>
        <w:ind w:left="1440" w:hanging="360"/>
      </w:pPr>
      <w:rPr>
        <w:rFonts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9052C11"/>
    <w:multiLevelType w:val="hybridMultilevel"/>
    <w:tmpl w:val="C03AFAF6"/>
    <w:lvl w:ilvl="0" w:tplc="04130015">
      <w:start w:val="1"/>
      <w:numFmt w:val="upperLetter"/>
      <w:lvlText w:val="%1."/>
      <w:lvlJc w:val="left"/>
      <w:pPr>
        <w:tabs>
          <w:tab w:val="num" w:pos="720"/>
        </w:tabs>
        <w:ind w:left="720" w:hanging="360"/>
      </w:pPr>
      <w:rPr>
        <w:rFonts w:cs="Times New Roman" w:hint="default"/>
      </w:rPr>
    </w:lvl>
    <w:lvl w:ilvl="1" w:tplc="5E5EC620">
      <w:start w:val="2"/>
      <w:numFmt w:val="bullet"/>
      <w:lvlText w:val="-"/>
      <w:lvlJc w:val="left"/>
      <w:pPr>
        <w:tabs>
          <w:tab w:val="num" w:pos="1440"/>
        </w:tabs>
        <w:ind w:left="1440" w:hanging="360"/>
      </w:pPr>
      <w:rPr>
        <w:rFonts w:ascii="Calibri" w:eastAsia="Times New Roman" w:hAnsi="Calibri" w:hint="default"/>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4">
    <w:nsid w:val="0B794A77"/>
    <w:multiLevelType w:val="hybridMultilevel"/>
    <w:tmpl w:val="64822BFC"/>
    <w:lvl w:ilvl="0" w:tplc="E4E24BC8">
      <w:start w:val="1"/>
      <w:numFmt w:val="decimal"/>
      <w:lvlText w:val="%1."/>
      <w:lvlJc w:val="left"/>
      <w:pPr>
        <w:ind w:left="720" w:hanging="360"/>
      </w:pPr>
      <w:rPr>
        <w:rFonts w:cs="Times New Roman" w:hint="default"/>
        <w:b w:val="0"/>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5">
    <w:nsid w:val="0CB66126"/>
    <w:multiLevelType w:val="hybridMultilevel"/>
    <w:tmpl w:val="6FD8193C"/>
    <w:lvl w:ilvl="0" w:tplc="04130001">
      <w:start w:val="1"/>
      <w:numFmt w:val="bullet"/>
      <w:lvlText w:val=""/>
      <w:lvlJc w:val="left"/>
      <w:pPr>
        <w:tabs>
          <w:tab w:val="num" w:pos="900"/>
        </w:tabs>
        <w:ind w:left="900" w:hanging="360"/>
      </w:pPr>
      <w:rPr>
        <w:rFonts w:ascii="Symbol" w:hAnsi="Symbol" w:hint="default"/>
      </w:rPr>
    </w:lvl>
    <w:lvl w:ilvl="1" w:tplc="04130003" w:tentative="1">
      <w:start w:val="1"/>
      <w:numFmt w:val="bullet"/>
      <w:lvlText w:val="o"/>
      <w:lvlJc w:val="left"/>
      <w:pPr>
        <w:tabs>
          <w:tab w:val="num" w:pos="1620"/>
        </w:tabs>
        <w:ind w:left="1620" w:hanging="360"/>
      </w:pPr>
      <w:rPr>
        <w:rFonts w:ascii="Courier New" w:hAnsi="Courier New" w:hint="default"/>
      </w:rPr>
    </w:lvl>
    <w:lvl w:ilvl="2" w:tplc="04130005" w:tentative="1">
      <w:start w:val="1"/>
      <w:numFmt w:val="bullet"/>
      <w:lvlText w:val=""/>
      <w:lvlJc w:val="left"/>
      <w:pPr>
        <w:tabs>
          <w:tab w:val="num" w:pos="2340"/>
        </w:tabs>
        <w:ind w:left="2340" w:hanging="360"/>
      </w:pPr>
      <w:rPr>
        <w:rFonts w:ascii="Wingdings" w:hAnsi="Wingdings" w:hint="default"/>
      </w:rPr>
    </w:lvl>
    <w:lvl w:ilvl="3" w:tplc="04130001" w:tentative="1">
      <w:start w:val="1"/>
      <w:numFmt w:val="bullet"/>
      <w:lvlText w:val=""/>
      <w:lvlJc w:val="left"/>
      <w:pPr>
        <w:tabs>
          <w:tab w:val="num" w:pos="3060"/>
        </w:tabs>
        <w:ind w:left="3060" w:hanging="360"/>
      </w:pPr>
      <w:rPr>
        <w:rFonts w:ascii="Symbol" w:hAnsi="Symbol" w:hint="default"/>
      </w:rPr>
    </w:lvl>
    <w:lvl w:ilvl="4" w:tplc="04130003" w:tentative="1">
      <w:start w:val="1"/>
      <w:numFmt w:val="bullet"/>
      <w:lvlText w:val="o"/>
      <w:lvlJc w:val="left"/>
      <w:pPr>
        <w:tabs>
          <w:tab w:val="num" w:pos="3780"/>
        </w:tabs>
        <w:ind w:left="3780" w:hanging="360"/>
      </w:pPr>
      <w:rPr>
        <w:rFonts w:ascii="Courier New" w:hAnsi="Courier New" w:hint="default"/>
      </w:rPr>
    </w:lvl>
    <w:lvl w:ilvl="5" w:tplc="04130005" w:tentative="1">
      <w:start w:val="1"/>
      <w:numFmt w:val="bullet"/>
      <w:lvlText w:val=""/>
      <w:lvlJc w:val="left"/>
      <w:pPr>
        <w:tabs>
          <w:tab w:val="num" w:pos="4500"/>
        </w:tabs>
        <w:ind w:left="4500" w:hanging="360"/>
      </w:pPr>
      <w:rPr>
        <w:rFonts w:ascii="Wingdings" w:hAnsi="Wingdings" w:hint="default"/>
      </w:rPr>
    </w:lvl>
    <w:lvl w:ilvl="6" w:tplc="04130001" w:tentative="1">
      <w:start w:val="1"/>
      <w:numFmt w:val="bullet"/>
      <w:lvlText w:val=""/>
      <w:lvlJc w:val="left"/>
      <w:pPr>
        <w:tabs>
          <w:tab w:val="num" w:pos="5220"/>
        </w:tabs>
        <w:ind w:left="5220" w:hanging="360"/>
      </w:pPr>
      <w:rPr>
        <w:rFonts w:ascii="Symbol" w:hAnsi="Symbol" w:hint="default"/>
      </w:rPr>
    </w:lvl>
    <w:lvl w:ilvl="7" w:tplc="04130003" w:tentative="1">
      <w:start w:val="1"/>
      <w:numFmt w:val="bullet"/>
      <w:lvlText w:val="o"/>
      <w:lvlJc w:val="left"/>
      <w:pPr>
        <w:tabs>
          <w:tab w:val="num" w:pos="5940"/>
        </w:tabs>
        <w:ind w:left="5940" w:hanging="360"/>
      </w:pPr>
      <w:rPr>
        <w:rFonts w:ascii="Courier New" w:hAnsi="Courier New" w:hint="default"/>
      </w:rPr>
    </w:lvl>
    <w:lvl w:ilvl="8" w:tplc="04130005" w:tentative="1">
      <w:start w:val="1"/>
      <w:numFmt w:val="bullet"/>
      <w:lvlText w:val=""/>
      <w:lvlJc w:val="left"/>
      <w:pPr>
        <w:tabs>
          <w:tab w:val="num" w:pos="6660"/>
        </w:tabs>
        <w:ind w:left="6660" w:hanging="360"/>
      </w:pPr>
      <w:rPr>
        <w:rFonts w:ascii="Wingdings" w:hAnsi="Wingdings" w:hint="default"/>
      </w:rPr>
    </w:lvl>
  </w:abstractNum>
  <w:abstractNum w:abstractNumId="6">
    <w:nsid w:val="111A50E2"/>
    <w:multiLevelType w:val="hybridMultilevel"/>
    <w:tmpl w:val="F828D890"/>
    <w:lvl w:ilvl="0" w:tplc="0413000F">
      <w:start w:val="1"/>
      <w:numFmt w:val="decimal"/>
      <w:lvlText w:val="%1."/>
      <w:lvlJc w:val="left"/>
      <w:pPr>
        <w:ind w:left="720" w:hanging="360"/>
      </w:pPr>
      <w:rPr>
        <w:rFonts w:cs="Times New Roman" w:hint="default"/>
      </w:rPr>
    </w:lvl>
    <w:lvl w:ilvl="1" w:tplc="91EC98E2">
      <w:start w:val="2"/>
      <w:numFmt w:val="upperLetter"/>
      <w:lvlText w:val="%2."/>
      <w:lvlJc w:val="left"/>
      <w:pPr>
        <w:tabs>
          <w:tab w:val="num" w:pos="1440"/>
        </w:tabs>
        <w:ind w:left="1440" w:hanging="360"/>
      </w:pPr>
      <w:rPr>
        <w:rFonts w:cs="Times New Roman" w:hint="default"/>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7">
    <w:nsid w:val="152A12A5"/>
    <w:multiLevelType w:val="hybridMultilevel"/>
    <w:tmpl w:val="4DFE68BC"/>
    <w:lvl w:ilvl="0" w:tplc="303A9B46">
      <w:start w:val="1"/>
      <w:numFmt w:val="upperLetter"/>
      <w:lvlText w:val="%1."/>
      <w:lvlJc w:val="left"/>
      <w:pPr>
        <w:ind w:left="928" w:hanging="360"/>
      </w:pPr>
      <w:rPr>
        <w:rFonts w:cs="Times New Roman" w:hint="default"/>
        <w:b/>
        <w:sz w:val="28"/>
        <w:szCs w:val="28"/>
      </w:rPr>
    </w:lvl>
    <w:lvl w:ilvl="1" w:tplc="6E4A9C9C">
      <w:start w:val="1"/>
      <w:numFmt w:val="decimal"/>
      <w:lvlText w:val="%2."/>
      <w:lvlJc w:val="left"/>
      <w:pPr>
        <w:tabs>
          <w:tab w:val="num" w:pos="1440"/>
        </w:tabs>
        <w:ind w:left="1440" w:hanging="360"/>
      </w:pPr>
      <w:rPr>
        <w:rFonts w:cs="Times New Roman" w:hint="default"/>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8">
    <w:nsid w:val="195E7349"/>
    <w:multiLevelType w:val="hybridMultilevel"/>
    <w:tmpl w:val="43F0BFD8"/>
    <w:lvl w:ilvl="0" w:tplc="CA747CEA">
      <w:numFmt w:val="bullet"/>
      <w:lvlText w:val="-"/>
      <w:lvlJc w:val="left"/>
      <w:pPr>
        <w:tabs>
          <w:tab w:val="num" w:pos="720"/>
        </w:tabs>
        <w:ind w:left="720" w:hanging="360"/>
      </w:pPr>
      <w:rPr>
        <w:rFonts w:ascii="Calibri" w:eastAsia="Times New Roman" w:hAnsi="Calibri" w:hint="default"/>
      </w:rPr>
    </w:lvl>
    <w:lvl w:ilvl="1" w:tplc="04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1B7875C6"/>
    <w:multiLevelType w:val="hybridMultilevel"/>
    <w:tmpl w:val="E130AF00"/>
    <w:lvl w:ilvl="0" w:tplc="DF123A3A">
      <w:start w:val="1"/>
      <w:numFmt w:val="decimal"/>
      <w:lvlText w:val="%1."/>
      <w:lvlJc w:val="left"/>
      <w:pPr>
        <w:tabs>
          <w:tab w:val="num" w:pos="900"/>
        </w:tabs>
        <w:ind w:left="900" w:hanging="360"/>
      </w:pPr>
      <w:rPr>
        <w:rFonts w:ascii="Calibri" w:eastAsia="Times New Roman" w:hAnsi="Calibri" w:cs="Arial" w:hint="default"/>
      </w:rPr>
    </w:lvl>
    <w:lvl w:ilvl="1" w:tplc="71C2A232">
      <w:start w:val="1"/>
      <w:numFmt w:val="upperRoman"/>
      <w:lvlText w:val="%2."/>
      <w:lvlJc w:val="right"/>
      <w:pPr>
        <w:tabs>
          <w:tab w:val="num" w:pos="900"/>
        </w:tabs>
        <w:ind w:left="900" w:hanging="180"/>
      </w:pPr>
      <w:rPr>
        <w:rFonts w:ascii="Times New (W1)" w:hAnsi="Times New (W1)" w:cs="Times New Roman" w:hint="default"/>
      </w:rPr>
    </w:lvl>
    <w:lvl w:ilvl="2" w:tplc="132252D0">
      <w:start w:val="1"/>
      <w:numFmt w:val="upperLetter"/>
      <w:lvlText w:val="%3."/>
      <w:lvlJc w:val="left"/>
      <w:pPr>
        <w:tabs>
          <w:tab w:val="num" w:pos="2340"/>
        </w:tabs>
        <w:ind w:left="2340" w:hanging="360"/>
      </w:pPr>
      <w:rPr>
        <w:rFonts w:cs="Times New Roman" w:hint="default"/>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0">
    <w:nsid w:val="26F952DE"/>
    <w:multiLevelType w:val="hybridMultilevel"/>
    <w:tmpl w:val="BCEC1F50"/>
    <w:lvl w:ilvl="0" w:tplc="7C70798E">
      <w:start w:val="10"/>
      <w:numFmt w:val="bullet"/>
      <w:lvlText w:val="-"/>
      <w:lvlJc w:val="left"/>
      <w:pPr>
        <w:ind w:left="720" w:hanging="360"/>
      </w:pPr>
      <w:rPr>
        <w:rFonts w:ascii="Arial" w:eastAsia="Times New Roman" w:hAnsi="Arial" w:hint="default"/>
      </w:rPr>
    </w:lvl>
    <w:lvl w:ilvl="1" w:tplc="04130003">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2C6D0E05"/>
    <w:multiLevelType w:val="hybridMultilevel"/>
    <w:tmpl w:val="60EE1BEA"/>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2">
    <w:nsid w:val="2D0A10CA"/>
    <w:multiLevelType w:val="hybridMultilevel"/>
    <w:tmpl w:val="CE204B1C"/>
    <w:lvl w:ilvl="0" w:tplc="DD8010CE">
      <w:start w:val="1"/>
      <w:numFmt w:val="upperLetter"/>
      <w:lvlText w:val="%1."/>
      <w:lvlJc w:val="left"/>
      <w:pPr>
        <w:ind w:left="720" w:hanging="360"/>
      </w:pPr>
      <w:rPr>
        <w:rFonts w:cs="Times New Roman" w:hint="default"/>
        <w:b w:val="0"/>
        <w:sz w:val="22"/>
        <w:szCs w:val="22"/>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3">
    <w:nsid w:val="2E9C65D8"/>
    <w:multiLevelType w:val="hybridMultilevel"/>
    <w:tmpl w:val="AE14BA54"/>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4">
    <w:nsid w:val="329D75E2"/>
    <w:multiLevelType w:val="hybridMultilevel"/>
    <w:tmpl w:val="E3E8C9D2"/>
    <w:lvl w:ilvl="0" w:tplc="0413000F">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5">
    <w:nsid w:val="3D7C73FA"/>
    <w:multiLevelType w:val="hybridMultilevel"/>
    <w:tmpl w:val="1BD2891C"/>
    <w:lvl w:ilvl="0" w:tplc="04130001">
      <w:start w:val="1"/>
      <w:numFmt w:val="bullet"/>
      <w:lvlText w:val=""/>
      <w:lvlJc w:val="left"/>
      <w:pPr>
        <w:ind w:left="1776" w:hanging="360"/>
      </w:pPr>
      <w:rPr>
        <w:rFonts w:ascii="Symbol" w:hAnsi="Symbol" w:hint="default"/>
      </w:rPr>
    </w:lvl>
    <w:lvl w:ilvl="1" w:tplc="04130003" w:tentative="1">
      <w:start w:val="1"/>
      <w:numFmt w:val="bullet"/>
      <w:lvlText w:val="o"/>
      <w:lvlJc w:val="left"/>
      <w:pPr>
        <w:ind w:left="2496" w:hanging="360"/>
      </w:pPr>
      <w:rPr>
        <w:rFonts w:ascii="Courier New" w:hAnsi="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6">
    <w:nsid w:val="41227612"/>
    <w:multiLevelType w:val="hybridMultilevel"/>
    <w:tmpl w:val="A91AFCFA"/>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7">
    <w:nsid w:val="4405457E"/>
    <w:multiLevelType w:val="hybridMultilevel"/>
    <w:tmpl w:val="A90A800E"/>
    <w:lvl w:ilvl="0" w:tplc="237C95BA">
      <w:numFmt w:val="bullet"/>
      <w:lvlText w:val="-"/>
      <w:lvlJc w:val="left"/>
      <w:pPr>
        <w:ind w:left="1068" w:hanging="360"/>
      </w:pPr>
      <w:rPr>
        <w:rFonts w:ascii="Times New Roman" w:eastAsia="Times New Roman" w:hAnsi="Times New Roman" w:hint="default"/>
      </w:rPr>
    </w:lvl>
    <w:lvl w:ilvl="1" w:tplc="04130003">
      <w:start w:val="1"/>
      <w:numFmt w:val="decimal"/>
      <w:lvlText w:val="%2."/>
      <w:lvlJc w:val="left"/>
      <w:pPr>
        <w:tabs>
          <w:tab w:val="num" w:pos="1440"/>
        </w:tabs>
        <w:ind w:left="1440" w:hanging="360"/>
      </w:pPr>
      <w:rPr>
        <w:rFonts w:cs="Times New Roman"/>
      </w:rPr>
    </w:lvl>
    <w:lvl w:ilvl="2" w:tplc="04130005">
      <w:start w:val="1"/>
      <w:numFmt w:val="decimal"/>
      <w:lvlText w:val="%3."/>
      <w:lvlJc w:val="left"/>
      <w:pPr>
        <w:tabs>
          <w:tab w:val="num" w:pos="2160"/>
        </w:tabs>
        <w:ind w:left="2160" w:hanging="360"/>
      </w:pPr>
      <w:rPr>
        <w:rFonts w:cs="Times New Roman"/>
      </w:rPr>
    </w:lvl>
    <w:lvl w:ilvl="3" w:tplc="04130001">
      <w:start w:val="1"/>
      <w:numFmt w:val="decimal"/>
      <w:lvlText w:val="%4."/>
      <w:lvlJc w:val="left"/>
      <w:pPr>
        <w:tabs>
          <w:tab w:val="num" w:pos="2880"/>
        </w:tabs>
        <w:ind w:left="2880" w:hanging="360"/>
      </w:pPr>
      <w:rPr>
        <w:rFonts w:cs="Times New Roman"/>
      </w:rPr>
    </w:lvl>
    <w:lvl w:ilvl="4" w:tplc="04130003">
      <w:start w:val="1"/>
      <w:numFmt w:val="decimal"/>
      <w:lvlText w:val="%5."/>
      <w:lvlJc w:val="left"/>
      <w:pPr>
        <w:tabs>
          <w:tab w:val="num" w:pos="3600"/>
        </w:tabs>
        <w:ind w:left="3600" w:hanging="360"/>
      </w:pPr>
      <w:rPr>
        <w:rFonts w:cs="Times New Roman"/>
      </w:rPr>
    </w:lvl>
    <w:lvl w:ilvl="5" w:tplc="04130005">
      <w:start w:val="1"/>
      <w:numFmt w:val="decimal"/>
      <w:lvlText w:val="%6."/>
      <w:lvlJc w:val="left"/>
      <w:pPr>
        <w:tabs>
          <w:tab w:val="num" w:pos="4320"/>
        </w:tabs>
        <w:ind w:left="4320" w:hanging="360"/>
      </w:pPr>
      <w:rPr>
        <w:rFonts w:cs="Times New Roman"/>
      </w:rPr>
    </w:lvl>
    <w:lvl w:ilvl="6" w:tplc="04130001">
      <w:start w:val="1"/>
      <w:numFmt w:val="decimal"/>
      <w:lvlText w:val="%7."/>
      <w:lvlJc w:val="left"/>
      <w:pPr>
        <w:tabs>
          <w:tab w:val="num" w:pos="5040"/>
        </w:tabs>
        <w:ind w:left="5040" w:hanging="360"/>
      </w:pPr>
      <w:rPr>
        <w:rFonts w:cs="Times New Roman"/>
      </w:rPr>
    </w:lvl>
    <w:lvl w:ilvl="7" w:tplc="04130003">
      <w:start w:val="1"/>
      <w:numFmt w:val="decimal"/>
      <w:lvlText w:val="%8."/>
      <w:lvlJc w:val="left"/>
      <w:pPr>
        <w:tabs>
          <w:tab w:val="num" w:pos="5760"/>
        </w:tabs>
        <w:ind w:left="5760" w:hanging="360"/>
      </w:pPr>
      <w:rPr>
        <w:rFonts w:cs="Times New Roman"/>
      </w:rPr>
    </w:lvl>
    <w:lvl w:ilvl="8" w:tplc="04130005">
      <w:start w:val="1"/>
      <w:numFmt w:val="decimal"/>
      <w:lvlText w:val="%9."/>
      <w:lvlJc w:val="left"/>
      <w:pPr>
        <w:tabs>
          <w:tab w:val="num" w:pos="6480"/>
        </w:tabs>
        <w:ind w:left="6480" w:hanging="360"/>
      </w:pPr>
      <w:rPr>
        <w:rFonts w:cs="Times New Roman"/>
      </w:rPr>
    </w:lvl>
  </w:abstractNum>
  <w:abstractNum w:abstractNumId="18">
    <w:nsid w:val="443021C5"/>
    <w:multiLevelType w:val="hybridMultilevel"/>
    <w:tmpl w:val="22F441D2"/>
    <w:lvl w:ilvl="0" w:tplc="79D8BF8C">
      <w:start w:val="1"/>
      <w:numFmt w:val="decimal"/>
      <w:lvlText w:val="%1."/>
      <w:lvlJc w:val="left"/>
      <w:pPr>
        <w:ind w:left="928" w:hanging="360"/>
      </w:pPr>
      <w:rPr>
        <w:rFonts w:cs="Times New Roman" w:hint="default"/>
        <w:b/>
        <w:color w:val="000000"/>
        <w:sz w:val="28"/>
        <w:szCs w:val="28"/>
      </w:rPr>
    </w:lvl>
    <w:lvl w:ilvl="1" w:tplc="6E4A9C9C">
      <w:start w:val="1"/>
      <w:numFmt w:val="decimal"/>
      <w:lvlText w:val="%2."/>
      <w:lvlJc w:val="left"/>
      <w:pPr>
        <w:tabs>
          <w:tab w:val="num" w:pos="1440"/>
        </w:tabs>
        <w:ind w:left="1440" w:hanging="360"/>
      </w:pPr>
      <w:rPr>
        <w:rFonts w:cs="Times New Roman" w:hint="default"/>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9">
    <w:nsid w:val="591241BA"/>
    <w:multiLevelType w:val="hybridMultilevel"/>
    <w:tmpl w:val="72BC0D82"/>
    <w:lvl w:ilvl="0" w:tplc="0413000F">
      <w:start w:val="1"/>
      <w:numFmt w:val="decimal"/>
      <w:lvlText w:val="%1."/>
      <w:lvlJc w:val="left"/>
      <w:pPr>
        <w:tabs>
          <w:tab w:val="num" w:pos="720"/>
        </w:tabs>
        <w:ind w:left="720" w:hanging="360"/>
      </w:pPr>
      <w:rPr>
        <w:rFonts w:cs="Times New Roman" w:hint="default"/>
      </w:rPr>
    </w:lvl>
    <w:lvl w:ilvl="1" w:tplc="D55230B4">
      <w:start w:val="1"/>
      <w:numFmt w:val="bullet"/>
      <w:lvlText w:val="-"/>
      <w:lvlJc w:val="left"/>
      <w:pPr>
        <w:tabs>
          <w:tab w:val="num" w:pos="1440"/>
        </w:tabs>
        <w:ind w:left="1440" w:hanging="360"/>
      </w:pPr>
      <w:rPr>
        <w:rFonts w:ascii="Calibri" w:eastAsia="Times New Roman" w:hAnsi="Calibri" w:hint="default"/>
      </w:rPr>
    </w:lvl>
    <w:lvl w:ilvl="2" w:tplc="90266CFE">
      <w:start w:val="1"/>
      <w:numFmt w:val="upperLetter"/>
      <w:lvlText w:val="%3."/>
      <w:lvlJc w:val="left"/>
      <w:pPr>
        <w:tabs>
          <w:tab w:val="num" w:pos="2340"/>
        </w:tabs>
        <w:ind w:left="2340" w:hanging="360"/>
      </w:pPr>
      <w:rPr>
        <w:rFonts w:cs="Times New Roman" w:hint="default"/>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0">
    <w:nsid w:val="591717EF"/>
    <w:multiLevelType w:val="hybridMultilevel"/>
    <w:tmpl w:val="ACA4C0BC"/>
    <w:lvl w:ilvl="0" w:tplc="74D6B686">
      <w:start w:val="1"/>
      <w:numFmt w:val="decimal"/>
      <w:lvlText w:val="%1."/>
      <w:lvlJc w:val="left"/>
      <w:pPr>
        <w:ind w:left="799" w:hanging="360"/>
      </w:pPr>
      <w:rPr>
        <w:rFonts w:cs="Times New Roman" w:hint="default"/>
      </w:rPr>
    </w:lvl>
    <w:lvl w:ilvl="1" w:tplc="04130019" w:tentative="1">
      <w:start w:val="1"/>
      <w:numFmt w:val="lowerLetter"/>
      <w:lvlText w:val="%2."/>
      <w:lvlJc w:val="left"/>
      <w:pPr>
        <w:ind w:left="1519" w:hanging="360"/>
      </w:pPr>
      <w:rPr>
        <w:rFonts w:cs="Times New Roman"/>
      </w:rPr>
    </w:lvl>
    <w:lvl w:ilvl="2" w:tplc="0413001B" w:tentative="1">
      <w:start w:val="1"/>
      <w:numFmt w:val="lowerRoman"/>
      <w:lvlText w:val="%3."/>
      <w:lvlJc w:val="right"/>
      <w:pPr>
        <w:ind w:left="2239" w:hanging="180"/>
      </w:pPr>
      <w:rPr>
        <w:rFonts w:cs="Times New Roman"/>
      </w:rPr>
    </w:lvl>
    <w:lvl w:ilvl="3" w:tplc="0413000F" w:tentative="1">
      <w:start w:val="1"/>
      <w:numFmt w:val="decimal"/>
      <w:lvlText w:val="%4."/>
      <w:lvlJc w:val="left"/>
      <w:pPr>
        <w:ind w:left="2959" w:hanging="360"/>
      </w:pPr>
      <w:rPr>
        <w:rFonts w:cs="Times New Roman"/>
      </w:rPr>
    </w:lvl>
    <w:lvl w:ilvl="4" w:tplc="04130019" w:tentative="1">
      <w:start w:val="1"/>
      <w:numFmt w:val="lowerLetter"/>
      <w:lvlText w:val="%5."/>
      <w:lvlJc w:val="left"/>
      <w:pPr>
        <w:ind w:left="3679" w:hanging="360"/>
      </w:pPr>
      <w:rPr>
        <w:rFonts w:cs="Times New Roman"/>
      </w:rPr>
    </w:lvl>
    <w:lvl w:ilvl="5" w:tplc="0413001B" w:tentative="1">
      <w:start w:val="1"/>
      <w:numFmt w:val="lowerRoman"/>
      <w:lvlText w:val="%6."/>
      <w:lvlJc w:val="right"/>
      <w:pPr>
        <w:ind w:left="4399" w:hanging="180"/>
      </w:pPr>
      <w:rPr>
        <w:rFonts w:cs="Times New Roman"/>
      </w:rPr>
    </w:lvl>
    <w:lvl w:ilvl="6" w:tplc="0413000F" w:tentative="1">
      <w:start w:val="1"/>
      <w:numFmt w:val="decimal"/>
      <w:lvlText w:val="%7."/>
      <w:lvlJc w:val="left"/>
      <w:pPr>
        <w:ind w:left="5119" w:hanging="360"/>
      </w:pPr>
      <w:rPr>
        <w:rFonts w:cs="Times New Roman"/>
      </w:rPr>
    </w:lvl>
    <w:lvl w:ilvl="7" w:tplc="04130019" w:tentative="1">
      <w:start w:val="1"/>
      <w:numFmt w:val="lowerLetter"/>
      <w:lvlText w:val="%8."/>
      <w:lvlJc w:val="left"/>
      <w:pPr>
        <w:ind w:left="5839" w:hanging="360"/>
      </w:pPr>
      <w:rPr>
        <w:rFonts w:cs="Times New Roman"/>
      </w:rPr>
    </w:lvl>
    <w:lvl w:ilvl="8" w:tplc="0413001B" w:tentative="1">
      <w:start w:val="1"/>
      <w:numFmt w:val="lowerRoman"/>
      <w:lvlText w:val="%9."/>
      <w:lvlJc w:val="right"/>
      <w:pPr>
        <w:ind w:left="6559" w:hanging="180"/>
      </w:pPr>
      <w:rPr>
        <w:rFonts w:cs="Times New Roman"/>
      </w:rPr>
    </w:lvl>
  </w:abstractNum>
  <w:abstractNum w:abstractNumId="21">
    <w:nsid w:val="5F99295A"/>
    <w:multiLevelType w:val="hybridMultilevel"/>
    <w:tmpl w:val="26B0BB90"/>
    <w:lvl w:ilvl="0" w:tplc="0413000F">
      <w:start w:val="1"/>
      <w:numFmt w:val="decimal"/>
      <w:lvlText w:val="%1."/>
      <w:lvlJc w:val="left"/>
      <w:pPr>
        <w:tabs>
          <w:tab w:val="num" w:pos="720"/>
        </w:tabs>
        <w:ind w:left="720" w:hanging="360"/>
      </w:pPr>
      <w:rPr>
        <w:rFonts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nsid w:val="61913B8E"/>
    <w:multiLevelType w:val="hybridMultilevel"/>
    <w:tmpl w:val="052E0364"/>
    <w:lvl w:ilvl="0" w:tplc="04130001">
      <w:start w:val="1"/>
      <w:numFmt w:val="bullet"/>
      <w:lvlText w:val=""/>
      <w:lvlJc w:val="left"/>
      <w:pPr>
        <w:ind w:left="1776" w:hanging="360"/>
      </w:pPr>
      <w:rPr>
        <w:rFonts w:ascii="Symbol" w:hAnsi="Symbol" w:hint="default"/>
      </w:rPr>
    </w:lvl>
    <w:lvl w:ilvl="1" w:tplc="04130003" w:tentative="1">
      <w:start w:val="1"/>
      <w:numFmt w:val="bullet"/>
      <w:lvlText w:val="o"/>
      <w:lvlJc w:val="left"/>
      <w:pPr>
        <w:ind w:left="2496" w:hanging="360"/>
      </w:pPr>
      <w:rPr>
        <w:rFonts w:ascii="Courier New" w:hAnsi="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23">
    <w:nsid w:val="68BB0F46"/>
    <w:multiLevelType w:val="hybridMultilevel"/>
    <w:tmpl w:val="951E30C2"/>
    <w:lvl w:ilvl="0" w:tplc="0413000F">
      <w:start w:val="1"/>
      <w:numFmt w:val="decimal"/>
      <w:lvlText w:val="%1."/>
      <w:lvlJc w:val="left"/>
      <w:pPr>
        <w:ind w:left="720" w:hanging="360"/>
      </w:pPr>
      <w:rPr>
        <w:rFonts w:cs="Times New Roman"/>
      </w:rPr>
    </w:lvl>
    <w:lvl w:ilvl="1" w:tplc="E3EC5790">
      <w:start w:val="1"/>
      <w:numFmt w:val="upperLetter"/>
      <w:lvlText w:val="%2."/>
      <w:lvlJc w:val="left"/>
      <w:pPr>
        <w:tabs>
          <w:tab w:val="num" w:pos="1440"/>
        </w:tabs>
        <w:ind w:left="1440" w:hanging="360"/>
      </w:pPr>
      <w:rPr>
        <w:rFonts w:cs="Times New Roman" w:hint="default"/>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4">
    <w:nsid w:val="70315C44"/>
    <w:multiLevelType w:val="hybridMultilevel"/>
    <w:tmpl w:val="19148D48"/>
    <w:lvl w:ilvl="0" w:tplc="0E72B0FA">
      <w:start w:val="1"/>
      <w:numFmt w:val="decimal"/>
      <w:lvlText w:val="%1)"/>
      <w:lvlJc w:val="left"/>
      <w:pPr>
        <w:ind w:left="360" w:hanging="360"/>
      </w:pPr>
      <w:rPr>
        <w:rFonts w:cs="Times New Roman" w:hint="default"/>
        <w:b/>
        <w:color w:val="000000"/>
        <w:sz w:val="22"/>
        <w:szCs w:val="22"/>
      </w:rPr>
    </w:lvl>
    <w:lvl w:ilvl="1" w:tplc="205A850E">
      <w:start w:val="1"/>
      <w:numFmt w:val="lowerLetter"/>
      <w:lvlText w:val="%2."/>
      <w:lvlJc w:val="left"/>
      <w:pPr>
        <w:tabs>
          <w:tab w:val="num" w:pos="1080"/>
        </w:tabs>
        <w:ind w:left="1080" w:hanging="360"/>
      </w:pPr>
      <w:rPr>
        <w:rFonts w:cs="Times New Roman" w:hint="default"/>
        <w:b w:val="0"/>
        <w:color w:val="auto"/>
        <w:sz w:val="22"/>
      </w:rPr>
    </w:lvl>
    <w:lvl w:ilvl="2" w:tplc="95E0524C">
      <w:start w:val="1"/>
      <w:numFmt w:val="lowerRoman"/>
      <w:lvlText w:val="%3."/>
      <w:lvlJc w:val="right"/>
      <w:pPr>
        <w:ind w:left="1800" w:hanging="180"/>
      </w:pPr>
      <w:rPr>
        <w:rFonts w:cs="Times New Roman"/>
        <w:b w:val="0"/>
        <w:color w:val="auto"/>
        <w:sz w:val="22"/>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25">
    <w:nsid w:val="707B6F03"/>
    <w:multiLevelType w:val="hybridMultilevel"/>
    <w:tmpl w:val="55421564"/>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6">
    <w:nsid w:val="73D2151C"/>
    <w:multiLevelType w:val="hybridMultilevel"/>
    <w:tmpl w:val="54F0D6D4"/>
    <w:lvl w:ilvl="0" w:tplc="0E72B0FA">
      <w:start w:val="1"/>
      <w:numFmt w:val="decimal"/>
      <w:lvlText w:val="%1)"/>
      <w:lvlJc w:val="left"/>
      <w:pPr>
        <w:ind w:left="720" w:hanging="360"/>
      </w:pPr>
      <w:rPr>
        <w:rFonts w:cs="Times New Roman" w:hint="default"/>
        <w:b/>
        <w:color w:val="000000"/>
        <w:sz w:val="22"/>
        <w:szCs w:val="22"/>
      </w:rPr>
    </w:lvl>
    <w:lvl w:ilvl="1" w:tplc="6E4A9C9C">
      <w:start w:val="1"/>
      <w:numFmt w:val="decimal"/>
      <w:lvlText w:val="%2."/>
      <w:lvlJc w:val="left"/>
      <w:pPr>
        <w:tabs>
          <w:tab w:val="num" w:pos="1440"/>
        </w:tabs>
        <w:ind w:left="1440" w:hanging="360"/>
      </w:pPr>
      <w:rPr>
        <w:rFonts w:cs="Times New Roman" w:hint="default"/>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7">
    <w:nsid w:val="79132C80"/>
    <w:multiLevelType w:val="hybridMultilevel"/>
    <w:tmpl w:val="26B0BB90"/>
    <w:lvl w:ilvl="0" w:tplc="0413000F">
      <w:start w:val="1"/>
      <w:numFmt w:val="decimal"/>
      <w:lvlText w:val="%1."/>
      <w:lvlJc w:val="left"/>
      <w:pPr>
        <w:tabs>
          <w:tab w:val="num" w:pos="720"/>
        </w:tabs>
        <w:ind w:left="720" w:hanging="360"/>
      </w:pPr>
      <w:rPr>
        <w:rFonts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nsid w:val="7AC70069"/>
    <w:multiLevelType w:val="hybridMultilevel"/>
    <w:tmpl w:val="B71AD976"/>
    <w:lvl w:ilvl="0" w:tplc="0413000F">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9">
    <w:nsid w:val="7B565F00"/>
    <w:multiLevelType w:val="hybridMultilevel"/>
    <w:tmpl w:val="72BC0D82"/>
    <w:lvl w:ilvl="0" w:tplc="0413000F">
      <w:start w:val="1"/>
      <w:numFmt w:val="decimal"/>
      <w:lvlText w:val="%1."/>
      <w:lvlJc w:val="left"/>
      <w:pPr>
        <w:tabs>
          <w:tab w:val="num" w:pos="720"/>
        </w:tabs>
        <w:ind w:left="720" w:hanging="360"/>
      </w:pPr>
      <w:rPr>
        <w:rFonts w:cs="Times New Roman" w:hint="default"/>
      </w:rPr>
    </w:lvl>
    <w:lvl w:ilvl="1" w:tplc="D55230B4">
      <w:start w:val="1"/>
      <w:numFmt w:val="bullet"/>
      <w:lvlText w:val="-"/>
      <w:lvlJc w:val="left"/>
      <w:pPr>
        <w:tabs>
          <w:tab w:val="num" w:pos="1440"/>
        </w:tabs>
        <w:ind w:left="1440" w:hanging="360"/>
      </w:pPr>
      <w:rPr>
        <w:rFonts w:ascii="Calibri" w:eastAsia="Times New Roman" w:hAnsi="Calibri" w:hint="default"/>
      </w:rPr>
    </w:lvl>
    <w:lvl w:ilvl="2" w:tplc="90266CFE">
      <w:start w:val="1"/>
      <w:numFmt w:val="upperLetter"/>
      <w:lvlText w:val="%3."/>
      <w:lvlJc w:val="left"/>
      <w:pPr>
        <w:tabs>
          <w:tab w:val="num" w:pos="2340"/>
        </w:tabs>
        <w:ind w:left="2340" w:hanging="360"/>
      </w:pPr>
      <w:rPr>
        <w:rFonts w:cs="Times New Roman" w:hint="default"/>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30">
    <w:nsid w:val="7C941B42"/>
    <w:multiLevelType w:val="hybridMultilevel"/>
    <w:tmpl w:val="E05488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8"/>
  </w:num>
  <w:num w:numId="2">
    <w:abstractNumId w:val="9"/>
  </w:num>
  <w:num w:numId="3">
    <w:abstractNumId w:val="11"/>
  </w:num>
  <w:num w:numId="4">
    <w:abstractNumId w:val="14"/>
  </w:num>
  <w:num w:numId="5">
    <w:abstractNumId w:val="21"/>
  </w:num>
  <w:num w:numId="6">
    <w:abstractNumId w:val="0"/>
  </w:num>
  <w:num w:numId="7">
    <w:abstractNumId w:val="7"/>
  </w:num>
  <w:num w:numId="8">
    <w:abstractNumId w:val="3"/>
  </w:num>
  <w:num w:numId="9">
    <w:abstractNumId w:val="4"/>
  </w:num>
  <w:num w:numId="10">
    <w:abstractNumId w:val="6"/>
  </w:num>
  <w:num w:numId="11">
    <w:abstractNumId w:val="10"/>
  </w:num>
  <w:num w:numId="12">
    <w:abstractNumId w:val="20"/>
  </w:num>
  <w:num w:numId="13">
    <w:abstractNumId w:val="15"/>
  </w:num>
  <w:num w:numId="14">
    <w:abstractNumId w:val="22"/>
  </w:num>
  <w:num w:numId="15">
    <w:abstractNumId w:val="23"/>
  </w:num>
  <w:num w:numId="16">
    <w:abstractNumId w:val="25"/>
  </w:num>
  <w:num w:numId="17">
    <w:abstractNumId w:val="29"/>
  </w:num>
  <w:num w:numId="18">
    <w:abstractNumId w:val="30"/>
  </w:num>
  <w:num w:numId="19">
    <w:abstractNumId w:val="27"/>
  </w:num>
  <w:num w:numId="20">
    <w:abstractNumId w:val="2"/>
  </w:num>
  <w:num w:numId="21">
    <w:abstractNumId w:val="19"/>
  </w:num>
  <w:num w:numId="22">
    <w:abstractNumId w:val="5"/>
  </w:num>
  <w:num w:numId="23">
    <w:abstractNumId w:val="12"/>
  </w:num>
  <w:num w:numId="24">
    <w:abstractNumId w:val="26"/>
  </w:num>
  <w:num w:numId="25">
    <w:abstractNumId w:val="24"/>
  </w:num>
  <w:num w:numId="26">
    <w:abstractNumId w:val="1"/>
  </w:num>
  <w:num w:numId="27">
    <w:abstractNumId w:val="18"/>
  </w:num>
  <w:num w:numId="28">
    <w:abstractNumId w:val="13"/>
  </w:num>
  <w:num w:numId="29">
    <w:abstractNumId w:val="8"/>
  </w:num>
  <w:num w:numId="30">
    <w:abstractNumId w:val="16"/>
  </w:num>
  <w:num w:numId="3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1F8B"/>
    <w:rsid w:val="00003D78"/>
    <w:rsid w:val="00005C76"/>
    <w:rsid w:val="00007573"/>
    <w:rsid w:val="00007699"/>
    <w:rsid w:val="00013EE6"/>
    <w:rsid w:val="000166B4"/>
    <w:rsid w:val="000176F1"/>
    <w:rsid w:val="00025750"/>
    <w:rsid w:val="00030EEA"/>
    <w:rsid w:val="00034649"/>
    <w:rsid w:val="00035DB8"/>
    <w:rsid w:val="0003626F"/>
    <w:rsid w:val="00037748"/>
    <w:rsid w:val="00037B05"/>
    <w:rsid w:val="0004550C"/>
    <w:rsid w:val="00051664"/>
    <w:rsid w:val="00053962"/>
    <w:rsid w:val="000576EC"/>
    <w:rsid w:val="0006329F"/>
    <w:rsid w:val="00063AA3"/>
    <w:rsid w:val="0006455E"/>
    <w:rsid w:val="00065A03"/>
    <w:rsid w:val="00066F91"/>
    <w:rsid w:val="0008379E"/>
    <w:rsid w:val="000854CB"/>
    <w:rsid w:val="000905CA"/>
    <w:rsid w:val="00093EA1"/>
    <w:rsid w:val="000941B9"/>
    <w:rsid w:val="00094E7F"/>
    <w:rsid w:val="00095087"/>
    <w:rsid w:val="000950DC"/>
    <w:rsid w:val="00095401"/>
    <w:rsid w:val="000963C4"/>
    <w:rsid w:val="00096602"/>
    <w:rsid w:val="00096858"/>
    <w:rsid w:val="0009705F"/>
    <w:rsid w:val="000A06FD"/>
    <w:rsid w:val="000A0B69"/>
    <w:rsid w:val="000A0EEE"/>
    <w:rsid w:val="000A1221"/>
    <w:rsid w:val="000A1C96"/>
    <w:rsid w:val="000A6FF0"/>
    <w:rsid w:val="000A707E"/>
    <w:rsid w:val="000A7551"/>
    <w:rsid w:val="000B1FBB"/>
    <w:rsid w:val="000B246E"/>
    <w:rsid w:val="000B4C89"/>
    <w:rsid w:val="000B7714"/>
    <w:rsid w:val="000C04DD"/>
    <w:rsid w:val="000C04F8"/>
    <w:rsid w:val="000C37A7"/>
    <w:rsid w:val="000C5B69"/>
    <w:rsid w:val="000C63A0"/>
    <w:rsid w:val="000C7C18"/>
    <w:rsid w:val="000D0187"/>
    <w:rsid w:val="000D2ECA"/>
    <w:rsid w:val="000E714C"/>
    <w:rsid w:val="000F063E"/>
    <w:rsid w:val="000F3B09"/>
    <w:rsid w:val="000F6231"/>
    <w:rsid w:val="0010039E"/>
    <w:rsid w:val="001062EB"/>
    <w:rsid w:val="001147A7"/>
    <w:rsid w:val="00122ED1"/>
    <w:rsid w:val="00126A3B"/>
    <w:rsid w:val="00130BE9"/>
    <w:rsid w:val="00132B47"/>
    <w:rsid w:val="00141314"/>
    <w:rsid w:val="00141F75"/>
    <w:rsid w:val="00147039"/>
    <w:rsid w:val="001470AE"/>
    <w:rsid w:val="001515FF"/>
    <w:rsid w:val="00151D5D"/>
    <w:rsid w:val="00154C28"/>
    <w:rsid w:val="0015719E"/>
    <w:rsid w:val="00157E0E"/>
    <w:rsid w:val="00162B3B"/>
    <w:rsid w:val="0016483C"/>
    <w:rsid w:val="00164F29"/>
    <w:rsid w:val="0017016F"/>
    <w:rsid w:val="00176256"/>
    <w:rsid w:val="0017756A"/>
    <w:rsid w:val="0018223B"/>
    <w:rsid w:val="0018261A"/>
    <w:rsid w:val="0019163D"/>
    <w:rsid w:val="00192309"/>
    <w:rsid w:val="001924A1"/>
    <w:rsid w:val="00196674"/>
    <w:rsid w:val="00197194"/>
    <w:rsid w:val="00197D83"/>
    <w:rsid w:val="001A2C80"/>
    <w:rsid w:val="001A3C74"/>
    <w:rsid w:val="001A4748"/>
    <w:rsid w:val="001A4AB4"/>
    <w:rsid w:val="001A6A8E"/>
    <w:rsid w:val="001B244F"/>
    <w:rsid w:val="001B525D"/>
    <w:rsid w:val="001B52CE"/>
    <w:rsid w:val="001B6153"/>
    <w:rsid w:val="001C0C88"/>
    <w:rsid w:val="001C142C"/>
    <w:rsid w:val="001C21E4"/>
    <w:rsid w:val="001C3A30"/>
    <w:rsid w:val="001D1FA0"/>
    <w:rsid w:val="001D33B3"/>
    <w:rsid w:val="001D3FDB"/>
    <w:rsid w:val="001D456B"/>
    <w:rsid w:val="001F1586"/>
    <w:rsid w:val="001F1D14"/>
    <w:rsid w:val="001F269F"/>
    <w:rsid w:val="001F29EE"/>
    <w:rsid w:val="001F39C4"/>
    <w:rsid w:val="001F60EA"/>
    <w:rsid w:val="001F6648"/>
    <w:rsid w:val="00200209"/>
    <w:rsid w:val="00200A89"/>
    <w:rsid w:val="00204A2D"/>
    <w:rsid w:val="002114D3"/>
    <w:rsid w:val="00213D19"/>
    <w:rsid w:val="00216BF1"/>
    <w:rsid w:val="00223311"/>
    <w:rsid w:val="00223FD2"/>
    <w:rsid w:val="002271AC"/>
    <w:rsid w:val="002308EE"/>
    <w:rsid w:val="002334F6"/>
    <w:rsid w:val="00233C55"/>
    <w:rsid w:val="002345FA"/>
    <w:rsid w:val="00237BC8"/>
    <w:rsid w:val="002426B3"/>
    <w:rsid w:val="00242BB9"/>
    <w:rsid w:val="00247FB4"/>
    <w:rsid w:val="00255985"/>
    <w:rsid w:val="00257A80"/>
    <w:rsid w:val="0026569B"/>
    <w:rsid w:val="00266F0A"/>
    <w:rsid w:val="00267268"/>
    <w:rsid w:val="00270B42"/>
    <w:rsid w:val="00272DF3"/>
    <w:rsid w:val="0028295A"/>
    <w:rsid w:val="00283390"/>
    <w:rsid w:val="00286AFA"/>
    <w:rsid w:val="002875E7"/>
    <w:rsid w:val="002907BE"/>
    <w:rsid w:val="00293DDA"/>
    <w:rsid w:val="00294FE3"/>
    <w:rsid w:val="002A1B39"/>
    <w:rsid w:val="002A249A"/>
    <w:rsid w:val="002A3AD0"/>
    <w:rsid w:val="002A5746"/>
    <w:rsid w:val="002A58C2"/>
    <w:rsid w:val="002A6256"/>
    <w:rsid w:val="002B1945"/>
    <w:rsid w:val="002B3EA3"/>
    <w:rsid w:val="002B5EB9"/>
    <w:rsid w:val="002B7890"/>
    <w:rsid w:val="002C0EB9"/>
    <w:rsid w:val="002C4D4B"/>
    <w:rsid w:val="002C637E"/>
    <w:rsid w:val="002D028E"/>
    <w:rsid w:val="002D442E"/>
    <w:rsid w:val="002D47D4"/>
    <w:rsid w:val="002D5511"/>
    <w:rsid w:val="002D6EB2"/>
    <w:rsid w:val="002E777C"/>
    <w:rsid w:val="002E77E1"/>
    <w:rsid w:val="002F40F7"/>
    <w:rsid w:val="00302745"/>
    <w:rsid w:val="00302B39"/>
    <w:rsid w:val="00304B6C"/>
    <w:rsid w:val="00310F69"/>
    <w:rsid w:val="00317358"/>
    <w:rsid w:val="003179A8"/>
    <w:rsid w:val="00320F9D"/>
    <w:rsid w:val="00324B6B"/>
    <w:rsid w:val="003319DC"/>
    <w:rsid w:val="0033520A"/>
    <w:rsid w:val="003367F6"/>
    <w:rsid w:val="00337BE8"/>
    <w:rsid w:val="00342CFE"/>
    <w:rsid w:val="0034676B"/>
    <w:rsid w:val="00362AF7"/>
    <w:rsid w:val="003656A4"/>
    <w:rsid w:val="003656CB"/>
    <w:rsid w:val="003664CD"/>
    <w:rsid w:val="0037045B"/>
    <w:rsid w:val="00372528"/>
    <w:rsid w:val="00373BE9"/>
    <w:rsid w:val="00375A1E"/>
    <w:rsid w:val="00380569"/>
    <w:rsid w:val="00384560"/>
    <w:rsid w:val="00385241"/>
    <w:rsid w:val="00390792"/>
    <w:rsid w:val="003A0F7D"/>
    <w:rsid w:val="003B578E"/>
    <w:rsid w:val="003B5862"/>
    <w:rsid w:val="003B6162"/>
    <w:rsid w:val="003B6AC2"/>
    <w:rsid w:val="003B7A7E"/>
    <w:rsid w:val="003B7B6C"/>
    <w:rsid w:val="003C0681"/>
    <w:rsid w:val="003C34DB"/>
    <w:rsid w:val="003C4534"/>
    <w:rsid w:val="003C686D"/>
    <w:rsid w:val="003C6C75"/>
    <w:rsid w:val="003D049A"/>
    <w:rsid w:val="003D53DA"/>
    <w:rsid w:val="003D549C"/>
    <w:rsid w:val="003D7753"/>
    <w:rsid w:val="003E44B9"/>
    <w:rsid w:val="003E6B53"/>
    <w:rsid w:val="003F0A1F"/>
    <w:rsid w:val="003F131E"/>
    <w:rsid w:val="004048B0"/>
    <w:rsid w:val="00404E1F"/>
    <w:rsid w:val="0041690C"/>
    <w:rsid w:val="00421636"/>
    <w:rsid w:val="00423214"/>
    <w:rsid w:val="004256A9"/>
    <w:rsid w:val="004349DB"/>
    <w:rsid w:val="00434F59"/>
    <w:rsid w:val="004364C5"/>
    <w:rsid w:val="00436F5F"/>
    <w:rsid w:val="00437A57"/>
    <w:rsid w:val="00444157"/>
    <w:rsid w:val="00446E77"/>
    <w:rsid w:val="00447530"/>
    <w:rsid w:val="0044764C"/>
    <w:rsid w:val="004572BD"/>
    <w:rsid w:val="00461612"/>
    <w:rsid w:val="004634E8"/>
    <w:rsid w:val="00465FAC"/>
    <w:rsid w:val="00467B09"/>
    <w:rsid w:val="00475504"/>
    <w:rsid w:val="004779AA"/>
    <w:rsid w:val="00485832"/>
    <w:rsid w:val="00491CAC"/>
    <w:rsid w:val="004927CC"/>
    <w:rsid w:val="0049462C"/>
    <w:rsid w:val="004A08B8"/>
    <w:rsid w:val="004A327A"/>
    <w:rsid w:val="004A38A6"/>
    <w:rsid w:val="004A4E44"/>
    <w:rsid w:val="004B3DBA"/>
    <w:rsid w:val="004C3CBD"/>
    <w:rsid w:val="004C67F7"/>
    <w:rsid w:val="004C7D82"/>
    <w:rsid w:val="004D5E4C"/>
    <w:rsid w:val="004E07F2"/>
    <w:rsid w:val="004E408A"/>
    <w:rsid w:val="004E61DB"/>
    <w:rsid w:val="004F4974"/>
    <w:rsid w:val="00500B84"/>
    <w:rsid w:val="00503A7B"/>
    <w:rsid w:val="005053BE"/>
    <w:rsid w:val="00512CBC"/>
    <w:rsid w:val="0051461D"/>
    <w:rsid w:val="005168E1"/>
    <w:rsid w:val="00516EC7"/>
    <w:rsid w:val="00517FAF"/>
    <w:rsid w:val="00521464"/>
    <w:rsid w:val="00522989"/>
    <w:rsid w:val="005232E7"/>
    <w:rsid w:val="00534728"/>
    <w:rsid w:val="00535C3E"/>
    <w:rsid w:val="00541E89"/>
    <w:rsid w:val="005426D3"/>
    <w:rsid w:val="00543642"/>
    <w:rsid w:val="005436F4"/>
    <w:rsid w:val="005514CB"/>
    <w:rsid w:val="0055153F"/>
    <w:rsid w:val="0055395C"/>
    <w:rsid w:val="005550DC"/>
    <w:rsid w:val="005556D2"/>
    <w:rsid w:val="0055650A"/>
    <w:rsid w:val="00557F07"/>
    <w:rsid w:val="005656B2"/>
    <w:rsid w:val="005663D9"/>
    <w:rsid w:val="00572EF3"/>
    <w:rsid w:val="005742EC"/>
    <w:rsid w:val="00577984"/>
    <w:rsid w:val="00581E86"/>
    <w:rsid w:val="005821C5"/>
    <w:rsid w:val="00584092"/>
    <w:rsid w:val="005846ED"/>
    <w:rsid w:val="00585326"/>
    <w:rsid w:val="005864CD"/>
    <w:rsid w:val="00587856"/>
    <w:rsid w:val="00595563"/>
    <w:rsid w:val="00597A85"/>
    <w:rsid w:val="00597D1A"/>
    <w:rsid w:val="005A2AB4"/>
    <w:rsid w:val="005A6763"/>
    <w:rsid w:val="005B1523"/>
    <w:rsid w:val="005B5047"/>
    <w:rsid w:val="005B7EE8"/>
    <w:rsid w:val="005C4EE8"/>
    <w:rsid w:val="005C57F0"/>
    <w:rsid w:val="005D2149"/>
    <w:rsid w:val="005D2804"/>
    <w:rsid w:val="005D61CE"/>
    <w:rsid w:val="005D6E97"/>
    <w:rsid w:val="005E17F3"/>
    <w:rsid w:val="005E2319"/>
    <w:rsid w:val="005E3921"/>
    <w:rsid w:val="005F3B14"/>
    <w:rsid w:val="005F4311"/>
    <w:rsid w:val="005F4C6A"/>
    <w:rsid w:val="005F699F"/>
    <w:rsid w:val="00601DA2"/>
    <w:rsid w:val="00601E09"/>
    <w:rsid w:val="006029D6"/>
    <w:rsid w:val="00603598"/>
    <w:rsid w:val="0061097C"/>
    <w:rsid w:val="006146E2"/>
    <w:rsid w:val="00616D9C"/>
    <w:rsid w:val="006215C1"/>
    <w:rsid w:val="00625121"/>
    <w:rsid w:val="00625E5D"/>
    <w:rsid w:val="00630C44"/>
    <w:rsid w:val="00632B2A"/>
    <w:rsid w:val="0063422F"/>
    <w:rsid w:val="00634CFF"/>
    <w:rsid w:val="00637410"/>
    <w:rsid w:val="00655CD6"/>
    <w:rsid w:val="00656C2C"/>
    <w:rsid w:val="00657337"/>
    <w:rsid w:val="00660A4B"/>
    <w:rsid w:val="00666607"/>
    <w:rsid w:val="0067014F"/>
    <w:rsid w:val="006706C2"/>
    <w:rsid w:val="0067137D"/>
    <w:rsid w:val="00672A7C"/>
    <w:rsid w:val="00675936"/>
    <w:rsid w:val="00680790"/>
    <w:rsid w:val="00681E02"/>
    <w:rsid w:val="00690901"/>
    <w:rsid w:val="00690DC0"/>
    <w:rsid w:val="00697D18"/>
    <w:rsid w:val="006A0567"/>
    <w:rsid w:val="006A124F"/>
    <w:rsid w:val="006A40B6"/>
    <w:rsid w:val="006A5E26"/>
    <w:rsid w:val="006A7474"/>
    <w:rsid w:val="006B3B03"/>
    <w:rsid w:val="006B5EC2"/>
    <w:rsid w:val="006B6CB0"/>
    <w:rsid w:val="006C0A7A"/>
    <w:rsid w:val="006C7393"/>
    <w:rsid w:val="006C77EC"/>
    <w:rsid w:val="006D13F3"/>
    <w:rsid w:val="006D27D3"/>
    <w:rsid w:val="006D3C75"/>
    <w:rsid w:val="006D4DF8"/>
    <w:rsid w:val="006D541A"/>
    <w:rsid w:val="006E2B6E"/>
    <w:rsid w:val="006E4741"/>
    <w:rsid w:val="006E702A"/>
    <w:rsid w:val="006F27D1"/>
    <w:rsid w:val="00703672"/>
    <w:rsid w:val="00706F8F"/>
    <w:rsid w:val="00707D91"/>
    <w:rsid w:val="00711AF3"/>
    <w:rsid w:val="00714B88"/>
    <w:rsid w:val="00716490"/>
    <w:rsid w:val="007243F5"/>
    <w:rsid w:val="00727CF9"/>
    <w:rsid w:val="00732623"/>
    <w:rsid w:val="007405FC"/>
    <w:rsid w:val="00753CD4"/>
    <w:rsid w:val="0075693A"/>
    <w:rsid w:val="0075696B"/>
    <w:rsid w:val="00757032"/>
    <w:rsid w:val="007618A8"/>
    <w:rsid w:val="0076394B"/>
    <w:rsid w:val="0076403C"/>
    <w:rsid w:val="00773B71"/>
    <w:rsid w:val="00775530"/>
    <w:rsid w:val="007759F3"/>
    <w:rsid w:val="00775F62"/>
    <w:rsid w:val="007770AE"/>
    <w:rsid w:val="00783E14"/>
    <w:rsid w:val="00794522"/>
    <w:rsid w:val="00795270"/>
    <w:rsid w:val="00796F33"/>
    <w:rsid w:val="007A4887"/>
    <w:rsid w:val="007A5800"/>
    <w:rsid w:val="007A6AB7"/>
    <w:rsid w:val="007B0C1A"/>
    <w:rsid w:val="007B160B"/>
    <w:rsid w:val="007B174B"/>
    <w:rsid w:val="007B4FD1"/>
    <w:rsid w:val="007B6B17"/>
    <w:rsid w:val="007C088F"/>
    <w:rsid w:val="007C08E4"/>
    <w:rsid w:val="007C1729"/>
    <w:rsid w:val="007C354B"/>
    <w:rsid w:val="007C64AE"/>
    <w:rsid w:val="007C7CEA"/>
    <w:rsid w:val="007D0921"/>
    <w:rsid w:val="007D0E9C"/>
    <w:rsid w:val="007D1F8B"/>
    <w:rsid w:val="007D373D"/>
    <w:rsid w:val="007D61CC"/>
    <w:rsid w:val="007D6887"/>
    <w:rsid w:val="007D773B"/>
    <w:rsid w:val="007E1FB7"/>
    <w:rsid w:val="007F07A6"/>
    <w:rsid w:val="007F1A60"/>
    <w:rsid w:val="007F3068"/>
    <w:rsid w:val="007F4999"/>
    <w:rsid w:val="007F7127"/>
    <w:rsid w:val="007F74FD"/>
    <w:rsid w:val="00802039"/>
    <w:rsid w:val="00807BA5"/>
    <w:rsid w:val="00813986"/>
    <w:rsid w:val="0082104C"/>
    <w:rsid w:val="00821C69"/>
    <w:rsid w:val="008236B6"/>
    <w:rsid w:val="00824651"/>
    <w:rsid w:val="00826C53"/>
    <w:rsid w:val="00826F85"/>
    <w:rsid w:val="00830287"/>
    <w:rsid w:val="00831363"/>
    <w:rsid w:val="00832756"/>
    <w:rsid w:val="00833C3E"/>
    <w:rsid w:val="008359F5"/>
    <w:rsid w:val="008370EE"/>
    <w:rsid w:val="00840F0C"/>
    <w:rsid w:val="00842939"/>
    <w:rsid w:val="00844818"/>
    <w:rsid w:val="00845712"/>
    <w:rsid w:val="00847424"/>
    <w:rsid w:val="008500F6"/>
    <w:rsid w:val="00853069"/>
    <w:rsid w:val="00853D3B"/>
    <w:rsid w:val="00856EA1"/>
    <w:rsid w:val="00867502"/>
    <w:rsid w:val="0086787C"/>
    <w:rsid w:val="00870879"/>
    <w:rsid w:val="00871C24"/>
    <w:rsid w:val="008758A9"/>
    <w:rsid w:val="00881538"/>
    <w:rsid w:val="008839DC"/>
    <w:rsid w:val="008A28E1"/>
    <w:rsid w:val="008B0560"/>
    <w:rsid w:val="008B2A97"/>
    <w:rsid w:val="008C14B0"/>
    <w:rsid w:val="008C3BBD"/>
    <w:rsid w:val="008C477B"/>
    <w:rsid w:val="008C5D23"/>
    <w:rsid w:val="008C7978"/>
    <w:rsid w:val="008C7EF5"/>
    <w:rsid w:val="008D1688"/>
    <w:rsid w:val="008D1907"/>
    <w:rsid w:val="008D39C8"/>
    <w:rsid w:val="008E14C3"/>
    <w:rsid w:val="008E56D4"/>
    <w:rsid w:val="008E6084"/>
    <w:rsid w:val="008E67D5"/>
    <w:rsid w:val="008F395D"/>
    <w:rsid w:val="008F4C8B"/>
    <w:rsid w:val="008F5D41"/>
    <w:rsid w:val="008F7530"/>
    <w:rsid w:val="008F7997"/>
    <w:rsid w:val="008F7BF9"/>
    <w:rsid w:val="00903A5E"/>
    <w:rsid w:val="00904B0F"/>
    <w:rsid w:val="00905BEE"/>
    <w:rsid w:val="00915DFC"/>
    <w:rsid w:val="00921EF4"/>
    <w:rsid w:val="00924AC2"/>
    <w:rsid w:val="00927623"/>
    <w:rsid w:val="00934E3F"/>
    <w:rsid w:val="00935B88"/>
    <w:rsid w:val="009379CD"/>
    <w:rsid w:val="00942D84"/>
    <w:rsid w:val="00950BE5"/>
    <w:rsid w:val="0095251D"/>
    <w:rsid w:val="00952EEC"/>
    <w:rsid w:val="00955812"/>
    <w:rsid w:val="009645E6"/>
    <w:rsid w:val="00965113"/>
    <w:rsid w:val="009671B2"/>
    <w:rsid w:val="00970148"/>
    <w:rsid w:val="00976B48"/>
    <w:rsid w:val="00976F9E"/>
    <w:rsid w:val="00980703"/>
    <w:rsid w:val="0098306E"/>
    <w:rsid w:val="009867DA"/>
    <w:rsid w:val="0098747D"/>
    <w:rsid w:val="00991BA5"/>
    <w:rsid w:val="009A20A9"/>
    <w:rsid w:val="009A2C4F"/>
    <w:rsid w:val="009A5CB5"/>
    <w:rsid w:val="009B0707"/>
    <w:rsid w:val="009B3566"/>
    <w:rsid w:val="009B401C"/>
    <w:rsid w:val="009C00E9"/>
    <w:rsid w:val="009C08D1"/>
    <w:rsid w:val="009C5792"/>
    <w:rsid w:val="009D1EB8"/>
    <w:rsid w:val="009D2575"/>
    <w:rsid w:val="009D282A"/>
    <w:rsid w:val="009D67E0"/>
    <w:rsid w:val="009D7153"/>
    <w:rsid w:val="009E26C8"/>
    <w:rsid w:val="009E3D61"/>
    <w:rsid w:val="009F2DDA"/>
    <w:rsid w:val="009F5872"/>
    <w:rsid w:val="009F7C1E"/>
    <w:rsid w:val="009F7D09"/>
    <w:rsid w:val="00A01692"/>
    <w:rsid w:val="00A02E82"/>
    <w:rsid w:val="00A04557"/>
    <w:rsid w:val="00A066A0"/>
    <w:rsid w:val="00A0744A"/>
    <w:rsid w:val="00A12BE2"/>
    <w:rsid w:val="00A12E5A"/>
    <w:rsid w:val="00A13D3A"/>
    <w:rsid w:val="00A152F0"/>
    <w:rsid w:val="00A15F2A"/>
    <w:rsid w:val="00A1756A"/>
    <w:rsid w:val="00A2272F"/>
    <w:rsid w:val="00A23038"/>
    <w:rsid w:val="00A27B43"/>
    <w:rsid w:val="00A30E83"/>
    <w:rsid w:val="00A30EBB"/>
    <w:rsid w:val="00A3200F"/>
    <w:rsid w:val="00A32285"/>
    <w:rsid w:val="00A32D58"/>
    <w:rsid w:val="00A35D0C"/>
    <w:rsid w:val="00A46725"/>
    <w:rsid w:val="00A46BEF"/>
    <w:rsid w:val="00A51A28"/>
    <w:rsid w:val="00A5527F"/>
    <w:rsid w:val="00A5539F"/>
    <w:rsid w:val="00A55596"/>
    <w:rsid w:val="00A57B19"/>
    <w:rsid w:val="00A630E9"/>
    <w:rsid w:val="00A635C9"/>
    <w:rsid w:val="00A64F84"/>
    <w:rsid w:val="00A65295"/>
    <w:rsid w:val="00A76EB5"/>
    <w:rsid w:val="00A777BC"/>
    <w:rsid w:val="00A77BDA"/>
    <w:rsid w:val="00A8169F"/>
    <w:rsid w:val="00A8722C"/>
    <w:rsid w:val="00A8740B"/>
    <w:rsid w:val="00A91C79"/>
    <w:rsid w:val="00A9261C"/>
    <w:rsid w:val="00A96947"/>
    <w:rsid w:val="00A96B99"/>
    <w:rsid w:val="00AA14A4"/>
    <w:rsid w:val="00AA1C0D"/>
    <w:rsid w:val="00AA3624"/>
    <w:rsid w:val="00AA5515"/>
    <w:rsid w:val="00AB3635"/>
    <w:rsid w:val="00AB4FFC"/>
    <w:rsid w:val="00AB5C6F"/>
    <w:rsid w:val="00AC0313"/>
    <w:rsid w:val="00AC1376"/>
    <w:rsid w:val="00AC6AE5"/>
    <w:rsid w:val="00AC75DF"/>
    <w:rsid w:val="00AD19C1"/>
    <w:rsid w:val="00AD50D3"/>
    <w:rsid w:val="00AD766D"/>
    <w:rsid w:val="00AE1765"/>
    <w:rsid w:val="00AE688B"/>
    <w:rsid w:val="00AF264C"/>
    <w:rsid w:val="00B0334B"/>
    <w:rsid w:val="00B05400"/>
    <w:rsid w:val="00B1014D"/>
    <w:rsid w:val="00B132B1"/>
    <w:rsid w:val="00B14589"/>
    <w:rsid w:val="00B23FE5"/>
    <w:rsid w:val="00B27B04"/>
    <w:rsid w:val="00B322E7"/>
    <w:rsid w:val="00B33F57"/>
    <w:rsid w:val="00B3475A"/>
    <w:rsid w:val="00B409EF"/>
    <w:rsid w:val="00B445AA"/>
    <w:rsid w:val="00B462CA"/>
    <w:rsid w:val="00B54682"/>
    <w:rsid w:val="00B552A7"/>
    <w:rsid w:val="00B55E97"/>
    <w:rsid w:val="00B6034B"/>
    <w:rsid w:val="00B61DA5"/>
    <w:rsid w:val="00B651FA"/>
    <w:rsid w:val="00B659CC"/>
    <w:rsid w:val="00B661C9"/>
    <w:rsid w:val="00B70BEF"/>
    <w:rsid w:val="00B71F2C"/>
    <w:rsid w:val="00B72AC3"/>
    <w:rsid w:val="00B72E67"/>
    <w:rsid w:val="00B74854"/>
    <w:rsid w:val="00B776F3"/>
    <w:rsid w:val="00B829A6"/>
    <w:rsid w:val="00B8322B"/>
    <w:rsid w:val="00B846A3"/>
    <w:rsid w:val="00B85C3F"/>
    <w:rsid w:val="00B902A7"/>
    <w:rsid w:val="00B913AD"/>
    <w:rsid w:val="00B9327E"/>
    <w:rsid w:val="00B93DE5"/>
    <w:rsid w:val="00B94C5B"/>
    <w:rsid w:val="00B95E59"/>
    <w:rsid w:val="00B97C04"/>
    <w:rsid w:val="00BA3DDA"/>
    <w:rsid w:val="00BA5936"/>
    <w:rsid w:val="00BA6126"/>
    <w:rsid w:val="00BA6D07"/>
    <w:rsid w:val="00BB3481"/>
    <w:rsid w:val="00BB6BC4"/>
    <w:rsid w:val="00BC1209"/>
    <w:rsid w:val="00BC2B62"/>
    <w:rsid w:val="00BC472E"/>
    <w:rsid w:val="00BC6291"/>
    <w:rsid w:val="00BD1B68"/>
    <w:rsid w:val="00BD221E"/>
    <w:rsid w:val="00BD33DA"/>
    <w:rsid w:val="00BD5EBF"/>
    <w:rsid w:val="00BE0F27"/>
    <w:rsid w:val="00BE19DB"/>
    <w:rsid w:val="00BE472B"/>
    <w:rsid w:val="00BF048F"/>
    <w:rsid w:val="00BF6D5A"/>
    <w:rsid w:val="00C02F5D"/>
    <w:rsid w:val="00C07A9E"/>
    <w:rsid w:val="00C10C4F"/>
    <w:rsid w:val="00C16628"/>
    <w:rsid w:val="00C239CA"/>
    <w:rsid w:val="00C2400B"/>
    <w:rsid w:val="00C34B89"/>
    <w:rsid w:val="00C3627D"/>
    <w:rsid w:val="00C36ECF"/>
    <w:rsid w:val="00C37C9C"/>
    <w:rsid w:val="00C470C1"/>
    <w:rsid w:val="00C51C09"/>
    <w:rsid w:val="00C51D61"/>
    <w:rsid w:val="00C543D0"/>
    <w:rsid w:val="00C56677"/>
    <w:rsid w:val="00C71F4C"/>
    <w:rsid w:val="00C733A2"/>
    <w:rsid w:val="00C748EF"/>
    <w:rsid w:val="00C74A3B"/>
    <w:rsid w:val="00C765B7"/>
    <w:rsid w:val="00C76C46"/>
    <w:rsid w:val="00C8440A"/>
    <w:rsid w:val="00C8574A"/>
    <w:rsid w:val="00C8675F"/>
    <w:rsid w:val="00C95332"/>
    <w:rsid w:val="00CA35D9"/>
    <w:rsid w:val="00CA3DFF"/>
    <w:rsid w:val="00CA4E3B"/>
    <w:rsid w:val="00CA6820"/>
    <w:rsid w:val="00CA69C8"/>
    <w:rsid w:val="00CA7595"/>
    <w:rsid w:val="00CA7C9F"/>
    <w:rsid w:val="00CB16B0"/>
    <w:rsid w:val="00CB5233"/>
    <w:rsid w:val="00CB53EB"/>
    <w:rsid w:val="00CB616E"/>
    <w:rsid w:val="00CC040E"/>
    <w:rsid w:val="00CC2CF3"/>
    <w:rsid w:val="00CC6B1A"/>
    <w:rsid w:val="00CC6FCB"/>
    <w:rsid w:val="00CE1EE3"/>
    <w:rsid w:val="00CF088F"/>
    <w:rsid w:val="00D01387"/>
    <w:rsid w:val="00D03677"/>
    <w:rsid w:val="00D04DAD"/>
    <w:rsid w:val="00D11B57"/>
    <w:rsid w:val="00D12577"/>
    <w:rsid w:val="00D12D5F"/>
    <w:rsid w:val="00D13268"/>
    <w:rsid w:val="00D13873"/>
    <w:rsid w:val="00D1558B"/>
    <w:rsid w:val="00D2308B"/>
    <w:rsid w:val="00D26871"/>
    <w:rsid w:val="00D26BBD"/>
    <w:rsid w:val="00D322EC"/>
    <w:rsid w:val="00D3651C"/>
    <w:rsid w:val="00D37B57"/>
    <w:rsid w:val="00D4449E"/>
    <w:rsid w:val="00D45D7F"/>
    <w:rsid w:val="00D53FBB"/>
    <w:rsid w:val="00D5524C"/>
    <w:rsid w:val="00D60686"/>
    <w:rsid w:val="00D60FAF"/>
    <w:rsid w:val="00D61E58"/>
    <w:rsid w:val="00D65661"/>
    <w:rsid w:val="00D70546"/>
    <w:rsid w:val="00D70790"/>
    <w:rsid w:val="00D725C9"/>
    <w:rsid w:val="00D740E6"/>
    <w:rsid w:val="00D7424A"/>
    <w:rsid w:val="00D74A81"/>
    <w:rsid w:val="00D755CF"/>
    <w:rsid w:val="00D83848"/>
    <w:rsid w:val="00D877A8"/>
    <w:rsid w:val="00D90092"/>
    <w:rsid w:val="00D91CEC"/>
    <w:rsid w:val="00D91D57"/>
    <w:rsid w:val="00D9422E"/>
    <w:rsid w:val="00D97893"/>
    <w:rsid w:val="00D97A38"/>
    <w:rsid w:val="00DA2547"/>
    <w:rsid w:val="00DA7363"/>
    <w:rsid w:val="00DA73C8"/>
    <w:rsid w:val="00DB07FB"/>
    <w:rsid w:val="00DB0E99"/>
    <w:rsid w:val="00DB430F"/>
    <w:rsid w:val="00DB58E0"/>
    <w:rsid w:val="00DB675D"/>
    <w:rsid w:val="00DC3D20"/>
    <w:rsid w:val="00DD3687"/>
    <w:rsid w:val="00DE3692"/>
    <w:rsid w:val="00DF2AD7"/>
    <w:rsid w:val="00DF3523"/>
    <w:rsid w:val="00E02C30"/>
    <w:rsid w:val="00E04F8E"/>
    <w:rsid w:val="00E05886"/>
    <w:rsid w:val="00E062B4"/>
    <w:rsid w:val="00E07769"/>
    <w:rsid w:val="00E1046D"/>
    <w:rsid w:val="00E10D5D"/>
    <w:rsid w:val="00E11945"/>
    <w:rsid w:val="00E12859"/>
    <w:rsid w:val="00E15280"/>
    <w:rsid w:val="00E26BA2"/>
    <w:rsid w:val="00E31CBA"/>
    <w:rsid w:val="00E31EDF"/>
    <w:rsid w:val="00E34454"/>
    <w:rsid w:val="00E44170"/>
    <w:rsid w:val="00E46202"/>
    <w:rsid w:val="00E46EBC"/>
    <w:rsid w:val="00E50F5E"/>
    <w:rsid w:val="00E53B43"/>
    <w:rsid w:val="00E5505F"/>
    <w:rsid w:val="00E556C7"/>
    <w:rsid w:val="00E613E7"/>
    <w:rsid w:val="00E661CA"/>
    <w:rsid w:val="00E67CB4"/>
    <w:rsid w:val="00E72C5D"/>
    <w:rsid w:val="00E75BFB"/>
    <w:rsid w:val="00E777CD"/>
    <w:rsid w:val="00E80E37"/>
    <w:rsid w:val="00E83872"/>
    <w:rsid w:val="00E85F4C"/>
    <w:rsid w:val="00E870B6"/>
    <w:rsid w:val="00E93F69"/>
    <w:rsid w:val="00E94F13"/>
    <w:rsid w:val="00E95ED5"/>
    <w:rsid w:val="00E96525"/>
    <w:rsid w:val="00EA1757"/>
    <w:rsid w:val="00EA226B"/>
    <w:rsid w:val="00EA3532"/>
    <w:rsid w:val="00EA5899"/>
    <w:rsid w:val="00EA73EE"/>
    <w:rsid w:val="00EB751A"/>
    <w:rsid w:val="00EC0FC4"/>
    <w:rsid w:val="00EC3353"/>
    <w:rsid w:val="00EC39F0"/>
    <w:rsid w:val="00EC5CA6"/>
    <w:rsid w:val="00ED1C2F"/>
    <w:rsid w:val="00ED5B72"/>
    <w:rsid w:val="00ED615D"/>
    <w:rsid w:val="00ED703D"/>
    <w:rsid w:val="00EE0ACD"/>
    <w:rsid w:val="00EF549A"/>
    <w:rsid w:val="00EF65D0"/>
    <w:rsid w:val="00F01479"/>
    <w:rsid w:val="00F019EB"/>
    <w:rsid w:val="00F024B3"/>
    <w:rsid w:val="00F041E8"/>
    <w:rsid w:val="00F13DE0"/>
    <w:rsid w:val="00F14E83"/>
    <w:rsid w:val="00F17F1B"/>
    <w:rsid w:val="00F20330"/>
    <w:rsid w:val="00F328D9"/>
    <w:rsid w:val="00F424BA"/>
    <w:rsid w:val="00F42B07"/>
    <w:rsid w:val="00F42D46"/>
    <w:rsid w:val="00F44CD1"/>
    <w:rsid w:val="00F47259"/>
    <w:rsid w:val="00F52B40"/>
    <w:rsid w:val="00F5355A"/>
    <w:rsid w:val="00F54D90"/>
    <w:rsid w:val="00F57438"/>
    <w:rsid w:val="00F67893"/>
    <w:rsid w:val="00F7355C"/>
    <w:rsid w:val="00F75C65"/>
    <w:rsid w:val="00F81930"/>
    <w:rsid w:val="00F839C4"/>
    <w:rsid w:val="00F83B8A"/>
    <w:rsid w:val="00F8445C"/>
    <w:rsid w:val="00F84F4A"/>
    <w:rsid w:val="00F86C29"/>
    <w:rsid w:val="00F91192"/>
    <w:rsid w:val="00F91D0F"/>
    <w:rsid w:val="00F92556"/>
    <w:rsid w:val="00FA083E"/>
    <w:rsid w:val="00FA13ED"/>
    <w:rsid w:val="00FA5607"/>
    <w:rsid w:val="00FA60DE"/>
    <w:rsid w:val="00FA7BAD"/>
    <w:rsid w:val="00FA7EB0"/>
    <w:rsid w:val="00FB2508"/>
    <w:rsid w:val="00FB662B"/>
    <w:rsid w:val="00FC065F"/>
    <w:rsid w:val="00FC14FE"/>
    <w:rsid w:val="00FC173B"/>
    <w:rsid w:val="00FC3BD3"/>
    <w:rsid w:val="00FC568B"/>
    <w:rsid w:val="00FD0783"/>
    <w:rsid w:val="00FD1284"/>
    <w:rsid w:val="00FD2285"/>
    <w:rsid w:val="00FD4998"/>
    <w:rsid w:val="00FD5A4E"/>
    <w:rsid w:val="00FE0F5F"/>
    <w:rsid w:val="00FE3668"/>
    <w:rsid w:val="00FE486F"/>
    <w:rsid w:val="00FE67DF"/>
    <w:rsid w:val="00FF14E9"/>
    <w:rsid w:val="00FF2AA5"/>
    <w:rsid w:val="00FF396A"/>
    <w:rsid w:val="00FF5866"/>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E1F"/>
    <w:pPr>
      <w:spacing w:after="200" w:line="276" w:lineRule="auto"/>
    </w:pPr>
    <w:rPr>
      <w:rFonts w:eastAsia="Times New Roman"/>
      <w:lang w:eastAsia="en-US"/>
    </w:rPr>
  </w:style>
  <w:style w:type="paragraph" w:styleId="Heading1">
    <w:name w:val="heading 1"/>
    <w:basedOn w:val="Normal"/>
    <w:next w:val="Normal"/>
    <w:link w:val="Heading1Char"/>
    <w:uiPriority w:val="99"/>
    <w:qFormat/>
    <w:rsid w:val="00037B05"/>
    <w:pPr>
      <w:keepNext/>
      <w:keepLines/>
      <w:spacing w:before="480" w:after="0"/>
      <w:outlineLvl w:val="0"/>
    </w:pPr>
    <w:rPr>
      <w:rFonts w:ascii="Cambria" w:hAnsi="Cambria"/>
      <w:b/>
      <w:bCs/>
      <w:color w:val="365F91"/>
      <w:sz w:val="28"/>
      <w:szCs w:val="28"/>
    </w:rPr>
  </w:style>
  <w:style w:type="paragraph" w:styleId="Heading5">
    <w:name w:val="heading 5"/>
    <w:basedOn w:val="Normal"/>
    <w:next w:val="Normal"/>
    <w:link w:val="Heading5Char"/>
    <w:uiPriority w:val="99"/>
    <w:qFormat/>
    <w:rsid w:val="00037B05"/>
    <w:pPr>
      <w:keepNext/>
      <w:spacing w:after="0" w:line="240" w:lineRule="auto"/>
      <w:outlineLvl w:val="4"/>
    </w:pPr>
    <w:rPr>
      <w:rFonts w:ascii="Times New Roman" w:eastAsia="Calibri" w:hAnsi="Times New Roman"/>
      <w:b/>
      <w:sz w:val="48"/>
      <w:szCs w:val="20"/>
      <w:lang w:val="en-US" w:eastAsia="nl-N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37B05"/>
    <w:rPr>
      <w:rFonts w:ascii="Cambria" w:hAnsi="Cambria" w:cs="Times New Roman"/>
      <w:b/>
      <w:bCs/>
      <w:color w:val="365F91"/>
      <w:sz w:val="28"/>
      <w:szCs w:val="28"/>
    </w:rPr>
  </w:style>
  <w:style w:type="character" w:customStyle="1" w:styleId="Heading5Char">
    <w:name w:val="Heading 5 Char"/>
    <w:basedOn w:val="DefaultParagraphFont"/>
    <w:link w:val="Heading5"/>
    <w:uiPriority w:val="99"/>
    <w:locked/>
    <w:rsid w:val="00037B05"/>
    <w:rPr>
      <w:rFonts w:ascii="Times New Roman" w:hAnsi="Times New Roman" w:cs="Times New Roman"/>
      <w:b/>
      <w:sz w:val="20"/>
      <w:szCs w:val="20"/>
      <w:lang w:val="en-US" w:eastAsia="nl-NL"/>
    </w:rPr>
  </w:style>
  <w:style w:type="paragraph" w:styleId="Header">
    <w:name w:val="header"/>
    <w:basedOn w:val="Normal"/>
    <w:link w:val="HeaderChar"/>
    <w:uiPriority w:val="99"/>
    <w:semiHidden/>
    <w:rsid w:val="00796F33"/>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796F33"/>
    <w:rPr>
      <w:rFonts w:ascii="Calibri" w:hAnsi="Calibri" w:cs="Times New Roman"/>
    </w:rPr>
  </w:style>
  <w:style w:type="paragraph" w:styleId="Footer">
    <w:name w:val="footer"/>
    <w:basedOn w:val="Normal"/>
    <w:link w:val="FooterChar"/>
    <w:uiPriority w:val="99"/>
    <w:rsid w:val="00796F33"/>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796F33"/>
    <w:rPr>
      <w:rFonts w:ascii="Calibri" w:hAnsi="Calibri" w:cs="Times New Roman"/>
    </w:rPr>
  </w:style>
  <w:style w:type="paragraph" w:styleId="BalloonText">
    <w:name w:val="Balloon Text"/>
    <w:basedOn w:val="Normal"/>
    <w:link w:val="BalloonTextChar"/>
    <w:uiPriority w:val="99"/>
    <w:semiHidden/>
    <w:rsid w:val="00796F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96F33"/>
    <w:rPr>
      <w:rFonts w:ascii="Tahoma" w:hAnsi="Tahoma" w:cs="Tahoma"/>
      <w:sz w:val="16"/>
      <w:szCs w:val="16"/>
    </w:rPr>
  </w:style>
  <w:style w:type="character" w:styleId="Hyperlink">
    <w:name w:val="Hyperlink"/>
    <w:basedOn w:val="DefaultParagraphFont"/>
    <w:uiPriority w:val="99"/>
    <w:rsid w:val="00037B05"/>
    <w:rPr>
      <w:rFonts w:cs="Times New Roman"/>
      <w:color w:val="0000FF"/>
      <w:u w:val="single"/>
    </w:rPr>
  </w:style>
  <w:style w:type="paragraph" w:customStyle="1" w:styleId="Lijstalinea1">
    <w:name w:val="Lijstalinea1"/>
    <w:basedOn w:val="Normal"/>
    <w:uiPriority w:val="99"/>
    <w:rsid w:val="00037B05"/>
    <w:pPr>
      <w:ind w:left="720"/>
      <w:contextualSpacing/>
    </w:pPr>
  </w:style>
  <w:style w:type="paragraph" w:styleId="ListParagraph">
    <w:name w:val="List Paragraph"/>
    <w:basedOn w:val="Normal"/>
    <w:uiPriority w:val="99"/>
    <w:qFormat/>
    <w:rsid w:val="00037B05"/>
    <w:pPr>
      <w:ind w:left="720"/>
      <w:contextualSpacing/>
    </w:pPr>
  </w:style>
  <w:style w:type="paragraph" w:styleId="PlainText">
    <w:name w:val="Plain Text"/>
    <w:basedOn w:val="Normal"/>
    <w:link w:val="PlainTextChar"/>
    <w:uiPriority w:val="99"/>
    <w:rsid w:val="00213D19"/>
    <w:pPr>
      <w:spacing w:after="0" w:line="240" w:lineRule="auto"/>
    </w:pPr>
    <w:rPr>
      <w:rFonts w:ascii="Courier New" w:hAnsi="Courier New" w:cs="Courier New"/>
      <w:sz w:val="20"/>
      <w:szCs w:val="20"/>
      <w:lang w:eastAsia="nl-NL"/>
    </w:rPr>
  </w:style>
  <w:style w:type="character" w:customStyle="1" w:styleId="PlainTextChar">
    <w:name w:val="Plain Text Char"/>
    <w:basedOn w:val="DefaultParagraphFont"/>
    <w:link w:val="PlainText"/>
    <w:uiPriority w:val="99"/>
    <w:locked/>
    <w:rsid w:val="00213D19"/>
    <w:rPr>
      <w:rFonts w:ascii="Courier New" w:hAnsi="Courier New" w:cs="Courier New"/>
      <w:sz w:val="20"/>
      <w:szCs w:val="20"/>
    </w:rPr>
  </w:style>
  <w:style w:type="paragraph" w:styleId="FootnoteText">
    <w:name w:val="footnote text"/>
    <w:basedOn w:val="Normal"/>
    <w:link w:val="FootnoteTextChar"/>
    <w:uiPriority w:val="99"/>
    <w:semiHidden/>
    <w:rsid w:val="00935B88"/>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35B88"/>
    <w:rPr>
      <w:rFonts w:eastAsia="Times New Roman" w:cs="Times New Roman"/>
      <w:sz w:val="20"/>
      <w:szCs w:val="20"/>
      <w:lang w:eastAsia="en-US"/>
    </w:rPr>
  </w:style>
  <w:style w:type="character" w:styleId="FootnoteReference">
    <w:name w:val="footnote reference"/>
    <w:basedOn w:val="DefaultParagraphFont"/>
    <w:uiPriority w:val="99"/>
    <w:semiHidden/>
    <w:rsid w:val="00935B88"/>
    <w:rPr>
      <w:rFonts w:cs="Times New Roman"/>
      <w:vertAlign w:val="superscript"/>
    </w:rPr>
  </w:style>
  <w:style w:type="table" w:styleId="TableGrid">
    <w:name w:val="Table Grid"/>
    <w:basedOn w:val="TableNormal"/>
    <w:uiPriority w:val="99"/>
    <w:locked/>
    <w:rsid w:val="00030EEA"/>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3C6C75"/>
    <w:rPr>
      <w:rFonts w:cs="Times New Roman"/>
    </w:rPr>
  </w:style>
</w:styles>
</file>

<file path=word/webSettings.xml><?xml version="1.0" encoding="utf-8"?>
<w:webSettings xmlns:r="http://schemas.openxmlformats.org/officeDocument/2006/relationships" xmlns:w="http://schemas.openxmlformats.org/wordprocessingml/2006/main">
  <w:divs>
    <w:div w:id="1684623282">
      <w:marLeft w:val="0"/>
      <w:marRight w:val="0"/>
      <w:marTop w:val="0"/>
      <w:marBottom w:val="0"/>
      <w:divBdr>
        <w:top w:val="none" w:sz="0" w:space="0" w:color="auto"/>
        <w:left w:val="none" w:sz="0" w:space="0" w:color="auto"/>
        <w:bottom w:val="none" w:sz="0" w:space="0" w:color="auto"/>
        <w:right w:val="none" w:sz="0" w:space="0" w:color="auto"/>
      </w:divBdr>
    </w:div>
    <w:div w:id="1684623283">
      <w:marLeft w:val="0"/>
      <w:marRight w:val="0"/>
      <w:marTop w:val="0"/>
      <w:marBottom w:val="0"/>
      <w:divBdr>
        <w:top w:val="none" w:sz="0" w:space="0" w:color="auto"/>
        <w:left w:val="none" w:sz="0" w:space="0" w:color="auto"/>
        <w:bottom w:val="none" w:sz="0" w:space="0" w:color="auto"/>
        <w:right w:val="none" w:sz="0" w:space="0" w:color="auto"/>
      </w:divBdr>
    </w:div>
    <w:div w:id="1684623284">
      <w:marLeft w:val="0"/>
      <w:marRight w:val="0"/>
      <w:marTop w:val="0"/>
      <w:marBottom w:val="0"/>
      <w:divBdr>
        <w:top w:val="none" w:sz="0" w:space="0" w:color="auto"/>
        <w:left w:val="none" w:sz="0" w:space="0" w:color="auto"/>
        <w:bottom w:val="none" w:sz="0" w:space="0" w:color="auto"/>
        <w:right w:val="none" w:sz="0" w:space="0" w:color="auto"/>
      </w:divBdr>
    </w:div>
    <w:div w:id="1684623285">
      <w:marLeft w:val="0"/>
      <w:marRight w:val="0"/>
      <w:marTop w:val="0"/>
      <w:marBottom w:val="0"/>
      <w:divBdr>
        <w:top w:val="none" w:sz="0" w:space="0" w:color="auto"/>
        <w:left w:val="none" w:sz="0" w:space="0" w:color="auto"/>
        <w:bottom w:val="none" w:sz="0" w:space="0" w:color="auto"/>
        <w:right w:val="none" w:sz="0" w:space="0" w:color="auto"/>
      </w:divBdr>
    </w:div>
    <w:div w:id="1684623286">
      <w:marLeft w:val="0"/>
      <w:marRight w:val="0"/>
      <w:marTop w:val="0"/>
      <w:marBottom w:val="0"/>
      <w:divBdr>
        <w:top w:val="none" w:sz="0" w:space="0" w:color="auto"/>
        <w:left w:val="none" w:sz="0" w:space="0" w:color="auto"/>
        <w:bottom w:val="none" w:sz="0" w:space="0" w:color="auto"/>
        <w:right w:val="none" w:sz="0" w:space="0" w:color="auto"/>
      </w:divBdr>
    </w:div>
    <w:div w:id="16846232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yperlink" Target="http://www.tweedekamer.nl"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2488</ap:Words>
  <ap:Characters>13684</ap:Characters>
  <ap:DocSecurity>0</ap:DocSecurity>
  <ap:Lines>0</ap:Lines>
  <ap:Paragraphs>0</ap:Paragraphs>
  <ap:ScaleCrop>false</ap:ScaleCrop>
  <ap:LinksUpToDate>false</ap:LinksUpToDate>
  <ap:CharactersWithSpaces>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2010-04-21T17:37:00.0000000Z</lastPrinted>
  <dcterms:created xsi:type="dcterms:W3CDTF">2010-04-22T09:33:00.0000000Z</dcterms:created>
  <dcterms:modified xsi:type="dcterms:W3CDTF">2010-04-22T09:33:00.0000000Z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0x010100FE520E0B5882C042B04F7D573BD51C3E</vt:lpwstr>
  </property>
</Properties>
</file>