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B5442" w:rsidR="00F632F6" w:rsidP="00E32B21" w:rsidRDefault="00852D42">
      <w:pPr>
        <w:autoSpaceDE w:val="0"/>
        <w:autoSpaceDN w:val="0"/>
        <w:adjustRightInd w:val="0"/>
        <w:spacing w:line="240" w:lineRule="auto"/>
        <w:rPr>
          <w:rFonts w:cs="Courier New"/>
          <w:szCs w:val="18"/>
        </w:rPr>
      </w:pPr>
      <w:bookmarkStart w:name="bm_txtend" w:id="0"/>
      <w:r w:rsidRPr="008B5442">
        <w:rPr>
          <w:rFonts w:cs="Courier New"/>
          <w:szCs w:val="18"/>
        </w:rPr>
        <w:t>Met deze brief informeren wij u over de Nederlandse bijdrage op verzoek van de NAVO aan het ruimen van mijnen die voor de kust van Libië zijn aangetroffen.</w:t>
      </w:r>
    </w:p>
    <w:p w:rsidRPr="008B5442" w:rsidR="00F632F6" w:rsidP="00E32B21" w:rsidRDefault="00852D42">
      <w:pPr>
        <w:autoSpaceDE w:val="0"/>
        <w:autoSpaceDN w:val="0"/>
        <w:adjustRightInd w:val="0"/>
        <w:spacing w:line="240" w:lineRule="auto"/>
        <w:rPr>
          <w:rFonts w:cs="Courier New"/>
          <w:szCs w:val="18"/>
        </w:rPr>
      </w:pPr>
    </w:p>
    <w:p w:rsidRPr="008B5442" w:rsidR="00F632F6" w:rsidP="00E32B21" w:rsidRDefault="00852D42">
      <w:pPr>
        <w:autoSpaceDE w:val="0"/>
        <w:autoSpaceDN w:val="0"/>
        <w:adjustRightInd w:val="0"/>
        <w:spacing w:line="240" w:lineRule="auto"/>
        <w:rPr>
          <w:rFonts w:cs="Courier New"/>
          <w:szCs w:val="18"/>
        </w:rPr>
      </w:pPr>
      <w:r w:rsidRPr="008B5442">
        <w:rPr>
          <w:rFonts w:cs="Courier New"/>
          <w:szCs w:val="18"/>
        </w:rPr>
        <w:t xml:space="preserve">Op vrijdag 29 </w:t>
      </w:r>
      <w:r w:rsidRPr="008B5442">
        <w:rPr>
          <w:rFonts w:cs="Courier New"/>
          <w:szCs w:val="18"/>
        </w:rPr>
        <w:t xml:space="preserve">april zijn door een Frans fregat drie drijvende zeemijnen ontdekt binnen de territoriale wateren voor de kust van Libië ter hoogte van Misrata. Het humanitaire scheepvaartverkeer is daarop met onmiddellijke ingang stilgezet. </w:t>
      </w:r>
      <w:r w:rsidRPr="008B5442">
        <w:rPr>
          <w:rFonts w:cs="Courier New"/>
          <w:szCs w:val="18"/>
        </w:rPr>
        <w:t xml:space="preserve">Twee </w:t>
      </w:r>
      <w:r w:rsidRPr="008B5442">
        <w:rPr>
          <w:rFonts w:cs="Courier New"/>
          <w:szCs w:val="18"/>
        </w:rPr>
        <w:t xml:space="preserve"> mijnen zijn inmiddels geru</w:t>
      </w:r>
      <w:r w:rsidRPr="008B5442">
        <w:rPr>
          <w:rFonts w:cs="Courier New"/>
          <w:szCs w:val="18"/>
        </w:rPr>
        <w:t>imd</w:t>
      </w:r>
      <w:r w:rsidRPr="008B5442">
        <w:rPr>
          <w:rFonts w:cs="Courier New"/>
          <w:szCs w:val="18"/>
        </w:rPr>
        <w:t xml:space="preserve">, </w:t>
      </w:r>
      <w:r w:rsidRPr="008B5442">
        <w:rPr>
          <w:rFonts w:cs="Courier New"/>
          <w:szCs w:val="18"/>
        </w:rPr>
        <w:t>n</w:t>
      </w:r>
      <w:r w:rsidRPr="008B5442">
        <w:rPr>
          <w:rFonts w:cs="Courier New"/>
          <w:szCs w:val="18"/>
        </w:rPr>
        <w:t xml:space="preserve">aar de derde </w:t>
      </w:r>
      <w:r w:rsidRPr="008B5442">
        <w:rPr>
          <w:rFonts w:cs="Courier New"/>
          <w:szCs w:val="18"/>
        </w:rPr>
        <w:t xml:space="preserve">drijvende </w:t>
      </w:r>
      <w:r w:rsidRPr="008B5442">
        <w:rPr>
          <w:rFonts w:cs="Courier New"/>
          <w:szCs w:val="18"/>
        </w:rPr>
        <w:t>mijn wordt nog gezocht.</w:t>
      </w:r>
      <w:r w:rsidRPr="008B5442">
        <w:rPr>
          <w:rFonts w:cs="Courier New"/>
          <w:szCs w:val="18"/>
        </w:rPr>
        <w:t xml:space="preserve"> De dreiging blijft</w:t>
      </w:r>
      <w:r w:rsidRPr="008B5442">
        <w:rPr>
          <w:rFonts w:cs="Courier New"/>
          <w:szCs w:val="18"/>
        </w:rPr>
        <w:t xml:space="preserve"> daarmee</w:t>
      </w:r>
      <w:r w:rsidRPr="008B5442">
        <w:rPr>
          <w:rFonts w:cs="Courier New"/>
          <w:szCs w:val="18"/>
        </w:rPr>
        <w:t xml:space="preserve"> onverminderd bestaan, </w:t>
      </w:r>
      <w:r w:rsidRPr="008B5442">
        <w:rPr>
          <w:rFonts w:cs="Courier New"/>
          <w:szCs w:val="18"/>
        </w:rPr>
        <w:t xml:space="preserve">waarbij ook </w:t>
      </w:r>
      <w:r w:rsidRPr="008B5442">
        <w:rPr>
          <w:rFonts w:cs="Courier New"/>
          <w:szCs w:val="18"/>
        </w:rPr>
        <w:t>niet kan worden uitgesloten dat er meer, nog niet opgemerkte mijnen in het gebied aanwezig zijn en nieuwe mijnen gelegd kunnen worden. Op grond van deze dreiging, de VN Veiligheidsraadresolutie 1973 en een v</w:t>
      </w:r>
      <w:r w:rsidRPr="008B5442">
        <w:rPr>
          <w:rFonts w:cs="Courier New"/>
          <w:szCs w:val="18"/>
        </w:rPr>
        <w:t>erzoek van de NAVO zal de Nederlandse mijnenjager Hr. Ms. Haarlem deelnemen aan de ruiming van mijnen. Deze bijdrage zal plaatsvinden zo lang als nodig, maar hoogstens voor de duur van de in de artikel 100-brief van 22 maart gestelde periode.</w:t>
      </w:r>
    </w:p>
    <w:p w:rsidRPr="008B5442" w:rsidR="00F632F6" w:rsidP="00E32B21" w:rsidRDefault="00852D42">
      <w:pPr>
        <w:autoSpaceDE w:val="0"/>
        <w:autoSpaceDN w:val="0"/>
        <w:adjustRightInd w:val="0"/>
        <w:spacing w:line="240" w:lineRule="auto"/>
        <w:rPr>
          <w:rFonts w:cs="Courier New"/>
          <w:szCs w:val="18"/>
        </w:rPr>
      </w:pPr>
    </w:p>
    <w:p w:rsidR="00C73FF9" w:rsidP="00E32B21" w:rsidRDefault="00852D42">
      <w:pPr>
        <w:autoSpaceDE w:val="0"/>
        <w:autoSpaceDN w:val="0"/>
        <w:adjustRightInd w:val="0"/>
        <w:spacing w:line="240" w:lineRule="auto"/>
        <w:rPr>
          <w:rFonts w:cs="Courier New"/>
          <w:szCs w:val="18"/>
        </w:rPr>
      </w:pPr>
      <w:r w:rsidRPr="008B5442">
        <w:rPr>
          <w:rFonts w:cs="Courier New"/>
          <w:szCs w:val="18"/>
        </w:rPr>
        <w:t xml:space="preserve">De </w:t>
      </w:r>
      <w:r w:rsidR="008B5442">
        <w:rPr>
          <w:rFonts w:cs="Courier New"/>
          <w:szCs w:val="18"/>
        </w:rPr>
        <w:t>V</w:t>
      </w:r>
      <w:r w:rsidRPr="008B5442" w:rsidR="008B5442">
        <w:rPr>
          <w:rFonts w:cs="Courier New"/>
          <w:szCs w:val="18"/>
        </w:rPr>
        <w:t>eiligheidsra</w:t>
      </w:r>
      <w:r w:rsidR="008B5442">
        <w:rPr>
          <w:rFonts w:cs="Courier New"/>
          <w:szCs w:val="18"/>
        </w:rPr>
        <w:t>ad</w:t>
      </w:r>
      <w:r w:rsidRPr="008B5442">
        <w:rPr>
          <w:rFonts w:cs="Courier New"/>
          <w:szCs w:val="18"/>
        </w:rPr>
        <w:t>resolutie b</w:t>
      </w:r>
      <w:r w:rsidRPr="008B5442">
        <w:rPr>
          <w:rFonts w:cs="Courier New"/>
          <w:szCs w:val="18"/>
        </w:rPr>
        <w:t>iedt het volkenrechtelijk mandaat voor het ruimen van mijnen. Het geldende mandaat van de Nederlandse deelname aan de NAVO-operatie Unified Protector is hiervoor toereikend. Het doel van de operatie en de Nederlandse bijdrage daaraan zijn de bescherming va</w:t>
      </w:r>
      <w:r w:rsidRPr="008B5442">
        <w:rPr>
          <w:rFonts w:cs="Courier New"/>
          <w:szCs w:val="18"/>
        </w:rPr>
        <w:t>n de bevolking en de bescherming van humanitaire transporten over zee.</w:t>
      </w:r>
      <w:bookmarkEnd w:id="0"/>
    </w:p>
    <w:p w:rsidR="00D655EA" w:rsidP="00E32B21" w:rsidRDefault="00852D42">
      <w:pPr>
        <w:rPr>
          <w:szCs w:val="18"/>
        </w:rPr>
      </w:pPr>
    </w:p>
    <w:p w:rsidRPr="00E32B21" w:rsidR="00C73FF9" w:rsidP="00E32B21" w:rsidRDefault="00852D42">
      <w:pPr>
        <w:rPr>
          <w:szCs w:val="18"/>
        </w:rPr>
      </w:pPr>
    </w:p>
    <w:tbl>
      <w:tblPr>
        <w:tblW w:w="5000" w:type="pct"/>
        <w:tblCellMar>
          <w:left w:w="0" w:type="dxa"/>
          <w:right w:w="0" w:type="dxa"/>
        </w:tblCellMar>
        <w:tblLook w:val="01E0"/>
      </w:tblPr>
      <w:tblGrid>
        <w:gridCol w:w="5205"/>
        <w:gridCol w:w="2324"/>
      </w:tblGrid>
      <w:tr w:rsidRPr="00E0325C" w:rsidR="002F6C89" w:rsidTr="00E0325C">
        <w:tc>
          <w:tcPr>
            <w:tcW w:w="2500" w:type="pct"/>
            <w:shd w:val="clear" w:color="auto" w:fill="auto"/>
            <w:noWrap/>
          </w:tcPr>
          <w:p w:rsidRPr="00E0325C" w:rsidR="002F6C89" w:rsidP="002F6C89" w:rsidRDefault="00852D42">
            <w:pPr>
              <w:rPr>
                <w:szCs w:val="18"/>
              </w:rPr>
            </w:pPr>
            <w:bookmarkStart w:name="bm_groet" w:id="1"/>
            <w:r w:rsidRPr="00E0325C">
              <w:rPr>
                <w:szCs w:val="18"/>
              </w:rPr>
              <w:t>De Minister van Buitenlandse Zaken,</w:t>
            </w:r>
            <w:bookmarkEnd w:id="1"/>
          </w:p>
        </w:tc>
        <w:tc>
          <w:tcPr>
            <w:tcW w:w="30" w:type="pct"/>
            <w:shd w:val="clear" w:color="auto" w:fill="auto"/>
            <w:noWrap/>
          </w:tcPr>
          <w:p w:rsidRPr="00E0325C" w:rsidR="002F6C89" w:rsidP="002F6C89" w:rsidRDefault="00852D42">
            <w:pPr>
              <w:rPr>
                <w:szCs w:val="18"/>
              </w:rPr>
            </w:pPr>
            <w:bookmarkStart w:name="bm_groetam" w:id="2"/>
            <w:r w:rsidRPr="00E0325C">
              <w:rPr>
                <w:szCs w:val="18"/>
              </w:rPr>
              <w:t>De Minister van Defensie,</w:t>
            </w:r>
            <w:bookmarkEnd w:id="2"/>
          </w:p>
        </w:tc>
      </w:tr>
      <w:tr w:rsidRPr="00E0325C" w:rsidR="004B0BDA" w:rsidTr="00E0325C">
        <w:tc>
          <w:tcPr>
            <w:tcW w:w="2500" w:type="pct"/>
            <w:shd w:val="clear" w:color="auto" w:fill="auto"/>
            <w:noWrap/>
          </w:tcPr>
          <w:p w:rsidRPr="00E0325C" w:rsidR="000A0006" w:rsidP="002F6C89" w:rsidRDefault="00852D42">
            <w:pPr>
              <w:rPr>
                <w:szCs w:val="18"/>
              </w:rPr>
            </w:pPr>
            <w:bookmarkStart w:name="bm_groet1" w:id="3"/>
          </w:p>
          <w:p w:rsidRPr="00E0325C" w:rsidR="000A0006" w:rsidP="002F6C89" w:rsidRDefault="00852D42">
            <w:pPr>
              <w:rPr>
                <w:szCs w:val="18"/>
              </w:rPr>
            </w:pPr>
          </w:p>
          <w:p w:rsidRPr="00E0325C" w:rsidR="000A0006" w:rsidP="002F6C89" w:rsidRDefault="00852D42">
            <w:pPr>
              <w:rPr>
                <w:szCs w:val="18"/>
              </w:rPr>
            </w:pPr>
          </w:p>
          <w:bookmarkEnd w:id="3"/>
          <w:p w:rsidRPr="00E0325C" w:rsidR="000A0006" w:rsidP="002F6C89" w:rsidRDefault="00852D42">
            <w:pPr>
              <w:rPr>
                <w:szCs w:val="18"/>
              </w:rPr>
            </w:pPr>
          </w:p>
          <w:p w:rsidRPr="00E0325C" w:rsidR="004B0BDA" w:rsidP="002F6C89" w:rsidRDefault="00852D42">
            <w:pPr>
              <w:rPr>
                <w:szCs w:val="18"/>
              </w:rPr>
            </w:pPr>
            <w:r w:rsidRPr="00E0325C">
              <w:rPr>
                <w:szCs w:val="18"/>
              </w:rPr>
              <w:t>Dr. U. Rosenthal</w:t>
            </w:r>
          </w:p>
        </w:tc>
        <w:tc>
          <w:tcPr>
            <w:tcW w:w="30" w:type="pct"/>
            <w:shd w:val="clear" w:color="auto" w:fill="auto"/>
            <w:noWrap/>
          </w:tcPr>
          <w:p w:rsidRPr="00E0325C" w:rsidR="000A0006" w:rsidP="002F6C89" w:rsidRDefault="00852D42">
            <w:pPr>
              <w:rPr>
                <w:szCs w:val="18"/>
              </w:rPr>
            </w:pPr>
            <w:bookmarkStart w:name="bm_groetam1" w:id="4"/>
          </w:p>
          <w:p w:rsidRPr="00E0325C" w:rsidR="000A0006" w:rsidP="002F6C89" w:rsidRDefault="00852D42">
            <w:pPr>
              <w:rPr>
                <w:szCs w:val="18"/>
              </w:rPr>
            </w:pPr>
          </w:p>
          <w:p w:rsidRPr="00E0325C" w:rsidR="000A0006" w:rsidP="002F6C89" w:rsidRDefault="00852D42">
            <w:pPr>
              <w:rPr>
                <w:szCs w:val="18"/>
              </w:rPr>
            </w:pPr>
          </w:p>
          <w:p w:rsidRPr="00E0325C" w:rsidR="000A0006" w:rsidP="002F6C89" w:rsidRDefault="00852D42">
            <w:pPr>
              <w:rPr>
                <w:szCs w:val="18"/>
              </w:rPr>
            </w:pPr>
          </w:p>
          <w:p w:rsidRPr="00E0325C" w:rsidR="004B0BDA" w:rsidP="002F6C89" w:rsidRDefault="00852D42">
            <w:pPr>
              <w:rPr>
                <w:szCs w:val="18"/>
              </w:rPr>
            </w:pPr>
            <w:r w:rsidRPr="00E0325C">
              <w:rPr>
                <w:szCs w:val="18"/>
              </w:rPr>
              <w:t>Drs. J.S.J. Hillen</w:t>
            </w:r>
            <w:bookmarkEnd w:id="4"/>
          </w:p>
        </w:tc>
      </w:tr>
    </w:tbl>
    <w:p w:rsidRPr="00E32B21" w:rsidR="0013675F" w:rsidP="00D36B95" w:rsidRDefault="00852D42">
      <w:pPr>
        <w:rPr>
          <w:szCs w:val="18"/>
        </w:rPr>
      </w:pPr>
      <w:bookmarkStart w:name="bm_antwoord" w:id="5"/>
      <w:r w:rsidRPr="00E32B21">
        <w:rPr>
          <w:szCs w:val="18"/>
        </w:rPr>
        <w:t xml:space="preserve"> </w:t>
      </w:r>
      <w:bookmarkEnd w:id="5"/>
    </w:p>
    <w:p w:rsidRPr="008C334A" w:rsidR="00464212" w:rsidP="00D36B95" w:rsidRDefault="00852D42"/>
    <w:sectPr w:rsidRPr="008C334A" w:rsidR="00464212" w:rsidSect="00482A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D42" w:rsidRDefault="00852D42">
      <w:r>
        <w:separator/>
      </w:r>
    </w:p>
    <w:p w:rsidR="00852D42" w:rsidRDefault="00852D42"/>
  </w:endnote>
  <w:endnote w:type="continuationSeparator" w:id="1">
    <w:p w:rsidR="00852D42" w:rsidRDefault="00852D42">
      <w:r>
        <w:continuationSeparator/>
      </w:r>
    </w:p>
    <w:p w:rsidR="00852D42" w:rsidRDefault="00852D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CA" w:rsidRDefault="00852D42">
    <w:pPr>
      <w:pStyle w:val="Footer"/>
    </w:pPr>
  </w:p>
  <w:p w:rsidR="002879CA" w:rsidRDefault="00852D42"/>
  <w:tbl>
    <w:tblPr>
      <w:tblW w:w="9900" w:type="dxa"/>
      <w:tblLayout w:type="fixed"/>
      <w:tblCellMar>
        <w:left w:w="0" w:type="dxa"/>
        <w:right w:w="0" w:type="dxa"/>
      </w:tblCellMar>
      <w:tblLook w:val="0000"/>
    </w:tblPr>
    <w:tblGrid>
      <w:gridCol w:w="7752"/>
      <w:gridCol w:w="2148"/>
    </w:tblGrid>
    <w:tr w:rsidR="002879CA">
      <w:tblPrEx>
        <w:tblCellMar>
          <w:top w:w="0" w:type="dxa"/>
          <w:bottom w:w="0" w:type="dxa"/>
        </w:tblCellMar>
      </w:tblPrEx>
      <w:trPr>
        <w:trHeight w:hRule="exact" w:val="240"/>
      </w:trPr>
      <w:tc>
        <w:tcPr>
          <w:tcW w:w="7752" w:type="dxa"/>
          <w:shd w:val="clear" w:color="auto" w:fill="auto"/>
        </w:tcPr>
        <w:p w:rsidR="002879CA" w:rsidRDefault="00852D42" w:rsidP="002B153C">
          <w:r>
            <w:t>VERTROUWELIJK</w:t>
          </w:r>
        </w:p>
      </w:tc>
      <w:tc>
        <w:tcPr>
          <w:tcW w:w="2148" w:type="dxa"/>
        </w:tcPr>
        <w:p w:rsidR="002879CA" w:rsidRDefault="00852D42"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2879CA">
      <w:tblPrEx>
        <w:tblCellMar>
          <w:top w:w="0" w:type="dxa"/>
          <w:bottom w:w="0" w:type="dxa"/>
        </w:tblCellMar>
      </w:tblPrEx>
      <w:trPr>
        <w:trHeight w:hRule="exact" w:val="240"/>
      </w:trPr>
      <w:tc>
        <w:tcPr>
          <w:tcW w:w="7752" w:type="dxa"/>
          <w:shd w:val="clear" w:color="auto" w:fill="auto"/>
        </w:tcPr>
        <w:p w:rsidR="002879CA" w:rsidRDefault="00852D42" w:rsidP="002B153C">
          <w:bookmarkStart w:id="10" w:name="bmVoettekst1"/>
        </w:p>
      </w:tc>
      <w:tc>
        <w:tcPr>
          <w:tcW w:w="2148" w:type="dxa"/>
        </w:tcPr>
        <w:p w:rsidR="002879CA" w:rsidRDefault="00852D42" w:rsidP="00600CF0">
          <w:pPr>
            <w:pStyle w:val="Huisstijl-Paginanummering"/>
          </w:pPr>
          <w:fldSimple w:instr=" DOCPROPERTY  L_PAGE  \* MERGEFORMAT ">
            <w:r>
              <w:rPr>
                <w:rStyle w:val="Huisstijl-GegevenCharChar"/>
              </w:rPr>
              <w:t>Pagina</w:t>
            </w:r>
          </w:fldSimple>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w:t>
          </w:r>
          <w:fldSimple w:instr=" DOCPROPERTY  L_PAGEOF  \* MERGEFORMAT ">
            <w:r>
              <w:rPr>
                <w:rStyle w:val="Huisstijl-GegevenCharChar"/>
              </w:rPr>
              <w:t>van</w:t>
            </w:r>
          </w:fldSimple>
          <w:r>
            <w:t xml:space="preserve"> </w:t>
          </w:r>
          <w:fldSimple w:instr=" NUMPAGES   \* MERGEFORMAT ">
            <w:r>
              <w:t>1</w:t>
            </w:r>
          </w:fldSimple>
        </w:p>
      </w:tc>
    </w:tr>
    <w:bookmarkEnd w:id="10"/>
  </w:tbl>
  <w:p w:rsidR="002879CA" w:rsidRPr="00BC3B53" w:rsidRDefault="00852D42" w:rsidP="00BC3B53">
    <w:pPr>
      <w:pStyle w:val="Footer"/>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2879CA">
      <w:tblPrEx>
        <w:tblCellMar>
          <w:top w:w="0" w:type="dxa"/>
          <w:bottom w:w="0" w:type="dxa"/>
        </w:tblCellMar>
      </w:tblPrEx>
      <w:trPr>
        <w:trHeight w:hRule="exact" w:val="240"/>
      </w:trPr>
      <w:tc>
        <w:tcPr>
          <w:tcW w:w="7752" w:type="dxa"/>
          <w:shd w:val="clear" w:color="auto" w:fill="auto"/>
        </w:tcPr>
        <w:p w:rsidR="002879CA" w:rsidRDefault="00852D42" w:rsidP="00023E9A"/>
      </w:tc>
      <w:tc>
        <w:tcPr>
          <w:tcW w:w="2148" w:type="dxa"/>
        </w:tcPr>
        <w:p w:rsidR="002879CA" w:rsidRDefault="00852D42" w:rsidP="00023E9A">
          <w:pPr>
            <w:pStyle w:val="Huisstijl-Paginanummering"/>
          </w:pPr>
          <w:fldSimple w:instr=" DOCPROPERTY  L_PAGE  \* MERGEFORMAT ">
            <w:r>
              <w:rPr>
                <w:rStyle w:val="Huisstijl-GegevenCharChar"/>
              </w:rPr>
              <w:t>Pagina</w:t>
            </w:r>
          </w:fldSimple>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AB2743">
            <w:rPr>
              <w:rStyle w:val="Huisstijl-GegevenCharChar"/>
            </w:rPr>
            <w:t>1</w:t>
          </w:r>
          <w:r w:rsidRPr="00CD362D">
            <w:rPr>
              <w:rStyle w:val="Huisstijl-GegevenCharChar"/>
            </w:rPr>
            <w:fldChar w:fldCharType="end"/>
          </w:r>
          <w:r w:rsidRPr="00CD362D">
            <w:rPr>
              <w:rStyle w:val="Huisstijl-GegevenCharChar"/>
            </w:rPr>
            <w:t xml:space="preserve"> </w:t>
          </w:r>
          <w:fldSimple w:instr=" DOCPROPERTY  L_PAGEOF  \* MERGEFORMAT ">
            <w:r>
              <w:rPr>
                <w:rStyle w:val="Huisstijl-GegevenCharChar"/>
              </w:rPr>
              <w:t>van</w:t>
            </w:r>
          </w:fldSimple>
          <w:r>
            <w:t xml:space="preserve"> </w:t>
          </w:r>
          <w:fldSimple w:instr=" NUMPAGES   \* MERGEFORMAT ">
            <w:r w:rsidR="00AB2743">
              <w:t>1</w:t>
            </w:r>
          </w:fldSimple>
        </w:p>
      </w:tc>
    </w:tr>
  </w:tbl>
  <w:p w:rsidR="002879CA" w:rsidRPr="00BC3B53" w:rsidRDefault="00852D42" w:rsidP="00023E9A">
    <w:pPr>
      <w:pStyle w:val="Footer"/>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D42" w:rsidRDefault="00852D42">
      <w:r>
        <w:separator/>
      </w:r>
    </w:p>
    <w:p w:rsidR="00852D42" w:rsidRDefault="00852D42"/>
  </w:footnote>
  <w:footnote w:type="continuationSeparator" w:id="1">
    <w:p w:rsidR="00852D42" w:rsidRDefault="00852D42">
      <w:r>
        <w:continuationSeparator/>
      </w:r>
    </w:p>
    <w:p w:rsidR="00852D42" w:rsidRDefault="00852D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CA" w:rsidRDefault="00852D42">
    <w:pPr>
      <w:pStyle w:val="Header"/>
    </w:pPr>
  </w:p>
  <w:p w:rsidR="002879CA" w:rsidRDefault="00852D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CA" w:rsidRDefault="00852D42" w:rsidP="004F44C2">
    <w:pPr>
      <w:pStyle w:val="Header"/>
      <w:rPr>
        <w:rFonts w:cs="Verdana-Bold"/>
        <w:b/>
        <w:bCs/>
        <w:smallCaps/>
        <w:szCs w:val="18"/>
      </w:rPr>
    </w:pPr>
    <w:r w:rsidRPr="00A831FD">
      <w:rPr>
        <w:rFonts w:cs="Verdana-Bold"/>
        <w:b/>
        <w:bCs/>
        <w:smallCaps/>
        <w:szCs w:val="18"/>
      </w:rPr>
      <w:pict>
        <v:shapetype id="_x0000_t202" coordsize="21600,21600" o:spt="202" path="m,l,21600r21600,l21600,xe">
          <v:stroke joinstyle="miter"/>
          <v:path gradientshapeok="t" o:connecttype="rect"/>
        </v:shapetype>
        <v:shape id="_x0000_s2051" type="#_x0000_t202" style="position:absolute;margin-left:380.5pt;margin-top:148.35pt;width:117.5pt;height:637.5pt;z-index:251658752;mso-position-vertical-relative:page" filled="f" stroked="f">
          <v:textbox style="mso-next-textbox:#_x0000_s2051">
            <w:txbxContent>
              <w:tbl>
                <w:tblPr>
                  <w:tblW w:w="2160" w:type="dxa"/>
                  <w:tblLayout w:type="fixed"/>
                  <w:tblCellMar>
                    <w:left w:w="0" w:type="dxa"/>
                    <w:right w:w="0" w:type="dxa"/>
                  </w:tblCellMar>
                  <w:tblLook w:val="0000"/>
                </w:tblPr>
                <w:tblGrid>
                  <w:gridCol w:w="2160"/>
                </w:tblGrid>
                <w:tr w:rsidR="002879CA" w:rsidRPr="00496319">
                  <w:tblPrEx>
                    <w:tblCellMar>
                      <w:top w:w="0" w:type="dxa"/>
                      <w:bottom w:w="0" w:type="dxa"/>
                    </w:tblCellMar>
                  </w:tblPrEx>
                  <w:tc>
                    <w:tcPr>
                      <w:tcW w:w="2160" w:type="dxa"/>
                      <w:shd w:val="clear" w:color="auto" w:fill="auto"/>
                    </w:tcPr>
                    <w:p w:rsidR="002879CA" w:rsidRDefault="00852D42" w:rsidP="00D20117">
                      <w:pPr>
                        <w:pStyle w:val="Huisstijl-Adres"/>
                        <w:rPr>
                          <w:b/>
                        </w:rPr>
                      </w:pPr>
                      <w:bookmarkStart w:id="6" w:name="bm_txtdirectie2"/>
                      <w:r>
                        <w:rPr>
                          <w:b/>
                        </w:rPr>
                        <w:t>Ministerie van Buitenlandse Zaken</w:t>
                      </w:r>
                      <w:bookmarkEnd w:id="6"/>
                      <w:r>
                        <w:rPr>
                          <w:b/>
                        </w:rPr>
                        <w:t xml:space="preserve"> </w:t>
                      </w:r>
                      <w:bookmarkStart w:id="7" w:name="bm_ministerie2"/>
                    </w:p>
                    <w:p w:rsidR="002879CA" w:rsidRPr="00FB2EB1" w:rsidRDefault="00852D42" w:rsidP="00D20117">
                      <w:pPr>
                        <w:pStyle w:val="Huisstijl-Adres"/>
                        <w:rPr>
                          <w:b/>
                          <w:vanish/>
                        </w:rPr>
                      </w:pPr>
                      <w:r>
                        <w:rPr>
                          <w:b/>
                        </w:rPr>
                        <w:t>Ministerie van Defensie</w:t>
                      </w:r>
                      <w:bookmarkEnd w:id="7"/>
                    </w:p>
                  </w:tc>
                </w:tr>
                <w:tr w:rsidR="002879CA">
                  <w:tblPrEx>
                    <w:tblCellMar>
                      <w:top w:w="0" w:type="dxa"/>
                      <w:bottom w:w="0" w:type="dxa"/>
                    </w:tblCellMar>
                  </w:tblPrEx>
                  <w:trPr>
                    <w:trHeight w:hRule="exact" w:val="200"/>
                  </w:trPr>
                  <w:tc>
                    <w:tcPr>
                      <w:tcW w:w="2160" w:type="dxa"/>
                      <w:shd w:val="clear" w:color="auto" w:fill="auto"/>
                    </w:tcPr>
                    <w:p w:rsidR="002879CA" w:rsidRPr="00DF54D9" w:rsidRDefault="00852D42" w:rsidP="004F44C2"/>
                  </w:tc>
                </w:tr>
                <w:bookmarkStart w:id="8" w:name="bm_date2"/>
                <w:bookmarkEnd w:id="8"/>
                <w:tr w:rsidR="002879CA" w:rsidRPr="00496319">
                  <w:tblPrEx>
                    <w:tblCellMar>
                      <w:top w:w="0" w:type="dxa"/>
                      <w:bottom w:w="0" w:type="dxa"/>
                    </w:tblCellMar>
                  </w:tblPrEx>
                  <w:tc>
                    <w:tcPr>
                      <w:tcW w:w="2160" w:type="dxa"/>
                      <w:shd w:val="clear" w:color="auto" w:fill="auto"/>
                    </w:tcPr>
                    <w:p w:rsidR="002879CA" w:rsidRDefault="00852D42" w:rsidP="004F44C2">
                      <w:pPr>
                        <w:pStyle w:val="Huisstijl-Kopje"/>
                      </w:pPr>
                      <w:r>
                        <w:fldChar w:fldCharType="begin"/>
                      </w:r>
                      <w:r>
                        <w:instrText xml:space="preserve"> DOCPROPERTY  L_REFERENCE  \* MERGEFORMAT </w:instrText>
                      </w:r>
                      <w:r>
                        <w:fldChar w:fldCharType="separate"/>
                      </w:r>
                      <w:r>
                        <w:t>Onze Referentie</w:t>
                      </w:r>
                      <w:r>
                        <w:fldChar w:fldCharType="end"/>
                      </w:r>
                    </w:p>
                    <w:p w:rsidR="002879CA" w:rsidRDefault="00852D42" w:rsidP="004F44C2">
                      <w:pPr>
                        <w:pStyle w:val="Huisstijl-Gegeven"/>
                      </w:pPr>
                      <w:bookmarkStart w:id="9" w:name="bm_reference2"/>
                      <w:r>
                        <w:t>DVB/CV-086/11</w:t>
                      </w:r>
                      <w:bookmarkEnd w:id="9"/>
                    </w:p>
                    <w:p w:rsidR="002879CA" w:rsidRPr="00F93F9E" w:rsidRDefault="00852D42" w:rsidP="004F44C2">
                      <w:pPr>
                        <w:pStyle w:val="Huisstijl-Gegeven"/>
                      </w:pPr>
                    </w:p>
                  </w:tc>
                </w:tr>
                <w:tr w:rsidR="002879CA">
                  <w:tblPrEx>
                    <w:tblCellMar>
                      <w:top w:w="0" w:type="dxa"/>
                      <w:bottom w:w="0" w:type="dxa"/>
                    </w:tblCellMar>
                  </w:tblPrEx>
                  <w:trPr>
                    <w:trHeight w:val="930"/>
                  </w:trPr>
                  <w:tc>
                    <w:tcPr>
                      <w:tcW w:w="2160" w:type="dxa"/>
                      <w:shd w:val="clear" w:color="auto" w:fill="auto"/>
                    </w:tcPr>
                    <w:p w:rsidR="002879CA" w:rsidRDefault="00852D42" w:rsidP="004F44C2">
                      <w:pPr>
                        <w:pStyle w:val="Huisstijl-Voorwaarden"/>
                      </w:pPr>
                    </w:p>
                  </w:tc>
                </w:tr>
              </w:tbl>
              <w:p w:rsidR="002879CA" w:rsidRDefault="00852D42" w:rsidP="004F44C2"/>
            </w:txbxContent>
          </v:textbox>
          <w10:wrap anchory="page"/>
        </v:shape>
      </w:pict>
    </w:r>
  </w:p>
  <w:tbl>
    <w:tblPr>
      <w:tblW w:w="7520" w:type="dxa"/>
      <w:tblLayout w:type="fixed"/>
      <w:tblCellMar>
        <w:left w:w="0" w:type="dxa"/>
        <w:right w:w="0" w:type="dxa"/>
      </w:tblCellMar>
      <w:tblLook w:val="0000"/>
    </w:tblPr>
    <w:tblGrid>
      <w:gridCol w:w="7520"/>
    </w:tblGrid>
    <w:tr w:rsidR="002879CA" w:rsidRPr="00275984" w:rsidTr="00733C20">
      <w:tblPrEx>
        <w:tblCellMar>
          <w:top w:w="0" w:type="dxa"/>
          <w:bottom w:w="0" w:type="dxa"/>
        </w:tblCellMar>
      </w:tblPrEx>
      <w:trPr>
        <w:trHeight w:hRule="exact" w:val="96"/>
      </w:trPr>
      <w:tc>
        <w:tcPr>
          <w:tcW w:w="7520" w:type="dxa"/>
          <w:shd w:val="clear" w:color="auto" w:fill="auto"/>
        </w:tcPr>
        <w:p w:rsidR="002879CA" w:rsidRPr="00275984" w:rsidRDefault="00852D42" w:rsidP="004F44C2">
          <w:pPr>
            <w:spacing w:line="240" w:lineRule="auto"/>
            <w:rPr>
              <w:sz w:val="12"/>
              <w:szCs w:val="12"/>
            </w:rPr>
          </w:pPr>
        </w:p>
      </w:tc>
    </w:tr>
  </w:tbl>
  <w:p w:rsidR="002879CA" w:rsidRPr="00740712" w:rsidRDefault="00852D42" w:rsidP="004F44C2"/>
  <w:p w:rsidR="002879CA" w:rsidRPr="00217880" w:rsidRDefault="00852D42" w:rsidP="004F44C2">
    <w:pPr>
      <w:spacing w:line="0" w:lineRule="atLeast"/>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CA" w:rsidRDefault="00852D42" w:rsidP="00BC4AE3">
    <w:pPr>
      <w:pStyle w:val="Header"/>
    </w:pPr>
    <w:r>
      <w:pict>
        <v:shapetype id="_x0000_t202" coordsize="21600,21600" o:spt="202" path="m,l,21600r21600,l21600,xe">
          <v:stroke joinstyle="miter"/>
          <v:path gradientshapeok="t" o:connecttype="rect"/>
        </v:shapetype>
        <v:shape id="_x0000_s2050" type="#_x0000_t202" style="position:absolute;margin-left:193.5pt;margin-top:-7pt;width:317pt;height:.05pt;z-index:251657728;mso-position-vertical-relative:page" o:allowincell="f" filled="f" stroked="f">
          <v:textbox style="mso-next-textbox:#_x0000_s2050">
            <w:txbxContent>
              <w:tbl>
                <w:tblPr>
                  <w:tblW w:w="0" w:type="auto"/>
                  <w:tblLayout w:type="fixed"/>
                  <w:tblCellMar>
                    <w:left w:w="0" w:type="dxa"/>
                    <w:right w:w="0" w:type="dxa"/>
                  </w:tblCellMar>
                  <w:tblLook w:val="0000"/>
                </w:tblPr>
                <w:tblGrid>
                  <w:gridCol w:w="737"/>
                  <w:gridCol w:w="5263"/>
                </w:tblGrid>
                <w:tr w:rsidR="002879CA">
                  <w:tblPrEx>
                    <w:tblCellMar>
                      <w:top w:w="0" w:type="dxa"/>
                      <w:bottom w:w="0" w:type="dxa"/>
                    </w:tblCellMar>
                  </w:tblPrEx>
                  <w:trPr>
                    <w:trHeight w:val="2636"/>
                  </w:trPr>
                  <w:tc>
                    <w:tcPr>
                      <w:tcW w:w="737" w:type="dxa"/>
                      <w:shd w:val="clear" w:color="auto" w:fill="auto"/>
                    </w:tcPr>
                    <w:p w:rsidR="002879CA" w:rsidRDefault="00852D42" w:rsidP="00B42DFA">
                      <w:pPr>
                        <w:spacing w:line="240" w:lineRule="auto"/>
                      </w:pPr>
                    </w:p>
                  </w:tc>
                  <w:tc>
                    <w:tcPr>
                      <w:tcW w:w="5263" w:type="dxa"/>
                      <w:shd w:val="clear" w:color="auto" w:fill="auto"/>
                    </w:tcPr>
                    <w:p w:rsidR="002879CA" w:rsidRDefault="006B3F55" w:rsidP="00B42DFA">
                      <w:pPr>
                        <w:spacing w:line="240" w:lineRule="auto"/>
                      </w:pPr>
                      <w:r>
                        <w:rPr>
                          <w:noProof/>
                          <w:lang w:val="en-GB" w:eastAsia="en-GB"/>
                        </w:rPr>
                        <w:drawing>
                          <wp:inline distT="0" distB="0" distL="0" distR="0">
                            <wp:extent cx="2342515" cy="1583690"/>
                            <wp:effectExtent l="19050" t="0" r="635"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srcRect/>
                                    <a:stretch>
                                      <a:fillRect/>
                                    </a:stretch>
                                  </pic:blipFill>
                                  <pic:spPr bwMode="auto">
                                    <a:xfrm>
                                      <a:off x="0" y="0"/>
                                      <a:ext cx="2342515" cy="1583690"/>
                                    </a:xfrm>
                                    <a:prstGeom prst="rect">
                                      <a:avLst/>
                                    </a:prstGeom>
                                    <a:noFill/>
                                    <a:ln w="9525">
                                      <a:noFill/>
                                      <a:miter lim="800000"/>
                                      <a:headEnd/>
                                      <a:tailEnd/>
                                    </a:ln>
                                  </pic:spPr>
                                </pic:pic>
                              </a:graphicData>
                            </a:graphic>
                          </wp:inline>
                        </w:drawing>
                      </w:r>
                    </w:p>
                  </w:tc>
                </w:tr>
              </w:tbl>
              <w:p w:rsidR="002879CA" w:rsidRDefault="00852D42" w:rsidP="00092C5F"/>
            </w:txbxContent>
          </v:textbox>
          <w10:wrap anchory="page"/>
        </v:shape>
      </w:pict>
    </w:r>
    <w:r>
      <w:rPr>
        <w:lang w:val="en-US" w:eastAsia="en-US"/>
      </w:rPr>
      <w:pict>
        <v:shape id="_x0000_s2049" type="#_x0000_t202" style="position:absolute;margin-left:380.55pt;margin-top:148.2pt;width:117.5pt;height:637.5pt;z-index:251656704;mso-position-vertical-relative:page" filled="f" stroked="f">
          <v:textbox style="mso-next-textbox:#_x0000_s2049">
            <w:txbxContent>
              <w:tbl>
                <w:tblPr>
                  <w:tblW w:w="2160" w:type="dxa"/>
                  <w:tblLayout w:type="fixed"/>
                  <w:tblCellMar>
                    <w:left w:w="0" w:type="dxa"/>
                    <w:right w:w="0" w:type="dxa"/>
                  </w:tblCellMar>
                  <w:tblLook w:val="0000"/>
                </w:tblPr>
                <w:tblGrid>
                  <w:gridCol w:w="2160"/>
                </w:tblGrid>
                <w:tr w:rsidR="002879CA" w:rsidRPr="008C334A">
                  <w:tblPrEx>
                    <w:tblCellMar>
                      <w:top w:w="0" w:type="dxa"/>
                      <w:bottom w:w="0" w:type="dxa"/>
                    </w:tblCellMar>
                  </w:tblPrEx>
                  <w:tc>
                    <w:tcPr>
                      <w:tcW w:w="2160" w:type="dxa"/>
                      <w:shd w:val="clear" w:color="auto" w:fill="auto"/>
                    </w:tcPr>
                    <w:p w:rsidR="002879CA" w:rsidRPr="000A0006" w:rsidRDefault="00852D42" w:rsidP="00973C3C">
                      <w:pPr>
                        <w:pStyle w:val="Huisstijl-Adres"/>
                      </w:pPr>
                      <w:bookmarkStart w:id="11" w:name="bm_addressfrom"/>
                      <w:bookmarkStart w:id="12" w:name="bm_txtdirectie"/>
                      <w:r>
                        <w:rPr>
                          <w:b/>
                        </w:rPr>
                        <w:t>Ministerie van Buitenlandse Zaken</w:t>
                      </w:r>
                      <w:bookmarkEnd w:id="12"/>
                      <w:r w:rsidRPr="000A0006">
                        <w:br/>
                      </w:r>
                      <w:r>
                        <w:t>Postbus 20061</w:t>
                      </w:r>
                      <w:r>
                        <w:br/>
                        <w:t>2500 EB Den Haag</w:t>
                      </w:r>
                    </w:p>
                    <w:p w:rsidR="002879CA" w:rsidRPr="008C334A" w:rsidRDefault="00852D42" w:rsidP="00245FA6">
                      <w:pPr>
                        <w:pStyle w:val="Huisstijl-Adres"/>
                      </w:pPr>
                      <w:bookmarkStart w:id="13" w:name="bm_aministerie"/>
                      <w:bookmarkStart w:id="14" w:name="bm_ministerie"/>
                      <w:bookmarkEnd w:id="11"/>
                      <w:r w:rsidRPr="000A0006">
                        <w:rPr>
                          <w:b/>
                        </w:rPr>
                        <w:t>Ministerie van Defensie</w:t>
                      </w:r>
                      <w:bookmarkEnd w:id="14"/>
                      <w:r w:rsidRPr="000A0006">
                        <w:rPr>
                          <w:b/>
                        </w:rPr>
                        <w:br/>
                      </w:r>
                      <w:bookmarkStart w:id="15" w:name="bm_adres"/>
                      <w:r w:rsidRPr="00BB275D">
                        <w:t>P</w:t>
                      </w:r>
                      <w:r>
                        <w:t>ostbus 20701</w:t>
                      </w:r>
                      <w:r>
                        <w:br/>
                        <w:t>2500</w:t>
                      </w:r>
                      <w:r>
                        <w:t xml:space="preserve"> ES Den Haa</w:t>
                      </w:r>
                      <w:bookmarkEnd w:id="15"/>
                      <w:r>
                        <w:t>g</w:t>
                      </w:r>
                      <w:bookmarkEnd w:id="13"/>
                    </w:p>
                  </w:tc>
                </w:tr>
                <w:tr w:rsidR="002879CA" w:rsidRPr="008C334A">
                  <w:tblPrEx>
                    <w:tblCellMar>
                      <w:top w:w="0" w:type="dxa"/>
                      <w:bottom w:w="0" w:type="dxa"/>
                    </w:tblCellMar>
                  </w:tblPrEx>
                  <w:trPr>
                    <w:trHeight w:hRule="exact" w:val="200"/>
                  </w:trPr>
                  <w:tc>
                    <w:tcPr>
                      <w:tcW w:w="2160" w:type="dxa"/>
                      <w:shd w:val="clear" w:color="auto" w:fill="auto"/>
                    </w:tcPr>
                    <w:p w:rsidR="002879CA" w:rsidRPr="008C334A" w:rsidRDefault="00852D42" w:rsidP="00BC4AE3"/>
                  </w:tc>
                </w:tr>
                <w:tr w:rsidR="002879CA" w:rsidRPr="000A0006">
                  <w:tblPrEx>
                    <w:tblCellMar>
                      <w:top w:w="0" w:type="dxa"/>
                      <w:bottom w:w="0" w:type="dxa"/>
                    </w:tblCellMar>
                  </w:tblPrEx>
                  <w:trPr>
                    <w:trHeight w:val="1740"/>
                  </w:trPr>
                  <w:tc>
                    <w:tcPr>
                      <w:tcW w:w="2160" w:type="dxa"/>
                      <w:shd w:val="clear" w:color="auto" w:fill="auto"/>
                    </w:tcPr>
                    <w:p w:rsidR="002879CA" w:rsidRPr="000A0006" w:rsidRDefault="00852D42" w:rsidP="00BC4AE3">
                      <w:pPr>
                        <w:pStyle w:val="Huisstijl-Kopje"/>
                      </w:pPr>
                      <w:fldSimple w:instr=" DOCPROPERTY  L_REFERENCE  \* MERGEFORMAT ">
                        <w:r>
                          <w:t>Onze Referentie</w:t>
                        </w:r>
                      </w:fldSimple>
                    </w:p>
                    <w:p w:rsidR="002879CA" w:rsidRPr="000A0006" w:rsidRDefault="00852D42" w:rsidP="00BC4AE3">
                      <w:pPr>
                        <w:pStyle w:val="Huisstijl-Gegeven"/>
                      </w:pPr>
                      <w:bookmarkStart w:id="16" w:name="bm_reference"/>
                      <w:r w:rsidRPr="000A0006">
                        <w:t>DVB/CV-</w:t>
                      </w:r>
                      <w:r>
                        <w:t>145</w:t>
                      </w:r>
                      <w:r w:rsidRPr="000A0006">
                        <w:t>/11</w:t>
                      </w:r>
                      <w:bookmarkEnd w:id="16"/>
                    </w:p>
                    <w:p w:rsidR="002879CA" w:rsidRPr="000A0006" w:rsidRDefault="00852D42" w:rsidP="00BC4AE3">
                      <w:pPr>
                        <w:pStyle w:val="Huisstijl-Kopje"/>
                        <w:rPr>
                          <w:vanish/>
                        </w:rPr>
                      </w:pPr>
                      <w:fldSimple w:instr=" DOCPROPERTY  L_YREFERENCE  \* MERGEFORMAT ">
                        <w:r>
                          <w:rPr>
                            <w:vanish/>
                          </w:rPr>
                          <w:t>Uw Referentie</w:t>
                        </w:r>
                      </w:fldSimple>
                    </w:p>
                    <w:p w:rsidR="002879CA" w:rsidRPr="000A0006" w:rsidRDefault="00852D42" w:rsidP="00BC4AE3">
                      <w:pPr>
                        <w:pStyle w:val="Huisstijl-Gegeven"/>
                        <w:rPr>
                          <w:vanish/>
                        </w:rPr>
                      </w:pPr>
                      <w:bookmarkStart w:id="17" w:name="bm_nummer"/>
                      <w:bookmarkEnd w:id="17"/>
                    </w:p>
                    <w:p w:rsidR="002879CA" w:rsidRPr="000A0006" w:rsidRDefault="00852D42" w:rsidP="007F2529">
                      <w:pPr>
                        <w:pStyle w:val="Huisstijl-Kopje"/>
                        <w:rPr>
                          <w:vanish/>
                        </w:rPr>
                      </w:pPr>
                      <w:fldSimple w:instr=" DOCPROPERTY  L_ENCLOSURES  \* MERGEFORMAT ">
                        <w:r>
                          <w:rPr>
                            <w:vanish/>
                          </w:rPr>
                          <w:t>Bijlage(n)</w:t>
                        </w:r>
                      </w:fldSimple>
                    </w:p>
                    <w:p w:rsidR="002879CA" w:rsidRPr="000A0006" w:rsidRDefault="00852D42" w:rsidP="00BC4AE3">
                      <w:pPr>
                        <w:pStyle w:val="Huisstijl-Gegeven"/>
                        <w:rPr>
                          <w:vanish/>
                        </w:rPr>
                      </w:pPr>
                      <w:bookmarkStart w:id="18" w:name="bm_enclosures"/>
                      <w:bookmarkEnd w:id="18"/>
                    </w:p>
                    <w:p w:rsidR="002879CA" w:rsidRPr="000A0006" w:rsidRDefault="00852D42" w:rsidP="00BC4AE3">
                      <w:pPr>
                        <w:pStyle w:val="Huisstijl-Gegeven"/>
                      </w:pPr>
                    </w:p>
                  </w:tc>
                </w:tr>
                <w:tr w:rsidR="002879CA" w:rsidRPr="000A0006">
                  <w:tblPrEx>
                    <w:tblCellMar>
                      <w:top w:w="0" w:type="dxa"/>
                      <w:bottom w:w="0" w:type="dxa"/>
                    </w:tblCellMar>
                  </w:tblPrEx>
                  <w:trPr>
                    <w:trHeight w:val="930"/>
                  </w:trPr>
                  <w:tc>
                    <w:tcPr>
                      <w:tcW w:w="2160" w:type="dxa"/>
                      <w:shd w:val="clear" w:color="auto" w:fill="auto"/>
                    </w:tcPr>
                    <w:p w:rsidR="002879CA" w:rsidRPr="000A0006" w:rsidRDefault="00852D42" w:rsidP="000A174A">
                      <w:pPr>
                        <w:pStyle w:val="Huisstijl-Voorwaarden"/>
                      </w:pPr>
                    </w:p>
                  </w:tc>
                </w:tr>
              </w:tbl>
              <w:p w:rsidR="002879CA" w:rsidRPr="000A0006" w:rsidRDefault="00852D42" w:rsidP="00BC4AE3"/>
            </w:txbxContent>
          </v:textbox>
          <w10:wrap anchory="page"/>
        </v:shape>
      </w:pict>
    </w:r>
  </w:p>
  <w:tbl>
    <w:tblPr>
      <w:tblW w:w="7520" w:type="dxa"/>
      <w:tblLayout w:type="fixed"/>
      <w:tblCellMar>
        <w:left w:w="0" w:type="dxa"/>
        <w:right w:w="0" w:type="dxa"/>
      </w:tblCellMar>
      <w:tblLook w:val="0000"/>
    </w:tblPr>
    <w:tblGrid>
      <w:gridCol w:w="7520"/>
    </w:tblGrid>
    <w:tr w:rsidR="002879CA" w:rsidTr="00733C20">
      <w:tblPrEx>
        <w:tblCellMar>
          <w:top w:w="0" w:type="dxa"/>
          <w:bottom w:w="0" w:type="dxa"/>
        </w:tblCellMar>
      </w:tblPrEx>
      <w:trPr>
        <w:trHeight w:hRule="exact" w:val="323"/>
      </w:trPr>
      <w:tc>
        <w:tcPr>
          <w:tcW w:w="7520" w:type="dxa"/>
          <w:shd w:val="clear" w:color="auto" w:fill="auto"/>
        </w:tcPr>
        <w:p w:rsidR="002879CA" w:rsidRPr="00BC3B53" w:rsidRDefault="00852D42" w:rsidP="00717318">
          <w:pPr>
            <w:pStyle w:val="Huisstijl-NAW"/>
          </w:pPr>
        </w:p>
      </w:tc>
    </w:tr>
    <w:tr w:rsidR="002879CA">
      <w:tblPrEx>
        <w:tblCellMar>
          <w:top w:w="0" w:type="dxa"/>
          <w:bottom w:w="0" w:type="dxa"/>
        </w:tblCellMar>
      </w:tblPrEx>
      <w:trPr>
        <w:cantSplit/>
        <w:trHeight w:hRule="exact" w:val="2440"/>
      </w:trPr>
      <w:tc>
        <w:tcPr>
          <w:tcW w:w="7520" w:type="dxa"/>
          <w:shd w:val="clear" w:color="auto" w:fill="auto"/>
        </w:tcPr>
        <w:p w:rsidR="002879CA" w:rsidRDefault="00852D42" w:rsidP="00717318">
          <w:pPr>
            <w:pStyle w:val="Huisstijl-NAW"/>
          </w:pPr>
          <w:r>
            <w:t xml:space="preserve">Aan de </w:t>
          </w:r>
          <w:r>
            <w:rPr>
              <w:lang w:val="en-US"/>
            </w:rPr>
            <w:fldChar w:fldCharType="begin" w:fldLock="1"/>
          </w:r>
          <w:r w:rsidRPr="006352E6">
            <w:instrText xml:space="preserve"> IF </w:instrText>
          </w:r>
          <w:r>
            <w:rPr>
              <w:lang w:val="en-US"/>
            </w:rPr>
            <w:fldChar w:fldCharType="begin" w:fldLock="1"/>
          </w:r>
          <w:r w:rsidRPr="006352E6">
            <w:instrText xml:space="preserve"> DOCPROPERTY bz_commissie</w:instrText>
          </w:r>
          <w:r>
            <w:rPr>
              <w:lang w:val="en-US"/>
            </w:rPr>
            <w:fldChar w:fldCharType="separate"/>
          </w:r>
          <w:r w:rsidRPr="006352E6">
            <w:instrText>0</w:instrText>
          </w:r>
          <w:r>
            <w:rPr>
              <w:lang w:val="en-US"/>
            </w:rPr>
            <w:fldChar w:fldCharType="end"/>
          </w:r>
          <w:r w:rsidRPr="006352E6">
            <w:instrText>="2" "Voorzitters" "Voorzitter"</w:instrText>
          </w:r>
          <w:r>
            <w:rPr>
              <w:lang w:val="en-US"/>
            </w:rPr>
            <w:fldChar w:fldCharType="separate"/>
          </w:r>
          <w:r>
            <w:t>Voorzitter</w:t>
          </w:r>
          <w:r>
            <w:rPr>
              <w:lang w:val="en-US"/>
            </w:rPr>
            <w:fldChar w:fldCharType="end"/>
          </w:r>
          <w:r w:rsidRPr="006352E6">
            <w:t xml:space="preserve"> </w:t>
          </w:r>
          <w:r>
            <w:t>van de</w:t>
          </w:r>
          <w:r>
            <w:br/>
          </w:r>
          <w:r>
            <w:rPr>
              <w:lang w:val="en-US"/>
            </w:rPr>
            <w:fldChar w:fldCharType="begin"/>
          </w:r>
          <w:r w:rsidRPr="006352E6">
            <w:instrText xml:space="preserve"> IF </w:instrText>
          </w:r>
          <w:r>
            <w:rPr>
              <w:lang w:val="en-US"/>
            </w:rPr>
            <w:fldChar w:fldCharType="begin"/>
          </w:r>
          <w:r w:rsidRPr="006352E6">
            <w:instrText xml:space="preserve"> DOCPRO</w:instrText>
          </w:r>
          <w:r w:rsidRPr="006352E6">
            <w:instrText xml:space="preserve">PERTY bz_tweede_kamer </w:instrText>
          </w:r>
          <w:r>
            <w:rPr>
              <w:lang w:val="en-US"/>
            </w:rPr>
            <w:fldChar w:fldCharType="separate"/>
          </w:r>
          <w:r>
            <w:instrText>Y</w:instrText>
          </w:r>
          <w:r>
            <w:rPr>
              <w:lang w:val="en-US"/>
            </w:rPr>
            <w:fldChar w:fldCharType="end"/>
          </w:r>
          <w:r w:rsidRPr="006352E6">
            <w:instrText>="Y" "Tweede" "Eerste"</w:instrText>
          </w:r>
          <w:r>
            <w:rPr>
              <w:lang w:val="en-US"/>
            </w:rPr>
            <w:fldChar w:fldCharType="separate"/>
          </w:r>
          <w:r w:rsidR="00AB2743" w:rsidRPr="006352E6">
            <w:t>Tweede</w:t>
          </w:r>
          <w:r>
            <w:rPr>
              <w:lang w:val="en-US"/>
            </w:rPr>
            <w:fldChar w:fldCharType="end"/>
          </w:r>
          <w:r>
            <w:t xml:space="preserve"> Kamer der Staten-Generaal</w:t>
          </w:r>
        </w:p>
        <w:p w:rsidR="002879CA" w:rsidRDefault="00852D42" w:rsidP="000A0006">
          <w:pPr>
            <w:pStyle w:val="Huisstijl-NAW"/>
          </w:pPr>
          <w:r>
            <w:t xml:space="preserve">Postbus 20018 </w:t>
          </w:r>
        </w:p>
        <w:p w:rsidR="002879CA" w:rsidRDefault="00852D42" w:rsidP="000A0006">
          <w:pPr>
            <w:pStyle w:val="Huisstijl-NAW"/>
          </w:pPr>
          <w:r>
            <w:t>2500  EA Den Haag</w:t>
          </w:r>
        </w:p>
        <w:p w:rsidR="002879CA" w:rsidRDefault="00852D42" w:rsidP="00717318">
          <w:pPr>
            <w:pStyle w:val="Huisstijl-NAW"/>
          </w:pPr>
          <w:r>
            <w:fldChar w:fldCharType="begin"/>
          </w:r>
          <w:r>
            <w:instrText xml:space="preserve"> DOCVARIABLE  KixCode  \* MERGEFORMAT </w:instrText>
          </w:r>
          <w:r>
            <w:fldChar w:fldCharType="end"/>
          </w:r>
        </w:p>
      </w:tc>
    </w:tr>
    <w:tr w:rsidR="002879CA">
      <w:tblPrEx>
        <w:tblCellMar>
          <w:top w:w="0" w:type="dxa"/>
          <w:bottom w:w="0" w:type="dxa"/>
        </w:tblCellMar>
      </w:tblPrEx>
      <w:trPr>
        <w:trHeight w:hRule="exact" w:val="400"/>
      </w:trPr>
      <w:tc>
        <w:tcPr>
          <w:tcW w:w="7520" w:type="dxa"/>
          <w:shd w:val="clear" w:color="auto" w:fill="auto"/>
        </w:tcPr>
        <w:p w:rsidR="002879CA" w:rsidRPr="00035E67" w:rsidRDefault="00852D42" w:rsidP="00BE4756">
          <w:pPr>
            <w:tabs>
              <w:tab w:val="left" w:pos="740"/>
            </w:tabs>
            <w:autoSpaceDE w:val="0"/>
            <w:autoSpaceDN w:val="0"/>
            <w:adjustRightInd w:val="0"/>
            <w:ind w:left="743" w:hanging="743"/>
            <w:rPr>
              <w:rFonts w:cs="Verdana"/>
              <w:szCs w:val="18"/>
            </w:rPr>
          </w:pPr>
        </w:p>
      </w:tc>
    </w:tr>
    <w:tr w:rsidR="002879CA">
      <w:tblPrEx>
        <w:tblCellMar>
          <w:top w:w="0" w:type="dxa"/>
          <w:bottom w:w="0" w:type="dxa"/>
        </w:tblCellMar>
      </w:tblPrEx>
      <w:trPr>
        <w:trHeight w:val="240"/>
      </w:trPr>
      <w:tc>
        <w:tcPr>
          <w:tcW w:w="7520" w:type="dxa"/>
          <w:shd w:val="clear" w:color="auto" w:fill="auto"/>
        </w:tcPr>
        <w:p w:rsidR="002879CA" w:rsidRPr="00035E67" w:rsidRDefault="00852D42" w:rsidP="00800CCA">
          <w:pPr>
            <w:tabs>
              <w:tab w:val="left" w:pos="740"/>
            </w:tabs>
            <w:autoSpaceDE w:val="0"/>
            <w:autoSpaceDN w:val="0"/>
            <w:adjustRightInd w:val="0"/>
            <w:ind w:left="740" w:hanging="740"/>
            <w:rPr>
              <w:rFonts w:cs="Verdana"/>
              <w:szCs w:val="18"/>
            </w:rPr>
          </w:pPr>
          <w:fldSimple w:instr=" DOCPROPERTY  L_DATE  \* MERGEFORMAT ">
            <w:r>
              <w:rPr>
                <w:rFonts w:cs="Verdana"/>
                <w:szCs w:val="18"/>
              </w:rPr>
              <w:t>Datum</w:t>
            </w:r>
          </w:fldSimple>
          <w:r>
            <w:rPr>
              <w:rFonts w:cs="Verdana"/>
              <w:szCs w:val="18"/>
            </w:rPr>
            <w:tab/>
          </w:r>
          <w:bookmarkStart w:id="19" w:name="bm_date"/>
          <w:r w:rsidR="00AB2743">
            <w:rPr>
              <w:rFonts w:cs="Verdana"/>
              <w:szCs w:val="18"/>
            </w:rPr>
            <w:t>1 mei</w:t>
          </w:r>
          <w:r>
            <w:rPr>
              <w:rFonts w:cs="Verdana"/>
              <w:szCs w:val="18"/>
            </w:rPr>
            <w:t xml:space="preserve"> 2011</w:t>
          </w:r>
          <w:bookmarkEnd w:id="19"/>
        </w:p>
      </w:tc>
    </w:tr>
    <w:tr w:rsidR="002879CA" w:rsidRPr="001F182C" w:rsidTr="00E57A81">
      <w:tblPrEx>
        <w:tblCellMar>
          <w:top w:w="0" w:type="dxa"/>
          <w:bottom w:w="0" w:type="dxa"/>
        </w:tblCellMar>
      </w:tblPrEx>
      <w:trPr>
        <w:trHeight w:val="476"/>
      </w:trPr>
      <w:tc>
        <w:tcPr>
          <w:tcW w:w="7520" w:type="dxa"/>
          <w:shd w:val="clear" w:color="auto" w:fill="auto"/>
        </w:tcPr>
        <w:p w:rsidR="002879CA" w:rsidRPr="001F182C" w:rsidRDefault="00852D42" w:rsidP="00800CCA">
          <w:pPr>
            <w:tabs>
              <w:tab w:val="left" w:pos="740"/>
            </w:tabs>
            <w:autoSpaceDE w:val="0"/>
            <w:autoSpaceDN w:val="0"/>
            <w:adjustRightInd w:val="0"/>
            <w:ind w:left="740" w:hanging="740"/>
            <w:rPr>
              <w:rFonts w:cs="Verdana"/>
              <w:szCs w:val="18"/>
            </w:rPr>
          </w:pPr>
          <w:fldSimple w:instr=" DOCPROPERTY  L_SUBJECT  \* MERGEFORMAT ">
            <w:r>
              <w:t>Betreft</w:t>
            </w:r>
          </w:fldSimple>
          <w:r w:rsidRPr="001F182C">
            <w:tab/>
          </w:r>
          <w:r>
            <w:t>Bijdrage Hr. Ms. Haarlem aan het bestrijden van mijnen voor de kust van Libië</w:t>
          </w:r>
        </w:p>
      </w:tc>
    </w:tr>
  </w:tbl>
  <w:p w:rsidR="002879CA" w:rsidRDefault="00852D42" w:rsidP="00BC4AE3">
    <w:pPr>
      <w:pStyle w:val="Header"/>
    </w:pPr>
  </w:p>
  <w:p w:rsidR="002879CA" w:rsidRPr="00BC4AE3" w:rsidRDefault="00852D42" w:rsidP="00BC4A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A9B860E8"/>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FFFFFF7D"/>
    <w:multiLevelType w:val="multilevel"/>
    <w:tmpl w:val="C346CD82"/>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E"/>
    <w:multiLevelType w:val="multilevel"/>
    <w:tmpl w:val="908A9F5A"/>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F"/>
    <w:multiLevelType w:val="multilevel"/>
    <w:tmpl w:val="015EB7DE"/>
    <w:lvl w:ilvl="0">
      <w:start w:val="1"/>
      <w:numFmt w:val="decimal"/>
      <w:lvlText w:val="%1"/>
      <w:lvlJc w:val="left"/>
      <w:pPr>
        <w:tabs>
          <w:tab w:val="num" w:pos="454"/>
        </w:tabs>
        <w:ind w:left="454" w:hanging="227"/>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80"/>
    <w:multiLevelType w:val="multilevel"/>
    <w:tmpl w:val="D79C026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1"/>
    <w:multiLevelType w:val="multilevel"/>
    <w:tmpl w:val="DFC4095E"/>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2"/>
    <w:multiLevelType w:val="multilevel"/>
    <w:tmpl w:val="6360B69A"/>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3"/>
    <w:multiLevelType w:val="multilevel"/>
    <w:tmpl w:val="682A8E4E"/>
    <w:lvl w:ilvl="0">
      <w:start w:val="1"/>
      <w:numFmt w:val="bullet"/>
      <w:lvlText w:val="–"/>
      <w:lvlJc w:val="left"/>
      <w:pPr>
        <w:tabs>
          <w:tab w:val="num" w:pos="-32767"/>
        </w:tabs>
        <w:ind w:left="227" w:firstLine="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8"/>
    <w:multiLevelType w:val="multilevel"/>
    <w:tmpl w:val="3DBE1362"/>
    <w:lvl w:ilvl="0">
      <w:start w:val="1"/>
      <w:numFmt w:val="decimal"/>
      <w:lvlText w:val="%1"/>
      <w:lvlJc w:val="left"/>
      <w:pPr>
        <w:tabs>
          <w:tab w:val="num" w:pos="227"/>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0B092F"/>
    <w:multiLevelType w:val="multilevel"/>
    <w:tmpl w:val="C6A2B8B4"/>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start w:val="1"/>
      <w:numFmt w:val="bullet"/>
      <w:lvlText w:val="•"/>
      <w:lvlJc w:val="left"/>
      <w:pPr>
        <w:tabs>
          <w:tab w:val="num" w:pos="227"/>
        </w:tabs>
        <w:ind w:left="227" w:hanging="227"/>
      </w:pPr>
      <w:rPr>
        <w:rFonts w:ascii="Verdana" w:hAnsi="Verdana"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8BF14FB"/>
    <w:multiLevelType w:val="hybridMultilevel"/>
    <w:tmpl w:val="475022F8"/>
    <w:lvl w:ilvl="0">
      <w:start w:val="3"/>
      <w:numFmt w:val="bullet"/>
      <w:lvlText w:val="-"/>
      <w:lvlJc w:val="left"/>
      <w:pPr>
        <w:tabs>
          <w:tab w:val="num" w:pos="720"/>
        </w:tabs>
        <w:ind w:left="720" w:hanging="360"/>
      </w:pPr>
      <w:rPr>
        <w:rFonts w:ascii="Verdana" w:eastAsia="Times New Roman" w:hAnsi="Verdana"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BEB392E"/>
    <w:multiLevelType w:val="hybridMultilevel"/>
    <w:tmpl w:val="6ED8EE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E555FEF"/>
    <w:multiLevelType w:val="hybridMultilevel"/>
    <w:tmpl w:val="50F0923E"/>
    <w:lvl w:ilvl="0">
      <w:start w:val="1"/>
      <w:numFmt w:val="bullet"/>
      <w:lvlText w:val="–"/>
      <w:lvlJc w:val="left"/>
      <w:pPr>
        <w:tabs>
          <w:tab w:val="num" w:pos="227"/>
        </w:tabs>
        <w:ind w:left="227" w:firstLine="0"/>
      </w:pPr>
      <w:rPr>
        <w:rFonts w:ascii="Verdana" w:hAnsi="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82D0125"/>
    <w:multiLevelType w:val="hybridMultilevel"/>
    <w:tmpl w:val="48A8CC10"/>
    <w:lvl w:ilvl="0">
      <w:start w:val="2500"/>
      <w:numFmt w:val="bullet"/>
      <w:lvlText w:val="-"/>
      <w:lvlJc w:val="left"/>
      <w:pPr>
        <w:tabs>
          <w:tab w:val="num" w:pos="720"/>
        </w:tabs>
        <w:ind w:left="720" w:hanging="360"/>
      </w:pPr>
      <w:rPr>
        <w:rFonts w:ascii="Verdana" w:eastAsia="Times New Roman" w:hAnsi="Verdana"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0">
    <w:nsid w:val="6B696A63"/>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7"/>
  </w:num>
  <w:num w:numId="14">
    <w:abstractNumId w:val="16"/>
  </w:num>
  <w:num w:numId="15">
    <w:abstractNumId w:val="11"/>
  </w:num>
  <w:num w:numId="16">
    <w:abstractNumId w:val="11"/>
  </w:num>
  <w:num w:numId="17">
    <w:abstractNumId w:val="11"/>
  </w:num>
  <w:num w:numId="18">
    <w:abstractNumId w:val="11"/>
  </w:num>
  <w:num w:numId="19">
    <w:abstractNumId w:val="11"/>
  </w:num>
  <w:num w:numId="20">
    <w:abstractNumId w:val="19"/>
  </w:num>
  <w:num w:numId="21">
    <w:abstractNumId w:val="19"/>
  </w:num>
  <w:num w:numId="22">
    <w:abstractNumId w:val="19"/>
  </w:num>
  <w:num w:numId="23">
    <w:abstractNumId w:val="19"/>
  </w:num>
  <w:num w:numId="24">
    <w:abstractNumId w:val="11"/>
  </w:num>
  <w:num w:numId="25">
    <w:abstractNumId w:val="11"/>
  </w:num>
  <w:num w:numId="26">
    <w:abstractNumId w:val="11"/>
  </w:num>
  <w:num w:numId="27">
    <w:abstractNumId w:val="11"/>
  </w:num>
  <w:num w:numId="28">
    <w:abstractNumId w:val="11"/>
  </w:num>
  <w:num w:numId="29">
    <w:abstractNumId w:val="19"/>
  </w:num>
  <w:num w:numId="30">
    <w:abstractNumId w:val="19"/>
  </w:num>
  <w:num w:numId="31">
    <w:abstractNumId w:val="19"/>
  </w:num>
  <w:num w:numId="32">
    <w:abstractNumId w:val="19"/>
  </w:num>
  <w:num w:numId="33">
    <w:abstractNumId w:val="12"/>
  </w:num>
  <w:num w:numId="34">
    <w:abstractNumId w:val="7"/>
  </w:num>
  <w:num w:numId="35">
    <w:abstractNumId w:val="8"/>
  </w:num>
  <w:num w:numId="36">
    <w:abstractNumId w:val="3"/>
  </w:num>
  <w:num w:numId="37">
    <w:abstractNumId w:val="20"/>
  </w:num>
  <w:num w:numId="38">
    <w:abstractNumId w:val="9"/>
  </w:num>
  <w:num w:numId="39">
    <w:abstractNumId w:val="20"/>
  </w:num>
  <w:num w:numId="40">
    <w:abstractNumId w:val="9"/>
  </w:num>
  <w:num w:numId="41">
    <w:abstractNumId w:val="15"/>
  </w:num>
  <w:num w:numId="42">
    <w:abstractNumId w:val="13"/>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stylePaneFormatFilter w:val="3F01"/>
  <w:defaultTabStop w:val="227"/>
  <w:hyphenationZone w:val="425"/>
  <w:characterSpacingControl w:val="doNotCompress"/>
  <w:hdrShapeDefaults>
    <o:shapedefaults v:ext="edit" spidmax="3074"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0A0006"/>
    <w:rsid w:val="006B3F55"/>
    <w:rsid w:val="00852D42"/>
    <w:rsid w:val="008B5442"/>
    <w:rsid w:val="00AB27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semiHidden/>
    <w:rsid w:val="0026442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64424"/>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CharChar1">
    <w:name w:val=" Char Char1"/>
    <w:link w:val="ListNumber"/>
    <w:rsid w:val="00264424"/>
    <w:rPr>
      <w:rFonts w:ascii="Verdana" w:hAnsi="Verdana"/>
      <w:sz w:val="18"/>
      <w:szCs w:val="24"/>
      <w:lang w:val="nl-NL" w:eastAsia="nl-NL" w:bidi="ar-SA"/>
    </w:rPr>
  </w:style>
  <w:style w:type="paragraph" w:styleId="ListNumber">
    <w:name w:val="List Number"/>
    <w:basedOn w:val="Normal"/>
    <w:link w:val="CharChar1"/>
    <w:rsid w:val="00264424"/>
  </w:style>
  <w:style w:type="character" w:customStyle="1" w:styleId="CharChar">
    <w:name w:val=" Char Char"/>
    <w:link w:val="ListNumber2"/>
    <w:rsid w:val="00264424"/>
    <w:rPr>
      <w:rFonts w:ascii="Verdana" w:hAnsi="Verdana"/>
      <w:sz w:val="18"/>
      <w:szCs w:val="24"/>
      <w:lang w:val="nl-NL" w:eastAsia="nl-NL" w:bidi="ar-SA"/>
    </w:rPr>
  </w:style>
  <w:style w:type="paragraph" w:styleId="ListNumber2">
    <w:name w:val="List Number 2"/>
    <w:basedOn w:val="Normal"/>
    <w:link w:val="CharChar"/>
    <w:rsid w:val="00264424"/>
  </w:style>
  <w:style w:type="character" w:styleId="EndnoteReference">
    <w:name w:val="endnote reference"/>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9"/>
      </w:numPr>
    </w:pPr>
  </w:style>
  <w:style w:type="numbering" w:customStyle="1" w:styleId="StyleNumbered">
    <w:name w:val="Style Numbered"/>
    <w:basedOn w:val="NoList"/>
    <w:rsid w:val="00CE5848"/>
    <w:pPr>
      <w:numPr>
        <w:numId w:val="40"/>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semiHidden/>
    <w:rsid w:val="00464212"/>
    <w:rPr>
      <w:rFonts w:ascii="Tahoma" w:hAnsi="Tahoma" w:cs="Tahoma"/>
      <w:sz w:val="16"/>
      <w:szCs w:val="16"/>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Memoranda\Memorandum%20brief%20aan%20par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1244</ap:Characters>
  <ap:DocSecurity>0</ap:DocSecurity>
  <ap:Lines>10</ap:Lines>
  <ap:Paragraphs>2</ap:Paragraphs>
  <ap:ScaleCrop>false</ap:ScaleCrop>
  <ap:HeadingPairs>
    <vt:vector baseType="variant" size="2">
      <vt:variant>
        <vt:lpstr>Title</vt:lpstr>
      </vt:variant>
      <vt:variant>
        <vt:i4>1</vt:i4>
      </vt:variant>
    </vt:vector>
  </ap:HeadingPairs>
  <ap:TitlesOfParts>
    <vt:vector baseType="lpstr" size="1">
      <vt:lpstr>Brief aan parlement</vt:lpstr>
    </vt:vector>
  </ap:TitlesOfParts>
  <ap:LinksUpToDate>false</ap:LinksUpToDate>
  <ap:CharactersWithSpaces>1460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2011-04-29T15:17:00.0000000Z</lastPrinted>
  <dcterms:created xsi:type="dcterms:W3CDTF">2011-05-01T10:23:00.0000000Z</dcterms:created>
  <dcterms:modified xsi:type="dcterms:W3CDTF">2011-05-01T10:26:00.0000000Z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Drs. J.S.J. Hillen</vt:lpwstr>
  </property>
  <property fmtid="{D5CDD505-2E9C-101B-9397-08002B2CF9AE}" pid="33" name="bz_gezamelijkebrief">
    <vt:bool>true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-1</vt:r8>
  </property>
  <property fmtid="{D5CDD505-2E9C-101B-9397-08002B2CF9AE}" pid="38" name="bz_ektk">
    <vt:i4>1</vt:i4>
  </property>
  <property fmtid="{D5CDD505-2E9C-101B-9397-08002B2CF9AE}" pid="39" name="bz_naam">
    <vt:lpwstr/>
  </property>
  <property fmtid="{D5CDD505-2E9C-101B-9397-08002B2CF9AE}" pid="40" name="bz_onderwerp">
    <vt:lpwstr>aa</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kamerbrief_commissie">
    <vt:lpwstr>0</vt:lpwstr>
  </property>
  <property fmtid="{D5CDD505-2E9C-101B-9397-08002B2CF9AE}" pid="45" name="SIG_SENDER">
    <vt:lpwstr>DVB</vt:lpwstr>
  </property>
  <property fmtid="{D5CDD505-2E9C-101B-9397-08002B2CF9AE}" pid="46" name="SIG_PHONE">
    <vt:lpwstr/>
  </property>
  <property fmtid="{D5CDD505-2E9C-101B-9397-08002B2CF9AE}" pid="47" name="SIG_CdP">
    <vt:lpwstr>unknown CdP</vt:lpwstr>
  </property>
  <property fmtid="{D5CDD505-2E9C-101B-9397-08002B2CF9AE}" pid="48" name="bz_ondertekenaar">
    <vt:lpwstr>0</vt:lpwstr>
  </property>
  <property fmtid="{D5CDD505-2E9C-101B-9397-08002B2CF9AE}" pid="49" name="bz_bijlage">
    <vt:lpwstr/>
  </property>
  <property fmtid="{D5CDD505-2E9C-101B-9397-08002B2CF9AE}" pid="50" name="bz_nummerbz">
    <vt:lpwstr>DVB/CV-086/11</vt:lpwstr>
  </property>
  <property fmtid="{D5CDD505-2E9C-101B-9397-08002B2CF9AE}" pid="51" name="bz_nummer">
    <vt:lpwstr/>
  </property>
  <property fmtid="{D5CDD505-2E9C-101B-9397-08002B2CF9AE}" pid="52" name="bz_partij">
    <vt:lpwstr/>
  </property>
  <property fmtid="{D5CDD505-2E9C-101B-9397-08002B2CF9AE}" pid="53" name="ContentTypeId">
    <vt:lpwstr>0x01010016617DC1D708C949B17DA3061D7EBF8C</vt:lpwstr>
  </property>
  <property fmtid="{D5CDD505-2E9C-101B-9397-08002B2CF9AE}" pid="54" name="GereserveerdDoor">
    <vt:lpwstr>hulm2909</vt:lpwstr>
  </property>
  <property fmtid="{D5CDD505-2E9C-101B-9397-08002B2CF9AE}" pid="55" name="Door">
    <vt:lpwstr>Kipp L.</vt:lpwstr>
  </property>
  <property fmtid="{D5CDD505-2E9C-101B-9397-08002B2CF9AE}" pid="56" name="Gereserveerd">
    <vt:lpwstr>true</vt:lpwstr>
  </property>
</Properties>
</file>