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63" w:rsidP="00637763" w:rsidRDefault="009B4F77">
      <w:r>
        <w:t>Geachte voorzitter</w:t>
      </w:r>
      <w:r w:rsidR="00637763">
        <w:t>,</w:t>
      </w:r>
    </w:p>
    <w:p w:rsidR="00637763" w:rsidP="007A2DBC" w:rsidRDefault="00637763"/>
    <w:p w:rsidRPr="009B4F77" w:rsidR="009B4F77" w:rsidP="009B4F77" w:rsidRDefault="009B4F77">
      <w:r w:rsidRPr="009B4F77">
        <w:t>Hierbij bied ik u, mede namens de Minister van Economische Zaken, Landbouw en Innovatie, de Minister van Buitenlandse Zaken en de Minist</w:t>
      </w:r>
      <w:r>
        <w:t xml:space="preserve">er van Veiligheid en Justitie, </w:t>
      </w:r>
      <w:r w:rsidRPr="009B4F77">
        <w:t>de nota naar aanleiding van het verslag inzake het bovenvermelde</w:t>
      </w:r>
    </w:p>
    <w:p w:rsidRPr="009B4F77" w:rsidR="009B4F77" w:rsidP="009B4F77" w:rsidRDefault="009B4F77">
      <w:r w:rsidRPr="009B4F77">
        <w:t xml:space="preserve">voorstel aan. </w:t>
      </w:r>
    </w:p>
    <w:p w:rsidR="009B4F77" w:rsidP="009B4F77" w:rsidRDefault="009B4F77"/>
    <w:p w:rsidR="009B4F77" w:rsidP="009B4F77" w:rsidRDefault="009B4F77">
      <w:r w:rsidRPr="009B4F77">
        <w:t>Hoogachtend,</w:t>
      </w:r>
    </w:p>
    <w:p w:rsidR="009B4F77" w:rsidP="009B4F77" w:rsidRDefault="009B4F77"/>
    <w:p w:rsidR="00637763" w:rsidP="009B4F77" w:rsidRDefault="00637763">
      <w:r>
        <w:t>De Minister van Financiën,</w:t>
      </w:r>
    </w:p>
    <w:p w:rsidR="00637763" w:rsidP="007A2DBC" w:rsidRDefault="00637763"/>
    <w:p w:rsidR="00637763" w:rsidP="007A2DBC" w:rsidRDefault="00637763"/>
    <w:p w:rsidR="009B4F77" w:rsidP="007A2DBC" w:rsidRDefault="009B4F77"/>
    <w:p w:rsidR="00637763" w:rsidP="007A2DBC" w:rsidRDefault="00637763"/>
    <w:p w:rsidR="00637763" w:rsidP="007A2DBC" w:rsidRDefault="00637763"/>
    <w:p w:rsidRPr="007A2DBC" w:rsidR="00637763" w:rsidP="007A2DBC" w:rsidRDefault="00637763"/>
    <w:p w:rsidR="00346C84" w:rsidP="0049681B" w:rsidRDefault="00346C84"/>
    <w:p w:rsidR="009B4F77" w:rsidP="0049681B" w:rsidRDefault="009B4F77"/>
    <w:p w:rsidRPr="0049681B" w:rsidR="009B4F77" w:rsidP="0049681B" w:rsidRDefault="009B4F77">
      <w:proofErr w:type="spellStart"/>
      <w:r>
        <w:t>mr.drs</w:t>
      </w:r>
      <w:proofErr w:type="spellEnd"/>
      <w:r>
        <w:t>. J.C. de Jager</w:t>
      </w:r>
    </w:p>
    <w:sectPr w:rsidRPr="0049681B" w:rsidR="009B4F77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45" w:rsidRDefault="009C4D45">
      <w:pPr>
        <w:spacing w:line="240" w:lineRule="auto"/>
      </w:pPr>
      <w:r>
        <w:separator/>
      </w:r>
    </w:p>
  </w:endnote>
  <w:endnote w:type="continuationSeparator" w:id="0">
    <w:p w:rsidR="009C4D45" w:rsidRDefault="009C4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9C4D45">
      <w:trPr>
        <w:trHeight w:hRule="exact" w:val="240"/>
      </w:trPr>
      <w:tc>
        <w:tcPr>
          <w:tcW w:w="7752" w:type="dxa"/>
          <w:shd w:val="clear" w:color="auto" w:fill="auto"/>
        </w:tcPr>
        <w:p w:rsidR="009C4D45" w:rsidRDefault="009C4D45" w:rsidP="00C171A5">
          <w:pPr>
            <w:pStyle w:val="Huisstijl-Rubricering"/>
          </w:pPr>
        </w:p>
      </w:tc>
      <w:tc>
        <w:tcPr>
          <w:tcW w:w="2148" w:type="dxa"/>
        </w:tcPr>
        <w:p w:rsidR="009C4D45" w:rsidRDefault="009C4D4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1E75D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1E75D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1E75D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9C4D45" w:rsidRPr="00274322" w:rsidRDefault="009C4D45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9C4D45">
      <w:trPr>
        <w:trHeight w:hRule="exact" w:val="240"/>
      </w:trPr>
      <w:tc>
        <w:tcPr>
          <w:tcW w:w="7752" w:type="dxa"/>
          <w:shd w:val="clear" w:color="auto" w:fill="auto"/>
        </w:tcPr>
        <w:p w:rsidR="009C4D45" w:rsidRPr="00274322" w:rsidRDefault="009C4D45" w:rsidP="00637763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9C4D45" w:rsidRDefault="009C4D4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1E75D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1E75DE" w:rsidRPr="00CD362D">
            <w:rPr>
              <w:rStyle w:val="Huisstijl-GegevenCharChar"/>
            </w:rPr>
            <w:fldChar w:fldCharType="separate"/>
          </w:r>
          <w:r w:rsidR="00727CA3">
            <w:rPr>
              <w:rStyle w:val="Huisstijl-GegevenCharChar"/>
            </w:rPr>
            <w:t>1</w:t>
          </w:r>
          <w:r w:rsidR="001E75D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27CA3">
              <w:t>1</w:t>
            </w:r>
          </w:fldSimple>
        </w:p>
      </w:tc>
    </w:tr>
  </w:tbl>
  <w:p w:rsidR="009C4D45" w:rsidRDefault="009C4D45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45" w:rsidRDefault="009C4D45">
      <w:pPr>
        <w:spacing w:line="240" w:lineRule="auto"/>
      </w:pPr>
      <w:r>
        <w:separator/>
      </w:r>
    </w:p>
  </w:footnote>
  <w:footnote w:type="continuationSeparator" w:id="0">
    <w:p w:rsidR="009C4D45" w:rsidRDefault="009C4D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9C4D45">
      <w:trPr>
        <w:cantSplit/>
        <w:trHeight w:val="20"/>
      </w:trPr>
      <w:tc>
        <w:tcPr>
          <w:tcW w:w="2160" w:type="dxa"/>
        </w:tcPr>
        <w:p w:rsidR="009C4D45" w:rsidRPr="00F5152A" w:rsidRDefault="009C4D45" w:rsidP="00637763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9C4D45">
      <w:trPr>
        <w:cantSplit/>
        <w:trHeight w:val="92"/>
      </w:trPr>
      <w:tc>
        <w:tcPr>
          <w:tcW w:w="2160" w:type="dxa"/>
        </w:tcPr>
        <w:p w:rsidR="009C4D45" w:rsidRDefault="009C4D45" w:rsidP="00812F5E">
          <w:pPr>
            <w:pStyle w:val="Huisstijl-Voorwaarden"/>
            <w:keepLines/>
            <w:widowControl w:val="0"/>
            <w:suppressAutoHyphens/>
          </w:pPr>
        </w:p>
      </w:tc>
    </w:tr>
    <w:tr w:rsidR="009C4D45">
      <w:trPr>
        <w:cantSplit/>
        <w:trHeight w:val="20"/>
      </w:trPr>
      <w:tc>
        <w:tcPr>
          <w:tcW w:w="2160" w:type="dxa"/>
        </w:tcPr>
        <w:p w:rsidR="009C4D45" w:rsidRDefault="009C4D45" w:rsidP="00812F5E">
          <w:pPr>
            <w:pStyle w:val="Huisstijl-Kopje"/>
          </w:pPr>
          <w:r>
            <w:t>Ons kenmerk</w:t>
          </w:r>
        </w:p>
        <w:p w:rsidR="009C4D45" w:rsidRDefault="009C4D45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>/</w:t>
          </w:r>
          <w:r>
            <w:rPr>
              <w:noProof w:val="0"/>
            </w:rPr>
            <w:t>2011/</w:t>
          </w:r>
          <w:r w:rsidRPr="0049681B">
            <w:t xml:space="preserve"> </w:t>
          </w:r>
          <w:r>
            <w:t>U</w:t>
          </w:r>
        </w:p>
        <w:p w:rsidR="009C4D45" w:rsidRPr="0049681B" w:rsidRDefault="009C4D45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9C4D45">
      <w:trPr>
        <w:cantSplit/>
        <w:trHeight w:val="20"/>
      </w:trPr>
      <w:tc>
        <w:tcPr>
          <w:tcW w:w="2160" w:type="dxa"/>
        </w:tcPr>
        <w:p w:rsidR="009C4D45" w:rsidRDefault="009C4D45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9C4D45" w:rsidRPr="00511A1A" w:rsidRDefault="009C4D45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9C4D45">
      <w:trPr>
        <w:cantSplit/>
      </w:trPr>
      <w:tc>
        <w:tcPr>
          <w:tcW w:w="2160" w:type="dxa"/>
        </w:tcPr>
        <w:p w:rsidR="009C4D45" w:rsidRPr="00E219C8" w:rsidRDefault="009C4D45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9C4D45" w:rsidRPr="005C20AA" w:rsidRDefault="009C4D45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9C4D45" w:rsidRPr="0083178B" w:rsidRDefault="009C4D45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dhr.</w:t>
          </w:r>
          <w:r>
            <w:t xml:space="preserve"> </w:t>
          </w:r>
          <w:r>
            <w:rPr>
              <w:noProof w:val="0"/>
            </w:rPr>
            <w:t>drs. C.J.J.M.</w:t>
          </w:r>
          <w:r>
            <w:t xml:space="preserve"> </w:t>
          </w:r>
          <w:r>
            <w:rPr>
              <w:noProof w:val="0"/>
            </w:rPr>
            <w:t>Stoop</w:t>
          </w:r>
          <w:r>
            <w:t xml:space="preserve"> </w:t>
          </w:r>
        </w:p>
        <w:p w:rsidR="009C4D45" w:rsidRDefault="009C4D45" w:rsidP="00637763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70-3428120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70-3427946</w:t>
          </w:r>
          <w:r w:rsidRPr="008D4263">
            <w:br/>
          </w:r>
          <w:r>
            <w:rPr>
              <w:noProof w:val="0"/>
            </w:rPr>
            <w:t>c.j.j.m.stoop@minfin.nl</w:t>
          </w:r>
        </w:p>
      </w:tc>
    </w:tr>
    <w:tr w:rsidR="009C4D45">
      <w:trPr>
        <w:cantSplit/>
        <w:trHeight w:hRule="exact" w:val="200"/>
      </w:trPr>
      <w:tc>
        <w:tcPr>
          <w:tcW w:w="2160" w:type="dxa"/>
        </w:tcPr>
        <w:p w:rsidR="009C4D45" w:rsidRPr="00DF54D9" w:rsidRDefault="009C4D45" w:rsidP="001A3070">
          <w:pPr>
            <w:keepLines/>
            <w:widowControl w:val="0"/>
            <w:suppressAutoHyphens/>
          </w:pPr>
        </w:p>
      </w:tc>
    </w:tr>
    <w:tr w:rsidR="009C4D45">
      <w:trPr>
        <w:cantSplit/>
        <w:trHeight w:val="1740"/>
      </w:trPr>
      <w:tc>
        <w:tcPr>
          <w:tcW w:w="2160" w:type="dxa"/>
        </w:tcPr>
        <w:p w:rsidR="009C4D45" w:rsidRDefault="009C4D45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9C4D45" w:rsidRDefault="009C4D45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BZ</w:t>
          </w:r>
          <w:r>
            <w:t>/</w:t>
          </w:r>
          <w:r>
            <w:rPr>
              <w:noProof w:val="0"/>
            </w:rPr>
            <w:t>2011/</w:t>
          </w:r>
          <w:r>
            <w:t xml:space="preserve"> U</w:t>
          </w:r>
          <w:r w:rsidR="00EC5489">
            <w:t xml:space="preserve"> 797M</w:t>
          </w:r>
        </w:p>
        <w:p w:rsidR="009C4D45" w:rsidRDefault="009C4D45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9C4D45" w:rsidRDefault="009C4D45" w:rsidP="001A3070">
          <w:pPr>
            <w:pStyle w:val="Huisstijl-Gegeven"/>
            <w:keepLines/>
            <w:widowControl w:val="0"/>
            <w:suppressAutoHyphens/>
          </w:pPr>
        </w:p>
        <w:p w:rsidR="009C4D45" w:rsidRDefault="009C4D45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9C4D45" w:rsidRDefault="009C4D45" w:rsidP="00637763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9C4D45" w:rsidRDefault="001E75DE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9C4D4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9C4D45" w:rsidRDefault="009C4D45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9C4D45" w:rsidRPr="007714D5" w:rsidRDefault="00B72945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9C4D45" w:rsidRDefault="009C4D45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9C4D45">
      <w:trPr>
        <w:trHeight w:val="400"/>
      </w:trPr>
      <w:tc>
        <w:tcPr>
          <w:tcW w:w="7520" w:type="dxa"/>
          <w:shd w:val="clear" w:color="auto" w:fill="auto"/>
        </w:tcPr>
        <w:p w:rsidR="009C4D45" w:rsidRPr="00BC3B53" w:rsidRDefault="009C4D45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9C4D45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9C4D45" w:rsidRPr="00AF7F3D" w:rsidRDefault="009C4D45" w:rsidP="00AF7F3D">
          <w:pPr>
            <w:pStyle w:val="Huisstijl-Rubricering"/>
            <w:rPr>
              <w:rFonts w:cs="Verdana"/>
            </w:rPr>
          </w:pPr>
        </w:p>
        <w:p w:rsidR="009C4D45" w:rsidRDefault="009C4D45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9C4D45" w:rsidRDefault="009C4D45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9C4D45" w:rsidRPr="007864B2" w:rsidRDefault="009C4D45" w:rsidP="00637763">
          <w:pPr>
            <w:pStyle w:val="Huisstijl-NAW"/>
          </w:pPr>
          <w:r>
            <w:rPr>
              <w:noProof w:val="0"/>
            </w:rPr>
            <w:t xml:space="preserve">2500 EA 's GRAVENHAGE </w:t>
          </w:r>
        </w:p>
      </w:tc>
    </w:tr>
    <w:tr w:rsidR="009C4D45">
      <w:trPr>
        <w:trHeight w:hRule="exact" w:val="400"/>
      </w:trPr>
      <w:tc>
        <w:tcPr>
          <w:tcW w:w="7520" w:type="dxa"/>
          <w:shd w:val="clear" w:color="auto" w:fill="auto"/>
        </w:tcPr>
        <w:p w:rsidR="009C4D45" w:rsidRPr="00035E67" w:rsidRDefault="009C4D45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C4D45">
      <w:trPr>
        <w:trHeight w:val="240"/>
      </w:trPr>
      <w:tc>
        <w:tcPr>
          <w:tcW w:w="7520" w:type="dxa"/>
          <w:shd w:val="clear" w:color="auto" w:fill="auto"/>
        </w:tcPr>
        <w:p w:rsidR="009C4D45" w:rsidRPr="00035E67" w:rsidRDefault="009C4D45" w:rsidP="00A66D2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727CA3">
            <w:rPr>
              <w:rFonts w:cs="Verdana"/>
              <w:szCs w:val="18"/>
            </w:rPr>
            <w:t>13 december 2011</w:t>
          </w:r>
        </w:p>
      </w:tc>
    </w:tr>
    <w:tr w:rsidR="009C4D45" w:rsidRPr="00511A1A">
      <w:trPr>
        <w:trHeight w:val="240"/>
      </w:trPr>
      <w:tc>
        <w:tcPr>
          <w:tcW w:w="7520" w:type="dxa"/>
          <w:shd w:val="clear" w:color="auto" w:fill="auto"/>
        </w:tcPr>
        <w:p w:rsidR="009C4D45" w:rsidRPr="00511A1A" w:rsidRDefault="009C4D45" w:rsidP="0063776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Voorstel van wet houdende de introductie van de bestuurlijke boete bij niet naleving van bijzondere meldingsplichten bij rijkssubsidies (Wet bestuurlijke boete meldingsplichten door ministers verstrekte subsidies)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9C4D45" w:rsidRDefault="009C4D45" w:rsidP="00C171A5">
    <w:pPr>
      <w:pStyle w:val="Koptekst"/>
    </w:pPr>
  </w:p>
  <w:p w:rsidR="009C4D45" w:rsidRDefault="009C4D45" w:rsidP="00C171A5">
    <w:pPr>
      <w:pStyle w:val="Koptekst"/>
    </w:pPr>
  </w:p>
  <w:p w:rsidR="009C4D45" w:rsidRDefault="009C4D4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4F77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E75DE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C5265"/>
    <w:rsid w:val="005E6684"/>
    <w:rsid w:val="00637763"/>
    <w:rsid w:val="006A0858"/>
    <w:rsid w:val="006A748B"/>
    <w:rsid w:val="006E50EC"/>
    <w:rsid w:val="00727CA3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B4F77"/>
    <w:rsid w:val="009C4D45"/>
    <w:rsid w:val="009E04C7"/>
    <w:rsid w:val="00A25A25"/>
    <w:rsid w:val="00A502E2"/>
    <w:rsid w:val="00A66D2A"/>
    <w:rsid w:val="00AA7D8F"/>
    <w:rsid w:val="00AB1EDC"/>
    <w:rsid w:val="00AF0A03"/>
    <w:rsid w:val="00AF7F3D"/>
    <w:rsid w:val="00B201B0"/>
    <w:rsid w:val="00B4564F"/>
    <w:rsid w:val="00B47C43"/>
    <w:rsid w:val="00B72945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849A3"/>
    <w:rsid w:val="00D91DA4"/>
    <w:rsid w:val="00D95A77"/>
    <w:rsid w:val="00DE2366"/>
    <w:rsid w:val="00E05455"/>
    <w:rsid w:val="00E219C8"/>
    <w:rsid w:val="00E313A8"/>
    <w:rsid w:val="00E52324"/>
    <w:rsid w:val="00EB0295"/>
    <w:rsid w:val="00EC5489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5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2011-11-17T15:27:00.0000000Z</lastPrinted>
  <dcterms:created xsi:type="dcterms:W3CDTF">2011-12-13T15:09:00.0000000Z</dcterms:created>
  <dcterms:modified xsi:type="dcterms:W3CDTF">2011-12-13T15:09:00.0000000Z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0x010100DE79D0F793BC82459C85327A8A8CA69F</vt:lpwstr>
  </property>
  <property fmtid="{D5CDD505-2E9C-101B-9397-08002B2CF9AE}" pid="5" name="Gereserveerd">
    <vt:lpwstr>true</vt:lpwstr>
  </property>
  <property fmtid="{D5CDD505-2E9C-101B-9397-08002B2CF9AE}" pid="6" name="GereserveerdDoor">
    <vt:lpwstr>bouh0211</vt:lpwstr>
  </property>
  <property fmtid="{D5CDD505-2E9C-101B-9397-08002B2CF9AE}" pid="7" name="Door">
    <vt:lpwstr>Bouwmeester H.</vt:lpwstr>
  </property>
</Properties>
</file>