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lc="http://schemas.openxmlformats.org/drawingml/2006/locked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0A394A" w:rsidR="00484B43" w:rsidP="00484B43" w:rsidRDefault="00484B43">
      <w:pPr>
        <w:spacing w:line="240" w:lineRule="auto"/>
        <w:rPr>
          <w:b/>
          <w:szCs w:val="18"/>
        </w:rPr>
      </w:pPr>
      <w:r>
        <w:rPr>
          <w:b/>
          <w:szCs w:val="18"/>
        </w:rPr>
        <w:t>Bijlage 3</w:t>
      </w:r>
      <w:r w:rsidRPr="00AB2EB6">
        <w:rPr>
          <w:b/>
          <w:szCs w:val="18"/>
        </w:rPr>
        <w:t xml:space="preserve">: Budgettair overzicht interventies financiële sector </w:t>
      </w:r>
    </w:p>
    <w:p w:rsidRPr="003879F5" w:rsidR="00484B43" w:rsidP="00484B43" w:rsidRDefault="00484B43">
      <w:pPr>
        <w:pStyle w:val="Naamondertekenaar"/>
        <w:widowControl/>
        <w:spacing w:line="240" w:lineRule="auto"/>
        <w:rPr>
          <w:rFonts w:ascii="Verdana" w:hAnsi="Verdana"/>
          <w:sz w:val="18"/>
          <w:szCs w:val="18"/>
        </w:rPr>
      </w:pPr>
    </w:p>
    <w:p w:rsidRPr="003879F5" w:rsidR="00484B43" w:rsidP="00484B43" w:rsidRDefault="00484B43">
      <w:pPr>
        <w:pStyle w:val="Naamondertekenaar"/>
        <w:widowControl/>
        <w:spacing w:line="276" w:lineRule="auto"/>
        <w:rPr>
          <w:rFonts w:ascii="Verdana" w:hAnsi="Verdana"/>
          <w:b/>
          <w:sz w:val="16"/>
          <w:szCs w:val="16"/>
        </w:rPr>
      </w:pPr>
      <w:r w:rsidRPr="003879F5">
        <w:rPr>
          <w:rFonts w:ascii="Verdana" w:hAnsi="Verdana"/>
          <w:b/>
          <w:sz w:val="16"/>
          <w:szCs w:val="16"/>
        </w:rPr>
        <w:t>Tabel 1. Budgettair overzicht crisismaatregelen (in miljoenen euro)</w:t>
      </w:r>
    </w:p>
    <w:p w:rsidRPr="00A12361" w:rsidR="00484B43" w:rsidP="00484B43" w:rsidRDefault="00484B43">
      <w:pPr>
        <w:spacing w:line="276" w:lineRule="auto"/>
        <w:rPr>
          <w:szCs w:val="18"/>
        </w:rPr>
      </w:pPr>
      <w:r w:rsidRPr="00A12361">
        <w:rPr>
          <w:szCs w:val="18"/>
        </w:rPr>
        <w:t xml:space="preserve">Sinds het najaar van 2008 heeft het kabinet interventies gepleegd om het financiële stelsel gezond te houden en de rust te helpen herstellen in de financiële wereld. Onderstaande tabel geeft een actueel overzicht van de budgettaire gevolgen van deze interventies. </w:t>
      </w:r>
    </w:p>
    <w:p w:rsidRPr="006125B4" w:rsidR="00484B43" w:rsidP="00484B43" w:rsidRDefault="00484B43">
      <w:pPr>
        <w:spacing w:line="276" w:lineRule="auto"/>
        <w:rPr>
          <w:sz w:val="16"/>
          <w:szCs w:val="16"/>
        </w:rPr>
      </w:pPr>
    </w:p>
    <w:tbl>
      <w:tblPr>
        <w:tblW w:w="6281" w:type="pct"/>
        <w:tblInd w:w="70" w:type="dxa"/>
        <w:tblLayout w:type="fixed"/>
        <w:tblCellMar>
          <w:left w:w="70" w:type="dxa"/>
          <w:right w:w="70" w:type="dxa"/>
        </w:tblCellMar>
        <w:tblLook w:val="04A0"/>
      </w:tblPr>
      <w:tblGrid>
        <w:gridCol w:w="5403"/>
        <w:gridCol w:w="1391"/>
        <w:gridCol w:w="1390"/>
        <w:gridCol w:w="1390"/>
        <w:gridCol w:w="1998"/>
      </w:tblGrid>
      <w:tr w:rsidRPr="006125B4" w:rsidR="00484B43" w:rsidTr="00A964F5">
        <w:trPr>
          <w:trHeight w:val="373"/>
        </w:trPr>
        <w:tc>
          <w:tcPr>
            <w:tcW w:w="4534" w:type="dxa"/>
            <w:tcBorders>
              <w:top w:val="single" w:color="008000" w:sz="6" w:space="0"/>
              <w:bottom w:val="single" w:color="008000" w:sz="6" w:space="0"/>
            </w:tcBorders>
            <w:shd w:val="clear" w:color="auto" w:fill="auto"/>
            <w:noWrap/>
            <w:vAlign w:val="center"/>
            <w:hideMark/>
          </w:tcPr>
          <w:p w:rsidRPr="006125B4" w:rsidR="00484B43" w:rsidP="00A964F5" w:rsidRDefault="00484B43">
            <w:pPr>
              <w:spacing w:line="240" w:lineRule="auto"/>
              <w:rPr>
                <w:rFonts w:cs="Arial"/>
                <w:b/>
                <w:bCs/>
                <w:sz w:val="16"/>
                <w:szCs w:val="16"/>
              </w:rPr>
            </w:pPr>
            <w:r>
              <w:rPr>
                <w:rFonts w:cs="Arial"/>
                <w:b/>
                <w:bCs/>
                <w:sz w:val="16"/>
                <w:szCs w:val="16"/>
              </w:rPr>
              <w:t xml:space="preserve">Voorjaarsnota </w:t>
            </w:r>
            <w:r w:rsidRPr="006125B4">
              <w:rPr>
                <w:rFonts w:cs="Arial"/>
                <w:b/>
                <w:bCs/>
                <w:sz w:val="16"/>
                <w:szCs w:val="16"/>
              </w:rPr>
              <w:t>201</w:t>
            </w:r>
            <w:r>
              <w:rPr>
                <w:rFonts w:cs="Arial"/>
                <w:b/>
                <w:bCs/>
                <w:sz w:val="16"/>
                <w:szCs w:val="16"/>
              </w:rPr>
              <w:t>2</w:t>
            </w:r>
          </w:p>
        </w:tc>
        <w:tc>
          <w:tcPr>
            <w:tcW w:w="1167" w:type="dxa"/>
            <w:tcBorders>
              <w:top w:val="single" w:color="008000" w:sz="6" w:space="0"/>
              <w:bottom w:val="single" w:color="008000" w:sz="6" w:space="0"/>
            </w:tcBorders>
            <w:shd w:val="clear" w:color="auto" w:fill="auto"/>
            <w:noWrap/>
            <w:vAlign w:val="center"/>
            <w:hideMark/>
          </w:tcPr>
          <w:p w:rsidRPr="006125B4" w:rsidR="00484B43" w:rsidP="00A964F5" w:rsidRDefault="00484B43">
            <w:pPr>
              <w:spacing w:line="240" w:lineRule="auto"/>
              <w:jc w:val="center"/>
              <w:rPr>
                <w:rFonts w:cs="Arial"/>
                <w:b/>
                <w:bCs/>
                <w:sz w:val="16"/>
                <w:szCs w:val="16"/>
              </w:rPr>
            </w:pPr>
            <w:r w:rsidRPr="006125B4">
              <w:rPr>
                <w:rFonts w:cs="Arial"/>
                <w:b/>
                <w:bCs/>
                <w:sz w:val="16"/>
                <w:szCs w:val="16"/>
              </w:rPr>
              <w:t xml:space="preserve">2008  </w:t>
            </w:r>
            <w:r w:rsidRPr="006125B4">
              <w:rPr>
                <w:rFonts w:cs="Arial"/>
                <w:b/>
                <w:bCs/>
                <w:sz w:val="16"/>
                <w:szCs w:val="16"/>
              </w:rPr>
              <w:br/>
              <w:t>2010</w:t>
            </w:r>
          </w:p>
        </w:tc>
        <w:tc>
          <w:tcPr>
            <w:tcW w:w="1167" w:type="dxa"/>
            <w:tcBorders>
              <w:top w:val="single" w:color="008000" w:sz="6" w:space="0"/>
              <w:bottom w:val="single" w:color="008000" w:sz="6" w:space="0"/>
            </w:tcBorders>
            <w:shd w:val="clear" w:color="auto" w:fill="auto"/>
            <w:noWrap/>
            <w:vAlign w:val="center"/>
            <w:hideMark/>
          </w:tcPr>
          <w:p w:rsidRPr="006125B4" w:rsidR="00484B43" w:rsidP="00A964F5" w:rsidRDefault="00484B43">
            <w:pPr>
              <w:spacing w:line="240" w:lineRule="auto"/>
              <w:jc w:val="right"/>
              <w:rPr>
                <w:rFonts w:cs="Arial"/>
                <w:b/>
                <w:bCs/>
                <w:sz w:val="16"/>
                <w:szCs w:val="16"/>
              </w:rPr>
            </w:pPr>
            <w:r w:rsidRPr="006125B4">
              <w:rPr>
                <w:rFonts w:cs="Arial"/>
                <w:b/>
                <w:bCs/>
                <w:sz w:val="16"/>
                <w:szCs w:val="16"/>
              </w:rPr>
              <w:t>2011</w:t>
            </w:r>
          </w:p>
        </w:tc>
        <w:tc>
          <w:tcPr>
            <w:tcW w:w="1167" w:type="dxa"/>
            <w:tcBorders>
              <w:top w:val="single" w:color="008000" w:sz="6" w:space="0"/>
              <w:bottom w:val="single" w:color="008000" w:sz="6" w:space="0"/>
            </w:tcBorders>
            <w:shd w:val="clear" w:color="auto" w:fill="auto"/>
            <w:noWrap/>
            <w:vAlign w:val="center"/>
            <w:hideMark/>
          </w:tcPr>
          <w:p w:rsidRPr="006125B4" w:rsidR="00484B43" w:rsidP="00A964F5" w:rsidRDefault="00484B43">
            <w:pPr>
              <w:spacing w:line="240" w:lineRule="auto"/>
              <w:jc w:val="right"/>
              <w:rPr>
                <w:rFonts w:cs="Arial"/>
                <w:b/>
                <w:bCs/>
                <w:sz w:val="16"/>
                <w:szCs w:val="16"/>
              </w:rPr>
            </w:pPr>
            <w:r w:rsidRPr="006125B4">
              <w:rPr>
                <w:rFonts w:cs="Arial"/>
                <w:b/>
                <w:bCs/>
                <w:sz w:val="16"/>
                <w:szCs w:val="16"/>
              </w:rPr>
              <w:t>2012</w:t>
            </w:r>
          </w:p>
        </w:tc>
        <w:tc>
          <w:tcPr>
            <w:tcW w:w="1677" w:type="dxa"/>
            <w:tcBorders>
              <w:top w:val="single" w:color="008000" w:sz="6" w:space="0"/>
              <w:bottom w:val="single" w:color="008000" w:sz="6" w:space="0"/>
            </w:tcBorders>
            <w:shd w:val="clear" w:color="auto" w:fill="auto"/>
            <w:noWrap/>
            <w:vAlign w:val="center"/>
            <w:hideMark/>
          </w:tcPr>
          <w:p w:rsidRPr="006125B4" w:rsidR="00484B43" w:rsidP="00A964F5" w:rsidRDefault="00484B43">
            <w:pPr>
              <w:spacing w:line="240" w:lineRule="auto"/>
              <w:jc w:val="right"/>
              <w:rPr>
                <w:rFonts w:cs="Arial"/>
                <w:b/>
                <w:bCs/>
                <w:sz w:val="16"/>
                <w:szCs w:val="16"/>
              </w:rPr>
            </w:pPr>
            <w:r w:rsidRPr="006125B4">
              <w:rPr>
                <w:rFonts w:cs="Arial"/>
                <w:b/>
                <w:bCs/>
                <w:sz w:val="16"/>
                <w:szCs w:val="16"/>
              </w:rPr>
              <w:t>Artikel</w:t>
            </w:r>
          </w:p>
        </w:tc>
      </w:tr>
      <w:tr w:rsidRPr="006125B4" w:rsidR="00484B43" w:rsidTr="00A964F5">
        <w:trPr>
          <w:trHeight w:val="315"/>
        </w:trPr>
        <w:tc>
          <w:tcPr>
            <w:tcW w:w="4534" w:type="dxa"/>
            <w:shd w:val="clear" w:color="auto" w:fill="auto"/>
            <w:noWrap/>
            <w:vAlign w:val="bottom"/>
            <w:hideMark/>
          </w:tcPr>
          <w:p w:rsidRPr="006125B4" w:rsidR="00484B43" w:rsidP="00A964F5" w:rsidRDefault="00484B43">
            <w:pPr>
              <w:spacing w:line="240" w:lineRule="auto"/>
              <w:rPr>
                <w:rFonts w:cs="Arial"/>
                <w:b/>
                <w:bCs/>
                <w:sz w:val="14"/>
                <w:szCs w:val="14"/>
              </w:rPr>
            </w:pPr>
            <w:r w:rsidRPr="006125B4">
              <w:rPr>
                <w:rFonts w:cs="Arial"/>
                <w:b/>
                <w:bCs/>
                <w:sz w:val="14"/>
                <w:szCs w:val="14"/>
              </w:rPr>
              <w:t>A. Verwerving Fortis/RFS/AA</w:t>
            </w:r>
          </w:p>
        </w:tc>
        <w:tc>
          <w:tcPr>
            <w:tcW w:w="1167" w:type="dxa"/>
            <w:shd w:val="clear" w:color="auto" w:fill="auto"/>
            <w:noWrap/>
            <w:vAlign w:val="bottom"/>
            <w:hideMark/>
          </w:tcPr>
          <w:p w:rsidRPr="006125B4" w:rsidR="00484B43" w:rsidP="00A964F5" w:rsidRDefault="00484B43">
            <w:pPr>
              <w:spacing w:line="240" w:lineRule="auto"/>
              <w:jc w:val="right"/>
              <w:rPr>
                <w:rFonts w:cs="Arial"/>
                <w:b/>
                <w:bCs/>
                <w:sz w:val="14"/>
                <w:szCs w:val="14"/>
              </w:rPr>
            </w:pPr>
            <w:r w:rsidRPr="006125B4">
              <w:rPr>
                <w:rFonts w:cs="Arial"/>
                <w:b/>
                <w:bCs/>
                <w:sz w:val="14"/>
                <w:szCs w:val="14"/>
              </w:rPr>
              <w:t> </w:t>
            </w:r>
          </w:p>
        </w:tc>
        <w:tc>
          <w:tcPr>
            <w:tcW w:w="1167" w:type="dxa"/>
            <w:shd w:val="clear" w:color="auto" w:fill="auto"/>
            <w:noWrap/>
            <w:vAlign w:val="bottom"/>
            <w:hideMark/>
          </w:tcPr>
          <w:p w:rsidRPr="006125B4" w:rsidR="00484B43" w:rsidP="00A964F5" w:rsidRDefault="00484B43">
            <w:pPr>
              <w:spacing w:line="240" w:lineRule="auto"/>
              <w:jc w:val="right"/>
              <w:rPr>
                <w:rFonts w:cs="Arial"/>
                <w:b/>
                <w:bCs/>
                <w:sz w:val="14"/>
                <w:szCs w:val="14"/>
              </w:rPr>
            </w:pPr>
            <w:r w:rsidRPr="006125B4">
              <w:rPr>
                <w:rFonts w:cs="Arial"/>
                <w:b/>
                <w:bCs/>
                <w:sz w:val="14"/>
                <w:szCs w:val="14"/>
              </w:rPr>
              <w:t> </w:t>
            </w:r>
          </w:p>
        </w:tc>
        <w:tc>
          <w:tcPr>
            <w:tcW w:w="1167" w:type="dxa"/>
            <w:shd w:val="clear" w:color="auto" w:fill="auto"/>
            <w:noWrap/>
            <w:vAlign w:val="bottom"/>
            <w:hideMark/>
          </w:tcPr>
          <w:p w:rsidRPr="006125B4" w:rsidR="00484B43" w:rsidP="00A964F5" w:rsidRDefault="00484B43">
            <w:pPr>
              <w:spacing w:line="240" w:lineRule="auto"/>
              <w:jc w:val="right"/>
              <w:rPr>
                <w:rFonts w:cs="Arial"/>
                <w:b/>
                <w:bCs/>
                <w:sz w:val="14"/>
                <w:szCs w:val="14"/>
              </w:rPr>
            </w:pPr>
            <w:r w:rsidRPr="006125B4">
              <w:rPr>
                <w:rFonts w:cs="Arial"/>
                <w:b/>
                <w:bCs/>
                <w:sz w:val="14"/>
                <w:szCs w:val="14"/>
              </w:rPr>
              <w:t> </w:t>
            </w:r>
          </w:p>
        </w:tc>
        <w:tc>
          <w:tcPr>
            <w:tcW w:w="1677" w:type="dxa"/>
            <w:shd w:val="clear" w:color="auto" w:fill="auto"/>
            <w:noWrap/>
            <w:vAlign w:val="bottom"/>
            <w:hideMark/>
          </w:tcPr>
          <w:p w:rsidRPr="006125B4" w:rsidR="00484B43" w:rsidP="00A964F5" w:rsidRDefault="00484B43">
            <w:pPr>
              <w:spacing w:line="240" w:lineRule="auto"/>
              <w:jc w:val="right"/>
              <w:rPr>
                <w:rFonts w:cs="Arial"/>
                <w:b/>
                <w:bCs/>
                <w:sz w:val="14"/>
                <w:szCs w:val="14"/>
              </w:rPr>
            </w:pPr>
          </w:p>
        </w:tc>
      </w:tr>
      <w:tr w:rsidRPr="006125B4" w:rsidR="00484B43" w:rsidTr="00A964F5">
        <w:trPr>
          <w:trHeight w:val="511"/>
        </w:trPr>
        <w:tc>
          <w:tcPr>
            <w:tcW w:w="4534" w:type="dxa"/>
            <w:shd w:val="clear" w:color="auto" w:fill="auto"/>
            <w:noWrap/>
            <w:vAlign w:val="bottom"/>
            <w:hideMark/>
          </w:tcPr>
          <w:p w:rsidRPr="000A2692" w:rsidR="00484B43" w:rsidP="00A964F5" w:rsidRDefault="00484B43">
            <w:pPr>
              <w:spacing w:line="240" w:lineRule="auto"/>
              <w:ind w:left="214" w:hanging="214"/>
              <w:rPr>
                <w:rFonts w:cs="Arial"/>
                <w:sz w:val="14"/>
                <w:szCs w:val="14"/>
              </w:rPr>
            </w:pPr>
            <w:r>
              <w:rPr>
                <w:rFonts w:cs="Arial"/>
                <w:sz w:val="14"/>
                <w:szCs w:val="14"/>
              </w:rPr>
              <w:t xml:space="preserve">      1. </w:t>
            </w:r>
            <w:r w:rsidRPr="000A2692">
              <w:rPr>
                <w:rFonts w:cs="Arial"/>
                <w:sz w:val="14"/>
                <w:szCs w:val="14"/>
              </w:rPr>
              <w:t xml:space="preserve">ABN AMRO Group N.V. - ASR Nederland N.V. -   </w:t>
            </w:r>
          </w:p>
          <w:p w:rsidRPr="00D20C6D" w:rsidR="00484B43" w:rsidP="00A964F5" w:rsidRDefault="00484B43">
            <w:pPr>
              <w:spacing w:line="240" w:lineRule="auto"/>
              <w:ind w:left="280"/>
              <w:rPr>
                <w:rFonts w:cs="Arial"/>
                <w:sz w:val="14"/>
                <w:szCs w:val="14"/>
                <w:lang w:val="en-US"/>
              </w:rPr>
            </w:pPr>
            <w:r w:rsidRPr="00EC6E98">
              <w:rPr>
                <w:rFonts w:cs="Arial"/>
                <w:sz w:val="14"/>
                <w:szCs w:val="14"/>
              </w:rPr>
              <w:t> </w:t>
            </w:r>
            <w:r w:rsidRPr="00D20C6D">
              <w:rPr>
                <w:rFonts w:cs="Arial"/>
                <w:sz w:val="14"/>
                <w:szCs w:val="14"/>
                <w:lang w:val="en-US"/>
              </w:rPr>
              <w:t>RFS Holdings B.V. - incl. Z-share en residual N-share</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27.971</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27.971</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27.971</w:t>
            </w:r>
          </w:p>
        </w:tc>
        <w:tc>
          <w:tcPr>
            <w:tcW w:w="1677" w:type="dxa"/>
            <w:shd w:val="clear" w:color="auto" w:fill="auto"/>
            <w:noWrap/>
            <w:vAlign w:val="bottom"/>
            <w:hideMark/>
          </w:tcPr>
          <w:p w:rsidR="00484B43" w:rsidP="00A964F5" w:rsidRDefault="00484B43">
            <w:pPr>
              <w:spacing w:line="240" w:lineRule="auto"/>
              <w:rPr>
                <w:rFonts w:cs="Arial"/>
                <w:sz w:val="14"/>
                <w:szCs w:val="14"/>
              </w:rPr>
            </w:pPr>
          </w:p>
          <w:p w:rsidRPr="006125B4" w:rsidR="00484B43" w:rsidP="00A964F5" w:rsidRDefault="00484B43">
            <w:pPr>
              <w:spacing w:line="240" w:lineRule="auto"/>
              <w:jc w:val="right"/>
              <w:rPr>
                <w:rFonts w:cs="Arial"/>
                <w:sz w:val="14"/>
                <w:szCs w:val="14"/>
              </w:rPr>
            </w:pPr>
            <w:r w:rsidRPr="006125B4">
              <w:rPr>
                <w:rFonts w:cs="Arial"/>
                <w:noProof/>
                <w:sz w:val="14"/>
                <w:szCs w:val="14"/>
              </w:rPr>
              <w:drawing>
                <wp:anchor distT="0" distB="0" distL="114300" distR="114300" simplePos="0" relativeHeight="251659264" behindDoc="0" locked="0" layoutInCell="1" allowOverlap="1">
                  <wp:simplePos x="0" y="0"/>
                  <wp:positionH relativeFrom="column">
                    <wp:posOffset>914400</wp:posOffset>
                  </wp:positionH>
                  <wp:positionV relativeFrom="paragraph">
                    <wp:posOffset>295275</wp:posOffset>
                  </wp:positionV>
                  <wp:extent cx="314325" cy="323850"/>
                  <wp:effectExtent l="0" t="0" r="0" b="0"/>
                  <wp:wrapNone/>
                  <wp:docPr id="3" name="AutoShape 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7458075" y="1114425"/>
                            <a:ext cx="304800" cy="304799"/>
                            <a:chOff x="7458075" y="1114425"/>
                            <a:chExt cx="304800" cy="304799"/>
                          </a:xfrm>
                        </a:grpSpPr>
                        <a:sp>
                          <a:nvSpPr>
                            <a:cNvPr id="1565" name="AutoShape 82" descr="1main?d=47716266857571"/>
                            <a:cNvSpPr>
                              <a:spLocks noChangeAspect="1" noChangeArrowheads="1"/>
                            </a:cNvSpPr>
                          </a:nvSpPr>
                          <a:spPr bwMode="auto">
                            <a:xfrm>
                              <a:off x="14744700" y="1266825"/>
                              <a:ext cx="304800" cy="304800"/>
                            </a:xfrm>
                            <a:prstGeom prst="rect">
                              <a:avLst/>
                            </a:prstGeom>
                            <a:noFill/>
                            <a:ln w="9525">
                              <a:noFill/>
                              <a:miter lim="800000"/>
                              <a:headEnd/>
                              <a:tailEnd/>
                            </a:ln>
                          </a:spPr>
                        </a:sp>
                      </lc:lockedCanvas>
                    </a:graphicData>
                  </a:graphic>
                </wp:anchor>
              </w:drawing>
            </w:r>
            <w:r w:rsidRPr="006125B4">
              <w:rPr>
                <w:rFonts w:cs="Arial"/>
                <w:noProof/>
                <w:sz w:val="14"/>
                <w:szCs w:val="14"/>
              </w:rPr>
              <w:drawing>
                <wp:anchor distT="0" distB="0" distL="114300" distR="114300" simplePos="0" relativeHeight="251660288" behindDoc="0" locked="0" layoutInCell="1" allowOverlap="1">
                  <wp:simplePos x="0" y="0"/>
                  <wp:positionH relativeFrom="column">
                    <wp:posOffset>914400</wp:posOffset>
                  </wp:positionH>
                  <wp:positionV relativeFrom="paragraph">
                    <wp:posOffset>295275</wp:posOffset>
                  </wp:positionV>
                  <wp:extent cx="314325" cy="323850"/>
                  <wp:effectExtent l="0" t="0" r="0" b="0"/>
                  <wp:wrapNone/>
                  <wp:docPr id="6" name="AutoShape 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7458075" y="1114425"/>
                            <a:ext cx="301337" cy="304799"/>
                            <a:chOff x="7458075" y="1114425"/>
                            <a:chExt cx="301337" cy="304799"/>
                          </a:xfrm>
                        </a:grpSpPr>
                        <a:sp>
                          <a:nvSpPr>
                            <a:cNvPr id="1566" name="AutoShape 83" descr="RANDOM=21946315443814"/>
                            <a:cNvSpPr>
                              <a:spLocks noChangeAspect="1" noChangeArrowheads="1"/>
                            </a:cNvSpPr>
                          </a:nvSpPr>
                          <a:spPr bwMode="auto">
                            <a:xfrm>
                              <a:off x="15059025" y="1266825"/>
                              <a:ext cx="304800" cy="304800"/>
                            </a:xfrm>
                            <a:prstGeom prst="rect">
                              <a:avLst/>
                            </a:prstGeom>
                            <a:noFill/>
                            <a:ln w="9525">
                              <a:noFill/>
                              <a:miter lim="800000"/>
                              <a:headEnd/>
                              <a:tailEnd/>
                            </a:ln>
                          </a:spPr>
                        </a:sp>
                      </lc:lockedCanvas>
                    </a:graphicData>
                  </a:graphic>
                </wp:anchor>
              </w:drawing>
            </w:r>
            <w:r w:rsidRPr="006125B4">
              <w:rPr>
                <w:rFonts w:cs="Arial"/>
                <w:sz w:val="14"/>
                <w:szCs w:val="14"/>
              </w:rPr>
              <w:t>Saldibalans</w:t>
            </w: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sidRPr="006125B4">
              <w:rPr>
                <w:rFonts w:cs="Arial"/>
                <w:sz w:val="14"/>
                <w:szCs w:val="14"/>
              </w:rPr>
              <w:t>2. Overbruggingskrediet Fortis</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4.575</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3.750</w:t>
            </w:r>
          </w:p>
        </w:tc>
        <w:tc>
          <w:tcPr>
            <w:tcW w:w="1167" w:type="dxa"/>
            <w:shd w:val="clear" w:color="auto" w:fill="auto"/>
            <w:noWrap/>
            <w:vAlign w:val="bottom"/>
            <w:hideMark/>
          </w:tcPr>
          <w:p w:rsidRPr="006569EE" w:rsidR="00484B43" w:rsidP="00A964F5" w:rsidRDefault="00484B43">
            <w:pPr>
              <w:spacing w:line="240" w:lineRule="auto"/>
              <w:jc w:val="right"/>
              <w:rPr>
                <w:rFonts w:cs="Arial"/>
                <w:sz w:val="14"/>
                <w:szCs w:val="14"/>
              </w:rPr>
            </w:pPr>
            <w:r w:rsidRPr="006569EE">
              <w:rPr>
                <w:rFonts w:cs="Arial"/>
                <w:sz w:val="14"/>
                <w:szCs w:val="14"/>
              </w:rPr>
              <w:t>3.750</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Saldibalans</w:t>
            </w: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sidRPr="006125B4">
              <w:rPr>
                <w:rFonts w:cs="Arial"/>
                <w:sz w:val="14"/>
                <w:szCs w:val="14"/>
              </w:rPr>
              <w:t>3. Aflossingen overbruggingskredieten Fortis</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-825</w:t>
            </w:r>
          </w:p>
        </w:tc>
        <w:tc>
          <w:tcPr>
            <w:tcW w:w="1167" w:type="dxa"/>
            <w:shd w:val="clear" w:color="auto" w:fill="auto"/>
            <w:noWrap/>
            <w:vAlign w:val="bottom"/>
            <w:hideMark/>
          </w:tcPr>
          <w:p w:rsidRPr="006569EE" w:rsidR="00484B43" w:rsidP="00A964F5" w:rsidRDefault="00484B43">
            <w:pPr>
              <w:spacing w:line="240" w:lineRule="auto"/>
              <w:jc w:val="right"/>
              <w:rPr>
                <w:rFonts w:cs="Arial"/>
                <w:sz w:val="14"/>
                <w:szCs w:val="14"/>
              </w:rPr>
            </w:pPr>
            <w:r w:rsidRPr="006569EE">
              <w:rPr>
                <w:rFonts w:cs="Arial"/>
                <w:sz w:val="14"/>
                <w:szCs w:val="14"/>
              </w:rPr>
              <w:t>0</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IX-A, artikel 1</w:t>
            </w: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Pr>
                <w:rFonts w:cs="Arial"/>
                <w:sz w:val="14"/>
                <w:szCs w:val="14"/>
              </w:rPr>
              <w:t xml:space="preserve">4. Renteontvangsten overbruggingskredieten </w:t>
            </w:r>
            <w:r w:rsidRPr="006125B4">
              <w:rPr>
                <w:rFonts w:cs="Arial"/>
                <w:sz w:val="14"/>
                <w:szCs w:val="14"/>
              </w:rPr>
              <w:t>Fortis</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-1.374</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-1</w:t>
            </w:r>
            <w:r>
              <w:rPr>
                <w:rFonts w:cs="Arial"/>
                <w:sz w:val="14"/>
                <w:szCs w:val="14"/>
              </w:rPr>
              <w:t>69</w:t>
            </w:r>
          </w:p>
        </w:tc>
        <w:tc>
          <w:tcPr>
            <w:tcW w:w="1167" w:type="dxa"/>
            <w:shd w:val="clear" w:color="auto" w:fill="auto"/>
            <w:noWrap/>
            <w:vAlign w:val="bottom"/>
            <w:hideMark/>
          </w:tcPr>
          <w:p w:rsidRPr="006B2690" w:rsidR="00484B43" w:rsidP="00A964F5" w:rsidRDefault="00484B43">
            <w:pPr>
              <w:spacing w:line="240" w:lineRule="auto"/>
              <w:jc w:val="right"/>
              <w:rPr>
                <w:rFonts w:cs="Arial"/>
                <w:sz w:val="14"/>
                <w:szCs w:val="14"/>
              </w:rPr>
            </w:pPr>
            <w:r w:rsidRPr="006B2690">
              <w:rPr>
                <w:rFonts w:cs="Arial"/>
                <w:sz w:val="14"/>
                <w:szCs w:val="14"/>
              </w:rPr>
              <w:t>-122</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IX-A, artikel 1</w:t>
            </w: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lang w:val="en-US"/>
              </w:rPr>
            </w:pPr>
            <w:r w:rsidRPr="006125B4">
              <w:rPr>
                <w:rFonts w:cs="Arial"/>
                <w:sz w:val="14"/>
                <w:szCs w:val="14"/>
                <w:lang w:val="en-US"/>
              </w:rPr>
              <w:t>5. Dividend RFS Holdings B.V.</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-6</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w:t>
            </w:r>
            <w:r>
              <w:rPr>
                <w:rFonts w:cs="Arial"/>
                <w:sz w:val="14"/>
                <w:szCs w:val="14"/>
              </w:rPr>
              <w:t>16</w:t>
            </w:r>
            <w:r w:rsidRPr="006125B4">
              <w:rPr>
                <w:rFonts w:cs="Arial"/>
                <w:sz w:val="14"/>
                <w:szCs w:val="14"/>
              </w:rPr>
              <w:t>,24</w:t>
            </w:r>
          </w:p>
        </w:tc>
        <w:tc>
          <w:tcPr>
            <w:tcW w:w="1167" w:type="dxa"/>
            <w:shd w:val="clear" w:color="auto" w:fill="auto"/>
            <w:noWrap/>
            <w:vAlign w:val="bottom"/>
            <w:hideMark/>
          </w:tcPr>
          <w:p w:rsidRPr="006B2690" w:rsidR="00484B43" w:rsidP="00A964F5" w:rsidRDefault="00484B43">
            <w:pPr>
              <w:spacing w:line="240" w:lineRule="auto"/>
              <w:jc w:val="right"/>
              <w:rPr>
                <w:rFonts w:cs="Arial"/>
                <w:sz w:val="14"/>
                <w:szCs w:val="14"/>
              </w:rPr>
            </w:pPr>
            <w:r w:rsidRPr="006B2690">
              <w:rPr>
                <w:rFonts w:cs="Arial"/>
                <w:sz w:val="14"/>
                <w:szCs w:val="14"/>
              </w:rPr>
              <w:t> </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IX-B, artikel 3</w:t>
            </w: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sidRPr="006125B4">
              <w:rPr>
                <w:rFonts w:cs="Arial"/>
                <w:sz w:val="14"/>
                <w:szCs w:val="14"/>
              </w:rPr>
              <w:t>6. Premieontvangsten Capital Relief  Instrument</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-193</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167" w:type="dxa"/>
            <w:shd w:val="clear" w:color="auto" w:fill="auto"/>
            <w:noWrap/>
            <w:vAlign w:val="bottom"/>
            <w:hideMark/>
          </w:tcPr>
          <w:p w:rsidRPr="006B2690" w:rsidR="00484B43" w:rsidP="00A964F5" w:rsidRDefault="00484B43">
            <w:pPr>
              <w:spacing w:line="240" w:lineRule="auto"/>
              <w:jc w:val="right"/>
              <w:rPr>
                <w:rFonts w:cs="Arial"/>
                <w:sz w:val="14"/>
                <w:szCs w:val="14"/>
              </w:rPr>
            </w:pPr>
            <w:r w:rsidRPr="006B2690">
              <w:rPr>
                <w:rFonts w:cs="Arial"/>
                <w:sz w:val="14"/>
                <w:szCs w:val="14"/>
              </w:rPr>
              <w:t> </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IX-B, artikel 3</w:t>
            </w: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sidRPr="006125B4">
              <w:rPr>
                <w:rFonts w:cs="Arial"/>
                <w:sz w:val="14"/>
                <w:szCs w:val="14"/>
              </w:rPr>
              <w:t>7. Premieontvangsten counter indemnity</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-26</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-26</w:t>
            </w:r>
          </w:p>
        </w:tc>
        <w:tc>
          <w:tcPr>
            <w:tcW w:w="1167" w:type="dxa"/>
            <w:shd w:val="clear" w:color="auto" w:fill="auto"/>
            <w:noWrap/>
            <w:vAlign w:val="bottom"/>
            <w:hideMark/>
          </w:tcPr>
          <w:p w:rsidRPr="006B2690" w:rsidR="00484B43" w:rsidP="00A964F5" w:rsidRDefault="00484B43">
            <w:pPr>
              <w:spacing w:line="240" w:lineRule="auto"/>
              <w:jc w:val="right"/>
              <w:rPr>
                <w:rFonts w:cs="Arial"/>
                <w:sz w:val="14"/>
                <w:szCs w:val="14"/>
              </w:rPr>
            </w:pPr>
            <w:r w:rsidRPr="006B2690">
              <w:rPr>
                <w:rFonts w:cs="Arial"/>
                <w:sz w:val="14"/>
                <w:szCs w:val="14"/>
              </w:rPr>
              <w:t>-26</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IX-B, artikel 3</w:t>
            </w: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lang w:val="en-US"/>
              </w:rPr>
            </w:pPr>
            <w:r w:rsidRPr="006125B4">
              <w:rPr>
                <w:rFonts w:cs="Arial"/>
                <w:sz w:val="14"/>
                <w:szCs w:val="14"/>
                <w:lang w:val="en-US"/>
              </w:rPr>
              <w:t>8. Divi</w:t>
            </w:r>
            <w:r w:rsidRPr="00382BBD">
              <w:rPr>
                <w:rFonts w:cs="Arial"/>
                <w:sz w:val="14"/>
                <w:szCs w:val="14"/>
                <w:lang w:val="en-US"/>
              </w:rPr>
              <w:t>dend ABN Amro Group N.V./ ASR Nederland N.V.</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lang w:val="en-US"/>
              </w:rPr>
            </w:pPr>
            <w:r w:rsidRPr="006125B4">
              <w:rPr>
                <w:rFonts w:cs="Arial"/>
                <w:sz w:val="14"/>
                <w:szCs w:val="14"/>
                <w:lang w:val="en-US"/>
              </w:rPr>
              <w:t> </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-200</w:t>
            </w:r>
          </w:p>
        </w:tc>
        <w:tc>
          <w:tcPr>
            <w:tcW w:w="1167" w:type="dxa"/>
            <w:shd w:val="clear" w:color="auto" w:fill="auto"/>
            <w:noWrap/>
            <w:vAlign w:val="bottom"/>
            <w:hideMark/>
          </w:tcPr>
          <w:p w:rsidRPr="006B2690" w:rsidR="00484B43" w:rsidP="00A964F5" w:rsidRDefault="00484B43">
            <w:pPr>
              <w:spacing w:line="240" w:lineRule="auto"/>
              <w:jc w:val="right"/>
              <w:rPr>
                <w:rFonts w:cs="Arial"/>
                <w:sz w:val="14"/>
                <w:szCs w:val="14"/>
              </w:rPr>
            </w:pPr>
            <w:r w:rsidRPr="006B2690">
              <w:rPr>
                <w:rFonts w:cs="Arial"/>
                <w:sz w:val="14"/>
                <w:szCs w:val="14"/>
              </w:rPr>
              <w:t>-490</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IX-B, artikel 3</w:t>
            </w:r>
          </w:p>
        </w:tc>
      </w:tr>
      <w:tr w:rsidRPr="006125B4" w:rsidR="00484B43" w:rsidTr="00A964F5">
        <w:trPr>
          <w:trHeight w:val="255"/>
        </w:trPr>
        <w:tc>
          <w:tcPr>
            <w:tcW w:w="4534" w:type="dxa"/>
            <w:tcBorders>
              <w:bottom w:val="single" w:color="008000" w:sz="6" w:space="0"/>
            </w:tcBorders>
            <w:shd w:val="clear" w:color="auto" w:fill="auto"/>
            <w:noWrap/>
            <w:vAlign w:val="bottom"/>
            <w:hideMark/>
          </w:tcPr>
          <w:p w:rsidRPr="006125B4" w:rsidR="00484B43" w:rsidP="00A964F5" w:rsidRDefault="00484B43">
            <w:pPr>
              <w:spacing w:line="240" w:lineRule="auto"/>
              <w:ind w:firstLine="980" w:firstLineChars="700"/>
              <w:rPr>
                <w:rFonts w:cs="Arial"/>
                <w:sz w:val="14"/>
                <w:szCs w:val="14"/>
              </w:rPr>
            </w:pPr>
            <w:r w:rsidRPr="006125B4">
              <w:rPr>
                <w:rFonts w:cs="Arial"/>
                <w:sz w:val="14"/>
                <w:szCs w:val="14"/>
              </w:rPr>
              <w:t> </w:t>
            </w:r>
          </w:p>
        </w:tc>
        <w:tc>
          <w:tcPr>
            <w:tcW w:w="1167" w:type="dxa"/>
            <w:tcBorders>
              <w:bottom w:val="single" w:color="008000" w:sz="6" w:space="0"/>
            </w:tcBorders>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167" w:type="dxa"/>
            <w:tcBorders>
              <w:bottom w:val="single" w:color="008000" w:sz="6" w:space="0"/>
            </w:tcBorders>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167" w:type="dxa"/>
            <w:tcBorders>
              <w:bottom w:val="single" w:color="008000" w:sz="6" w:space="0"/>
            </w:tcBorders>
            <w:shd w:val="clear" w:color="auto" w:fill="auto"/>
            <w:noWrap/>
            <w:vAlign w:val="bottom"/>
            <w:hideMark/>
          </w:tcPr>
          <w:p w:rsidRPr="006B2690" w:rsidR="00484B43" w:rsidP="00A964F5" w:rsidRDefault="00484B43">
            <w:pPr>
              <w:spacing w:line="240" w:lineRule="auto"/>
              <w:jc w:val="right"/>
              <w:rPr>
                <w:rFonts w:cs="Arial"/>
                <w:sz w:val="14"/>
                <w:szCs w:val="14"/>
              </w:rPr>
            </w:pPr>
            <w:r w:rsidRPr="006B2690">
              <w:rPr>
                <w:rFonts w:cs="Arial"/>
                <w:sz w:val="14"/>
                <w:szCs w:val="14"/>
              </w:rPr>
              <w:t> </w:t>
            </w:r>
          </w:p>
        </w:tc>
        <w:tc>
          <w:tcPr>
            <w:tcW w:w="1677" w:type="dxa"/>
            <w:tcBorders>
              <w:bottom w:val="single" w:color="008000" w:sz="6" w:space="0"/>
            </w:tcBorders>
            <w:shd w:val="clear" w:color="auto" w:fill="auto"/>
            <w:noWrap/>
            <w:vAlign w:val="bottom"/>
            <w:hideMark/>
          </w:tcPr>
          <w:p w:rsidRPr="006125B4" w:rsidR="00484B43" w:rsidP="00A964F5" w:rsidRDefault="00484B43">
            <w:pPr>
              <w:spacing w:line="240" w:lineRule="auto"/>
              <w:jc w:val="right"/>
              <w:rPr>
                <w:rFonts w:cs="Arial"/>
                <w:sz w:val="14"/>
                <w:szCs w:val="14"/>
              </w:rPr>
            </w:pPr>
          </w:p>
        </w:tc>
      </w:tr>
      <w:tr w:rsidRPr="006125B4" w:rsidR="00484B43" w:rsidTr="00A964F5">
        <w:trPr>
          <w:trHeight w:val="270"/>
        </w:trPr>
        <w:tc>
          <w:tcPr>
            <w:tcW w:w="4534" w:type="dxa"/>
            <w:tcBorders>
              <w:top w:val="single" w:color="008000" w:sz="6" w:space="0"/>
              <w:bottom w:val="single" w:color="008000" w:sz="6" w:space="0"/>
            </w:tcBorders>
            <w:shd w:val="clear" w:color="auto" w:fill="auto"/>
            <w:noWrap/>
            <w:vAlign w:val="bottom"/>
            <w:hideMark/>
          </w:tcPr>
          <w:p w:rsidRPr="006125B4" w:rsidR="00484B43" w:rsidP="00A964F5" w:rsidRDefault="00484B43">
            <w:pPr>
              <w:spacing w:line="240" w:lineRule="auto"/>
              <w:ind w:firstLine="281" w:firstLineChars="200"/>
              <w:rPr>
                <w:rFonts w:cs="Arial"/>
                <w:b/>
                <w:bCs/>
                <w:i/>
                <w:iCs/>
                <w:sz w:val="14"/>
                <w:szCs w:val="14"/>
              </w:rPr>
            </w:pPr>
            <w:r w:rsidRPr="006125B4">
              <w:rPr>
                <w:rFonts w:cs="Arial"/>
                <w:b/>
                <w:bCs/>
                <w:i/>
                <w:iCs/>
                <w:sz w:val="14"/>
                <w:szCs w:val="14"/>
              </w:rPr>
              <w:t>∆ Staatsschuld (excl. rente MCN)</w:t>
            </w:r>
          </w:p>
        </w:tc>
        <w:tc>
          <w:tcPr>
            <w:tcW w:w="1167" w:type="dxa"/>
            <w:tcBorders>
              <w:top w:val="single" w:color="008000" w:sz="6" w:space="0"/>
              <w:bottom w:val="single" w:color="008000" w:sz="6" w:space="0"/>
            </w:tcBorders>
            <w:shd w:val="clear" w:color="auto" w:fill="auto"/>
            <w:noWrap/>
            <w:vAlign w:val="bottom"/>
            <w:hideMark/>
          </w:tcPr>
          <w:p w:rsidRPr="006125B4" w:rsidR="00484B43" w:rsidP="00A964F5" w:rsidRDefault="00484B43">
            <w:pPr>
              <w:spacing w:line="240" w:lineRule="auto"/>
              <w:jc w:val="right"/>
              <w:rPr>
                <w:rFonts w:cs="Arial"/>
                <w:b/>
                <w:bCs/>
                <w:i/>
                <w:iCs/>
                <w:sz w:val="14"/>
                <w:szCs w:val="14"/>
              </w:rPr>
            </w:pPr>
            <w:r w:rsidRPr="006125B4">
              <w:rPr>
                <w:rFonts w:cs="Arial"/>
                <w:b/>
                <w:bCs/>
                <w:i/>
                <w:iCs/>
                <w:sz w:val="14"/>
                <w:szCs w:val="14"/>
              </w:rPr>
              <w:t>30.844</w:t>
            </w:r>
          </w:p>
        </w:tc>
        <w:tc>
          <w:tcPr>
            <w:tcW w:w="1167" w:type="dxa"/>
            <w:tcBorders>
              <w:top w:val="single" w:color="008000" w:sz="6" w:space="0"/>
              <w:bottom w:val="single" w:color="008000" w:sz="6" w:space="0"/>
            </w:tcBorders>
            <w:shd w:val="clear" w:color="auto" w:fill="auto"/>
            <w:noWrap/>
            <w:vAlign w:val="bottom"/>
            <w:hideMark/>
          </w:tcPr>
          <w:p w:rsidRPr="006125B4" w:rsidR="00484B43" w:rsidP="00A964F5" w:rsidRDefault="00484B43">
            <w:pPr>
              <w:spacing w:line="240" w:lineRule="auto"/>
              <w:jc w:val="right"/>
              <w:rPr>
                <w:rFonts w:cs="Arial"/>
                <w:b/>
                <w:bCs/>
                <w:i/>
                <w:iCs/>
                <w:sz w:val="14"/>
                <w:szCs w:val="14"/>
              </w:rPr>
            </w:pPr>
            <w:r w:rsidRPr="006125B4">
              <w:rPr>
                <w:rFonts w:cs="Arial"/>
                <w:b/>
                <w:bCs/>
                <w:i/>
                <w:iCs/>
                <w:sz w:val="14"/>
                <w:szCs w:val="14"/>
              </w:rPr>
              <w:t>-1.</w:t>
            </w:r>
            <w:r>
              <w:rPr>
                <w:rFonts w:cs="Arial"/>
                <w:b/>
                <w:bCs/>
                <w:i/>
                <w:iCs/>
                <w:sz w:val="14"/>
                <w:szCs w:val="14"/>
              </w:rPr>
              <w:t>236</w:t>
            </w:r>
          </w:p>
        </w:tc>
        <w:tc>
          <w:tcPr>
            <w:tcW w:w="1167" w:type="dxa"/>
            <w:tcBorders>
              <w:top w:val="single" w:color="008000" w:sz="6" w:space="0"/>
              <w:bottom w:val="single" w:color="008000" w:sz="6" w:space="0"/>
            </w:tcBorders>
            <w:shd w:val="clear" w:color="auto" w:fill="auto"/>
            <w:noWrap/>
            <w:vAlign w:val="bottom"/>
            <w:hideMark/>
          </w:tcPr>
          <w:p w:rsidRPr="006B2690" w:rsidR="00484B43" w:rsidP="00A964F5" w:rsidRDefault="00484B43">
            <w:pPr>
              <w:spacing w:line="240" w:lineRule="auto"/>
              <w:jc w:val="right"/>
              <w:rPr>
                <w:rFonts w:cs="Arial"/>
                <w:b/>
                <w:bCs/>
                <w:i/>
                <w:iCs/>
                <w:sz w:val="14"/>
                <w:szCs w:val="14"/>
              </w:rPr>
            </w:pPr>
            <w:r w:rsidRPr="006B2690">
              <w:rPr>
                <w:rFonts w:cs="Arial"/>
                <w:b/>
                <w:bCs/>
                <w:i/>
                <w:iCs/>
                <w:sz w:val="14"/>
                <w:szCs w:val="14"/>
              </w:rPr>
              <w:t>-638</w:t>
            </w:r>
          </w:p>
        </w:tc>
        <w:tc>
          <w:tcPr>
            <w:tcW w:w="1677" w:type="dxa"/>
            <w:tcBorders>
              <w:top w:val="single" w:color="008000" w:sz="6" w:space="0"/>
              <w:bottom w:val="single" w:color="008000" w:sz="6" w:space="0"/>
            </w:tcBorders>
            <w:shd w:val="clear" w:color="auto" w:fill="auto"/>
            <w:noWrap/>
            <w:vAlign w:val="bottom"/>
            <w:hideMark/>
          </w:tcPr>
          <w:p w:rsidRPr="006125B4" w:rsidR="00484B43" w:rsidP="00A964F5" w:rsidRDefault="00484B43">
            <w:pPr>
              <w:spacing w:line="240" w:lineRule="auto"/>
              <w:jc w:val="right"/>
              <w:rPr>
                <w:rFonts w:cs="Arial"/>
                <w:sz w:val="14"/>
                <w:szCs w:val="14"/>
              </w:rPr>
            </w:pP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rPr>
                <w:rFonts w:cs="Arial"/>
                <w:b/>
                <w:bCs/>
                <w:sz w:val="14"/>
                <w:szCs w:val="14"/>
              </w:rPr>
            </w:pPr>
            <w:r w:rsidRPr="006125B4">
              <w:rPr>
                <w:rFonts w:cs="Arial"/>
                <w:b/>
                <w:bCs/>
                <w:sz w:val="14"/>
                <w:szCs w:val="14"/>
              </w:rPr>
              <w:t>B. Kapitaalverstrekkingsfaciliteit (€ 20 mld.)</w:t>
            </w:r>
            <w:r w:rsidRPr="006125B4">
              <w:rPr>
                <w:rFonts w:cs="Arial"/>
                <w:sz w:val="14"/>
                <w:szCs w:val="14"/>
              </w:rPr>
              <w:t> </w:t>
            </w:r>
          </w:p>
        </w:tc>
        <w:tc>
          <w:tcPr>
            <w:tcW w:w="1167" w:type="dxa"/>
            <w:shd w:val="clear" w:color="auto" w:fill="auto"/>
            <w:noWrap/>
            <w:vAlign w:val="bottom"/>
            <w:hideMark/>
          </w:tcPr>
          <w:p w:rsidRPr="006125B4" w:rsidR="00484B43" w:rsidP="00A964F5" w:rsidRDefault="00484B43">
            <w:pPr>
              <w:spacing w:line="240" w:lineRule="auto"/>
              <w:jc w:val="right"/>
              <w:rPr>
                <w:rFonts w:cs="Arial"/>
                <w:b/>
                <w:bCs/>
                <w:sz w:val="14"/>
                <w:szCs w:val="14"/>
              </w:rPr>
            </w:pPr>
            <w:r w:rsidRPr="006125B4">
              <w:rPr>
                <w:rFonts w:cs="Arial"/>
                <w:b/>
                <w:bCs/>
                <w:sz w:val="14"/>
                <w:szCs w:val="14"/>
              </w:rPr>
              <w:t> </w:t>
            </w:r>
          </w:p>
        </w:tc>
        <w:tc>
          <w:tcPr>
            <w:tcW w:w="2334" w:type="dxa"/>
            <w:gridSpan w:val="2"/>
            <w:shd w:val="clear" w:color="auto" w:fill="auto"/>
            <w:noWrap/>
            <w:vAlign w:val="bottom"/>
            <w:hideMark/>
          </w:tcPr>
          <w:p w:rsidRPr="006125B4" w:rsidR="00484B43" w:rsidP="00A964F5" w:rsidRDefault="00484B43">
            <w:pPr>
              <w:spacing w:line="240" w:lineRule="auto"/>
              <w:jc w:val="right"/>
              <w:rPr>
                <w:rFonts w:cs="Arial"/>
                <w:b/>
                <w:bCs/>
                <w:sz w:val="14"/>
                <w:szCs w:val="14"/>
              </w:rPr>
            </w:pPr>
            <w:r w:rsidRPr="006125B4">
              <w:rPr>
                <w:rFonts w:cs="Arial"/>
                <w:b/>
                <w:bCs/>
                <w:sz w:val="14"/>
                <w:szCs w:val="14"/>
              </w:rPr>
              <w:t> </w:t>
            </w:r>
          </w:p>
        </w:tc>
        <w:tc>
          <w:tcPr>
            <w:tcW w:w="1677" w:type="dxa"/>
            <w:shd w:val="clear" w:color="auto" w:fill="auto"/>
            <w:noWrap/>
            <w:vAlign w:val="bottom"/>
            <w:hideMark/>
          </w:tcPr>
          <w:p w:rsidRPr="006125B4" w:rsidR="00484B43" w:rsidP="00A964F5" w:rsidRDefault="00484B43">
            <w:pPr>
              <w:spacing w:line="240" w:lineRule="auto"/>
              <w:jc w:val="right"/>
              <w:rPr>
                <w:rFonts w:cs="Arial"/>
                <w:b/>
                <w:bCs/>
                <w:sz w:val="14"/>
                <w:szCs w:val="14"/>
              </w:rPr>
            </w:pP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sidRPr="006125B4">
              <w:rPr>
                <w:rFonts w:cs="Arial"/>
                <w:sz w:val="14"/>
                <w:szCs w:val="14"/>
              </w:rPr>
              <w:t>9. Verstrekt kapitaal ING</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10.000</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IX-B, artikel 3</w:t>
            </w: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sidRPr="006125B4">
              <w:rPr>
                <w:rFonts w:cs="Arial"/>
                <w:sz w:val="14"/>
                <w:szCs w:val="14"/>
              </w:rPr>
              <w:t>10. Verstrekt kapitaal Aegon</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3.000</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IX-B, artikel 3</w:t>
            </w: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sidRPr="006125B4">
              <w:rPr>
                <w:rFonts w:cs="Arial"/>
                <w:sz w:val="14"/>
                <w:szCs w:val="14"/>
              </w:rPr>
              <w:t>11. Verstrekt kapitaal SNS Reaal</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750</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IX-B, artikel 3</w:t>
            </w: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sidRPr="006125B4">
              <w:rPr>
                <w:rFonts w:cs="Arial"/>
                <w:sz w:val="14"/>
                <w:szCs w:val="14"/>
              </w:rPr>
              <w:t>12. Aflossing ING</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-5</w:t>
            </w:r>
            <w:r>
              <w:rPr>
                <w:rFonts w:cs="Arial"/>
                <w:sz w:val="14"/>
                <w:szCs w:val="14"/>
              </w:rPr>
              <w:t>.</w:t>
            </w:r>
            <w:r w:rsidRPr="006125B4">
              <w:rPr>
                <w:rFonts w:cs="Arial"/>
                <w:sz w:val="14"/>
                <w:szCs w:val="14"/>
              </w:rPr>
              <w:t>000</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-2.000</w:t>
            </w:r>
          </w:p>
        </w:tc>
        <w:tc>
          <w:tcPr>
            <w:tcW w:w="1167" w:type="dxa"/>
            <w:shd w:val="clear" w:color="auto" w:fill="auto"/>
            <w:noWrap/>
            <w:vAlign w:val="bottom"/>
            <w:hideMark/>
          </w:tcPr>
          <w:p w:rsidRPr="009825F9" w:rsidR="00484B43" w:rsidP="00A964F5" w:rsidRDefault="00484B43">
            <w:pPr>
              <w:spacing w:line="240" w:lineRule="auto"/>
              <w:jc w:val="right"/>
              <w:rPr>
                <w:rFonts w:cs="Arial"/>
                <w:sz w:val="14"/>
                <w:szCs w:val="14"/>
              </w:rPr>
            </w:pPr>
            <w:r w:rsidRPr="009825F9">
              <w:rPr>
                <w:rFonts w:cs="Arial"/>
                <w:sz w:val="14"/>
                <w:szCs w:val="14"/>
              </w:rPr>
              <w:t>-3.000</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IX-B, artikel 3</w:t>
            </w: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sidRPr="006125B4">
              <w:rPr>
                <w:rFonts w:cs="Arial"/>
                <w:sz w:val="14"/>
                <w:szCs w:val="14"/>
              </w:rPr>
              <w:t>13. Aflossing Aegon</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-1</w:t>
            </w:r>
            <w:r>
              <w:rPr>
                <w:rFonts w:cs="Arial"/>
                <w:sz w:val="14"/>
                <w:szCs w:val="14"/>
              </w:rPr>
              <w:t>.</w:t>
            </w:r>
            <w:r w:rsidRPr="006125B4">
              <w:rPr>
                <w:rFonts w:cs="Arial"/>
                <w:sz w:val="14"/>
                <w:szCs w:val="14"/>
              </w:rPr>
              <w:t>500</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-1.500</w:t>
            </w:r>
          </w:p>
        </w:tc>
        <w:tc>
          <w:tcPr>
            <w:tcW w:w="1167" w:type="dxa"/>
            <w:shd w:val="clear" w:color="auto" w:fill="auto"/>
            <w:noWrap/>
            <w:vAlign w:val="bottom"/>
            <w:hideMark/>
          </w:tcPr>
          <w:p w:rsidRPr="009825F9" w:rsidR="00484B43" w:rsidP="00A964F5" w:rsidRDefault="00484B43">
            <w:pPr>
              <w:spacing w:line="240" w:lineRule="auto"/>
              <w:jc w:val="right"/>
              <w:rPr>
                <w:rFonts w:cs="Arial"/>
                <w:sz w:val="14"/>
                <w:szCs w:val="14"/>
              </w:rPr>
            </w:pPr>
            <w:r w:rsidRPr="009825F9">
              <w:rPr>
                <w:rFonts w:cs="Arial"/>
                <w:sz w:val="14"/>
                <w:szCs w:val="14"/>
              </w:rPr>
              <w:t> </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IX-B, artikel 3</w:t>
            </w: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sidRPr="006125B4">
              <w:rPr>
                <w:rFonts w:cs="Arial"/>
                <w:sz w:val="14"/>
                <w:szCs w:val="14"/>
              </w:rPr>
              <w:t>14. Aflossing SNS Reaal</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-185</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167" w:type="dxa"/>
            <w:shd w:val="clear" w:color="auto" w:fill="auto"/>
            <w:noWrap/>
            <w:vAlign w:val="bottom"/>
            <w:hideMark/>
          </w:tcPr>
          <w:p w:rsidRPr="009825F9" w:rsidR="00484B43" w:rsidP="00A964F5" w:rsidRDefault="00484B43">
            <w:pPr>
              <w:spacing w:line="240" w:lineRule="auto"/>
              <w:jc w:val="right"/>
              <w:rPr>
                <w:rFonts w:cs="Arial"/>
                <w:sz w:val="14"/>
                <w:szCs w:val="14"/>
              </w:rPr>
            </w:pPr>
            <w:r w:rsidRPr="009825F9">
              <w:rPr>
                <w:rFonts w:cs="Arial"/>
                <w:sz w:val="14"/>
                <w:szCs w:val="14"/>
              </w:rPr>
              <w:t> </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IX-B, artikel 3</w:t>
            </w: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sidRPr="006125B4">
              <w:rPr>
                <w:rFonts w:cs="Arial"/>
                <w:sz w:val="14"/>
                <w:szCs w:val="14"/>
              </w:rPr>
              <w:t>15. Couponrente ING</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-684</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167" w:type="dxa"/>
            <w:shd w:val="clear" w:color="auto" w:fill="auto"/>
            <w:noWrap/>
            <w:vAlign w:val="bottom"/>
            <w:hideMark/>
          </w:tcPr>
          <w:p w:rsidRPr="009825F9" w:rsidR="00484B43" w:rsidP="00A964F5" w:rsidRDefault="00484B43">
            <w:pPr>
              <w:spacing w:line="240" w:lineRule="auto"/>
              <w:jc w:val="right"/>
              <w:rPr>
                <w:rFonts w:cs="Arial"/>
                <w:sz w:val="14"/>
                <w:szCs w:val="14"/>
              </w:rPr>
            </w:pPr>
            <w:r w:rsidRPr="009825F9">
              <w:rPr>
                <w:rFonts w:cs="Arial"/>
                <w:sz w:val="14"/>
                <w:szCs w:val="14"/>
              </w:rPr>
              <w:t> </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IX-B, artikel 3</w:t>
            </w: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sidRPr="006125B4">
              <w:rPr>
                <w:rFonts w:cs="Arial"/>
                <w:sz w:val="14"/>
                <w:szCs w:val="14"/>
              </w:rPr>
              <w:t>16. Couponrente Aegon</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-177</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167" w:type="dxa"/>
            <w:shd w:val="clear" w:color="auto" w:fill="auto"/>
            <w:noWrap/>
            <w:vAlign w:val="bottom"/>
            <w:hideMark/>
          </w:tcPr>
          <w:p w:rsidRPr="009825F9" w:rsidR="00484B43" w:rsidP="00A964F5" w:rsidRDefault="00484B43">
            <w:pPr>
              <w:spacing w:line="240" w:lineRule="auto"/>
              <w:jc w:val="right"/>
              <w:rPr>
                <w:rFonts w:cs="Arial"/>
                <w:sz w:val="14"/>
                <w:szCs w:val="14"/>
              </w:rPr>
            </w:pPr>
            <w:r w:rsidRPr="009825F9">
              <w:rPr>
                <w:rFonts w:cs="Arial"/>
                <w:sz w:val="14"/>
                <w:szCs w:val="14"/>
              </w:rPr>
              <w:t> </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IX-B, artikel 3</w:t>
            </w: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sidRPr="006125B4">
              <w:rPr>
                <w:rFonts w:cs="Arial"/>
                <w:sz w:val="14"/>
                <w:szCs w:val="14"/>
              </w:rPr>
              <w:t>17. Couponrente SNS Reaal</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-39</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167" w:type="dxa"/>
            <w:shd w:val="clear" w:color="auto" w:fill="auto"/>
            <w:noWrap/>
            <w:vAlign w:val="bottom"/>
            <w:hideMark/>
          </w:tcPr>
          <w:p w:rsidRPr="009825F9" w:rsidR="00484B43" w:rsidP="00A964F5" w:rsidRDefault="00484B43">
            <w:pPr>
              <w:spacing w:line="240" w:lineRule="auto"/>
              <w:jc w:val="right"/>
              <w:rPr>
                <w:rFonts w:cs="Arial"/>
                <w:sz w:val="14"/>
                <w:szCs w:val="14"/>
              </w:rPr>
            </w:pPr>
            <w:r w:rsidRPr="009825F9">
              <w:rPr>
                <w:rFonts w:cs="Arial"/>
                <w:sz w:val="14"/>
                <w:szCs w:val="14"/>
              </w:rPr>
              <w:t> </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IX-B, artikel 3</w:t>
            </w: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sidRPr="006125B4">
              <w:rPr>
                <w:rFonts w:cs="Arial"/>
                <w:sz w:val="14"/>
                <w:szCs w:val="14"/>
              </w:rPr>
              <w:t>18. Repurchase fee ING</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-347</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-1.000</w:t>
            </w:r>
          </w:p>
        </w:tc>
        <w:tc>
          <w:tcPr>
            <w:tcW w:w="1167" w:type="dxa"/>
            <w:shd w:val="clear" w:color="auto" w:fill="auto"/>
            <w:noWrap/>
            <w:vAlign w:val="bottom"/>
            <w:hideMark/>
          </w:tcPr>
          <w:p w:rsidRPr="009825F9" w:rsidR="00484B43" w:rsidP="00A964F5" w:rsidRDefault="00484B43">
            <w:pPr>
              <w:spacing w:line="240" w:lineRule="auto"/>
              <w:jc w:val="right"/>
              <w:rPr>
                <w:rFonts w:cs="Arial"/>
                <w:sz w:val="14"/>
                <w:szCs w:val="14"/>
              </w:rPr>
            </w:pPr>
            <w:r w:rsidRPr="009825F9">
              <w:rPr>
                <w:rFonts w:cs="Arial"/>
                <w:sz w:val="14"/>
                <w:szCs w:val="14"/>
              </w:rPr>
              <w:t>-1.500</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IX-B, artikel 3</w:t>
            </w: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sidRPr="006125B4">
              <w:rPr>
                <w:rFonts w:cs="Arial"/>
                <w:sz w:val="14"/>
                <w:szCs w:val="14"/>
              </w:rPr>
              <w:t>19. Repurchase fee Aegon</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-160</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-750</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IX-B, artikel 3</w:t>
            </w: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sidRPr="006125B4">
              <w:rPr>
                <w:rFonts w:cs="Arial"/>
                <w:sz w:val="14"/>
                <w:szCs w:val="14"/>
              </w:rPr>
              <w:t xml:space="preserve">20. Repurchase fee SNS Reaal </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0</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IX-B, artikel 3</w:t>
            </w:r>
          </w:p>
        </w:tc>
      </w:tr>
      <w:tr w:rsidRPr="006125B4" w:rsidR="00484B43" w:rsidTr="00A964F5">
        <w:trPr>
          <w:trHeight w:val="255"/>
        </w:trPr>
        <w:tc>
          <w:tcPr>
            <w:tcW w:w="4534" w:type="dxa"/>
            <w:tcBorders>
              <w:bottom w:val="single" w:color="008000" w:sz="6" w:space="0"/>
            </w:tcBorders>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sidRPr="006125B4">
              <w:rPr>
                <w:rFonts w:cs="Arial"/>
                <w:sz w:val="14"/>
                <w:szCs w:val="14"/>
              </w:rPr>
              <w:t> </w:t>
            </w:r>
          </w:p>
        </w:tc>
        <w:tc>
          <w:tcPr>
            <w:tcW w:w="1167" w:type="dxa"/>
            <w:tcBorders>
              <w:bottom w:val="single" w:color="008000" w:sz="6" w:space="0"/>
            </w:tcBorders>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167" w:type="dxa"/>
            <w:tcBorders>
              <w:bottom w:val="single" w:color="008000" w:sz="6" w:space="0"/>
            </w:tcBorders>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167" w:type="dxa"/>
            <w:tcBorders>
              <w:bottom w:val="single" w:color="008000" w:sz="6" w:space="0"/>
            </w:tcBorders>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677" w:type="dxa"/>
            <w:tcBorders>
              <w:bottom w:val="single" w:color="008000" w:sz="6" w:space="0"/>
            </w:tcBorders>
            <w:shd w:val="clear" w:color="auto" w:fill="auto"/>
            <w:noWrap/>
            <w:vAlign w:val="bottom"/>
            <w:hideMark/>
          </w:tcPr>
          <w:p w:rsidRPr="006125B4" w:rsidR="00484B43" w:rsidP="00A964F5" w:rsidRDefault="00484B43">
            <w:pPr>
              <w:spacing w:line="240" w:lineRule="auto"/>
              <w:jc w:val="right"/>
              <w:rPr>
                <w:rFonts w:cs="Arial"/>
                <w:sz w:val="14"/>
                <w:szCs w:val="14"/>
              </w:rPr>
            </w:pPr>
          </w:p>
        </w:tc>
      </w:tr>
      <w:tr w:rsidRPr="006125B4" w:rsidR="00484B43" w:rsidTr="00A964F5">
        <w:trPr>
          <w:trHeight w:val="270"/>
        </w:trPr>
        <w:tc>
          <w:tcPr>
            <w:tcW w:w="4534" w:type="dxa"/>
            <w:tcBorders>
              <w:top w:val="single" w:color="008000" w:sz="6" w:space="0"/>
              <w:bottom w:val="single" w:color="008000" w:sz="6" w:space="0"/>
            </w:tcBorders>
            <w:shd w:val="clear" w:color="auto" w:fill="auto"/>
            <w:noWrap/>
            <w:vAlign w:val="bottom"/>
            <w:hideMark/>
          </w:tcPr>
          <w:p w:rsidRPr="006125B4" w:rsidR="00484B43" w:rsidP="00A964F5" w:rsidRDefault="00484B43">
            <w:pPr>
              <w:spacing w:line="240" w:lineRule="auto"/>
              <w:ind w:firstLine="281" w:firstLineChars="200"/>
              <w:rPr>
                <w:rFonts w:cs="Arial"/>
                <w:b/>
                <w:bCs/>
                <w:i/>
                <w:iCs/>
                <w:sz w:val="14"/>
                <w:szCs w:val="14"/>
              </w:rPr>
            </w:pPr>
            <w:r w:rsidRPr="006125B4">
              <w:rPr>
                <w:rFonts w:cs="Arial"/>
                <w:b/>
                <w:bCs/>
                <w:i/>
                <w:iCs/>
                <w:sz w:val="14"/>
                <w:szCs w:val="14"/>
              </w:rPr>
              <w:t>∆ Staatsschuld</w:t>
            </w:r>
          </w:p>
        </w:tc>
        <w:tc>
          <w:tcPr>
            <w:tcW w:w="1167" w:type="dxa"/>
            <w:tcBorders>
              <w:top w:val="single" w:color="008000" w:sz="6" w:space="0"/>
              <w:bottom w:val="single" w:color="008000" w:sz="6" w:space="0"/>
            </w:tcBorders>
            <w:shd w:val="clear" w:color="auto" w:fill="auto"/>
            <w:noWrap/>
            <w:vAlign w:val="bottom"/>
            <w:hideMark/>
          </w:tcPr>
          <w:p w:rsidRPr="006125B4" w:rsidR="00484B43" w:rsidP="00A964F5" w:rsidRDefault="00484B43">
            <w:pPr>
              <w:spacing w:line="240" w:lineRule="auto"/>
              <w:jc w:val="right"/>
              <w:rPr>
                <w:rFonts w:cs="Arial"/>
                <w:b/>
                <w:bCs/>
                <w:i/>
                <w:iCs/>
                <w:sz w:val="14"/>
                <w:szCs w:val="14"/>
              </w:rPr>
            </w:pPr>
            <w:r w:rsidRPr="006125B4">
              <w:rPr>
                <w:rFonts w:cs="Arial"/>
                <w:b/>
                <w:bCs/>
                <w:i/>
                <w:iCs/>
                <w:sz w:val="14"/>
                <w:szCs w:val="14"/>
              </w:rPr>
              <w:t>5.659</w:t>
            </w:r>
          </w:p>
        </w:tc>
        <w:tc>
          <w:tcPr>
            <w:tcW w:w="1167" w:type="dxa"/>
            <w:tcBorders>
              <w:top w:val="single" w:color="008000" w:sz="6" w:space="0"/>
              <w:bottom w:val="single" w:color="008000" w:sz="6" w:space="0"/>
            </w:tcBorders>
            <w:shd w:val="clear" w:color="auto" w:fill="auto"/>
            <w:noWrap/>
            <w:vAlign w:val="bottom"/>
            <w:hideMark/>
          </w:tcPr>
          <w:p w:rsidRPr="006125B4" w:rsidR="00484B43" w:rsidP="00A964F5" w:rsidRDefault="00484B43">
            <w:pPr>
              <w:spacing w:line="240" w:lineRule="auto"/>
              <w:jc w:val="right"/>
              <w:rPr>
                <w:rFonts w:cs="Arial"/>
                <w:b/>
                <w:bCs/>
                <w:i/>
                <w:iCs/>
                <w:sz w:val="14"/>
                <w:szCs w:val="14"/>
              </w:rPr>
            </w:pPr>
            <w:r w:rsidRPr="006125B4">
              <w:rPr>
                <w:rFonts w:cs="Arial"/>
                <w:b/>
                <w:bCs/>
                <w:i/>
                <w:iCs/>
                <w:sz w:val="14"/>
                <w:szCs w:val="14"/>
              </w:rPr>
              <w:t>-5.250</w:t>
            </w:r>
          </w:p>
        </w:tc>
        <w:tc>
          <w:tcPr>
            <w:tcW w:w="1167" w:type="dxa"/>
            <w:tcBorders>
              <w:top w:val="single" w:color="008000" w:sz="6" w:space="0"/>
              <w:bottom w:val="single" w:color="008000" w:sz="6" w:space="0"/>
            </w:tcBorders>
            <w:shd w:val="clear" w:color="auto" w:fill="auto"/>
            <w:noWrap/>
            <w:vAlign w:val="bottom"/>
            <w:hideMark/>
          </w:tcPr>
          <w:p w:rsidRPr="006125B4" w:rsidR="00484B43" w:rsidP="00A964F5" w:rsidRDefault="00484B43">
            <w:pPr>
              <w:spacing w:line="240" w:lineRule="auto"/>
              <w:jc w:val="right"/>
              <w:rPr>
                <w:rFonts w:cs="Arial"/>
                <w:b/>
                <w:bCs/>
                <w:i/>
                <w:iCs/>
                <w:sz w:val="14"/>
                <w:szCs w:val="14"/>
              </w:rPr>
            </w:pPr>
            <w:r w:rsidRPr="00146C92">
              <w:rPr>
                <w:rFonts w:cs="Arial"/>
                <w:b/>
                <w:bCs/>
                <w:i/>
                <w:iCs/>
                <w:sz w:val="14"/>
                <w:szCs w:val="14"/>
              </w:rPr>
              <w:t>-4.500</w:t>
            </w:r>
          </w:p>
        </w:tc>
        <w:tc>
          <w:tcPr>
            <w:tcW w:w="1677" w:type="dxa"/>
            <w:tcBorders>
              <w:top w:val="single" w:color="008000" w:sz="6" w:space="0"/>
              <w:bottom w:val="single" w:color="008000" w:sz="6" w:space="0"/>
            </w:tcBorders>
            <w:shd w:val="clear" w:color="auto" w:fill="auto"/>
            <w:noWrap/>
            <w:vAlign w:val="bottom"/>
            <w:hideMark/>
          </w:tcPr>
          <w:p w:rsidRPr="006125B4" w:rsidR="00484B43" w:rsidP="00A964F5" w:rsidRDefault="00484B43">
            <w:pPr>
              <w:spacing w:line="240" w:lineRule="auto"/>
              <w:jc w:val="right"/>
              <w:rPr>
                <w:rFonts w:cs="Arial"/>
                <w:sz w:val="14"/>
                <w:szCs w:val="14"/>
              </w:rPr>
            </w:pP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rPr>
                <w:rFonts w:cs="Arial"/>
                <w:b/>
                <w:bCs/>
                <w:sz w:val="14"/>
                <w:szCs w:val="14"/>
                <w:lang w:val="en-US"/>
              </w:rPr>
            </w:pPr>
            <w:r>
              <w:rPr>
                <w:rFonts w:cs="Arial"/>
                <w:b/>
                <w:bCs/>
                <w:sz w:val="14"/>
                <w:szCs w:val="14"/>
                <w:lang w:val="en-US"/>
              </w:rPr>
              <w:t>C. Back-up faciliteit ING</w:t>
            </w:r>
            <w:r w:rsidRPr="006125B4">
              <w:rPr>
                <w:rFonts w:cs="Arial"/>
                <w:b/>
                <w:bCs/>
                <w:sz w:val="14"/>
                <w:szCs w:val="14"/>
                <w:lang w:val="en-US"/>
              </w:rPr>
              <w:t xml:space="preserve"> </w:t>
            </w:r>
            <w:r>
              <w:rPr>
                <w:rFonts w:cs="Arial"/>
                <w:b/>
                <w:bCs/>
                <w:sz w:val="14"/>
                <w:szCs w:val="14"/>
                <w:lang w:val="en-US"/>
              </w:rPr>
              <w:t xml:space="preserve">                        </w:t>
            </w:r>
            <w:r w:rsidRPr="006125B4">
              <w:rPr>
                <w:rFonts w:cs="Arial"/>
                <w:b/>
                <w:bCs/>
                <w:sz w:val="14"/>
                <w:szCs w:val="14"/>
                <w:lang w:val="en-US"/>
              </w:rPr>
              <w:t>EUR/USD koers</w:t>
            </w:r>
            <w:r>
              <w:rPr>
                <w:rFonts w:cs="Arial"/>
                <w:b/>
                <w:bCs/>
                <w:sz w:val="14"/>
                <w:szCs w:val="14"/>
                <w:lang w:val="en-US"/>
              </w:rPr>
              <w:t>:</w:t>
            </w:r>
          </w:p>
        </w:tc>
        <w:tc>
          <w:tcPr>
            <w:tcW w:w="1167" w:type="dxa"/>
            <w:shd w:val="clear" w:color="auto" w:fill="auto"/>
            <w:noWrap/>
            <w:vAlign w:val="bottom"/>
            <w:hideMark/>
          </w:tcPr>
          <w:p w:rsidRPr="006125B4" w:rsidR="00484B43" w:rsidP="00A964F5" w:rsidRDefault="00484B43">
            <w:pPr>
              <w:spacing w:line="240" w:lineRule="auto"/>
              <w:jc w:val="right"/>
              <w:rPr>
                <w:rFonts w:cs="Arial"/>
                <w:b/>
                <w:bCs/>
                <w:sz w:val="14"/>
                <w:szCs w:val="14"/>
              </w:rPr>
            </w:pPr>
            <w:r w:rsidRPr="006125B4">
              <w:rPr>
                <w:rFonts w:cs="Arial"/>
                <w:b/>
                <w:bCs/>
                <w:sz w:val="14"/>
                <w:szCs w:val="14"/>
              </w:rPr>
              <w:t>1,34</w:t>
            </w:r>
          </w:p>
        </w:tc>
        <w:tc>
          <w:tcPr>
            <w:tcW w:w="1167" w:type="dxa"/>
            <w:shd w:val="clear" w:color="auto" w:fill="auto"/>
            <w:noWrap/>
            <w:vAlign w:val="bottom"/>
            <w:hideMark/>
          </w:tcPr>
          <w:p w:rsidRPr="00AC5F1B" w:rsidR="00484B43" w:rsidP="00A964F5" w:rsidRDefault="00484B43">
            <w:pPr>
              <w:spacing w:line="240" w:lineRule="auto"/>
              <w:jc w:val="right"/>
              <w:rPr>
                <w:rFonts w:cs="Arial"/>
                <w:b/>
                <w:bCs/>
                <w:sz w:val="14"/>
                <w:szCs w:val="14"/>
              </w:rPr>
            </w:pPr>
            <w:r w:rsidRPr="00AC5F1B">
              <w:rPr>
                <w:rFonts w:cs="Arial"/>
                <w:b/>
                <w:bCs/>
                <w:sz w:val="14"/>
                <w:szCs w:val="14"/>
              </w:rPr>
              <w:t>1,29</w:t>
            </w:r>
          </w:p>
        </w:tc>
        <w:tc>
          <w:tcPr>
            <w:tcW w:w="1167" w:type="dxa"/>
            <w:shd w:val="clear" w:color="auto" w:fill="auto"/>
            <w:noWrap/>
            <w:vAlign w:val="bottom"/>
            <w:hideMark/>
          </w:tcPr>
          <w:p w:rsidRPr="00AC5F1B" w:rsidR="00484B43" w:rsidP="00A964F5" w:rsidRDefault="00484B43">
            <w:pPr>
              <w:spacing w:line="240" w:lineRule="auto"/>
              <w:jc w:val="right"/>
              <w:rPr>
                <w:rFonts w:cs="Arial"/>
                <w:b/>
                <w:bCs/>
                <w:sz w:val="14"/>
                <w:szCs w:val="14"/>
                <w:highlight w:val="yellow"/>
              </w:rPr>
            </w:pPr>
            <w:r w:rsidRPr="00A845F2">
              <w:rPr>
                <w:rFonts w:cs="Arial"/>
                <w:b/>
                <w:bCs/>
                <w:sz w:val="14"/>
                <w:szCs w:val="14"/>
              </w:rPr>
              <w:t>1,29</w:t>
            </w:r>
          </w:p>
        </w:tc>
        <w:tc>
          <w:tcPr>
            <w:tcW w:w="1677" w:type="dxa"/>
            <w:shd w:val="clear" w:color="auto" w:fill="auto"/>
            <w:noWrap/>
            <w:vAlign w:val="bottom"/>
            <w:hideMark/>
          </w:tcPr>
          <w:p w:rsidRPr="006125B4" w:rsidR="00484B43" w:rsidP="00A964F5" w:rsidRDefault="00484B43">
            <w:pPr>
              <w:spacing w:line="240" w:lineRule="auto"/>
              <w:jc w:val="right"/>
              <w:rPr>
                <w:rFonts w:cs="Arial"/>
                <w:b/>
                <w:bCs/>
                <w:sz w:val="14"/>
                <w:szCs w:val="14"/>
              </w:rPr>
            </w:pP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sidRPr="006125B4">
              <w:rPr>
                <w:rFonts w:cs="Arial"/>
                <w:sz w:val="14"/>
                <w:szCs w:val="14"/>
              </w:rPr>
              <w:t>21. Funding fee (rente + aflossing)</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8.248</w:t>
            </w:r>
          </w:p>
        </w:tc>
        <w:tc>
          <w:tcPr>
            <w:tcW w:w="1167" w:type="dxa"/>
            <w:shd w:val="clear" w:color="auto" w:fill="auto"/>
            <w:noWrap/>
            <w:vAlign w:val="bottom"/>
            <w:hideMark/>
          </w:tcPr>
          <w:p w:rsidRPr="00AC5F1B" w:rsidR="00484B43" w:rsidP="00A964F5" w:rsidRDefault="00484B43">
            <w:pPr>
              <w:spacing w:line="240" w:lineRule="auto"/>
              <w:jc w:val="right"/>
              <w:rPr>
                <w:rFonts w:cs="Arial"/>
                <w:sz w:val="14"/>
                <w:szCs w:val="14"/>
              </w:rPr>
            </w:pPr>
            <w:r w:rsidRPr="00AC5F1B">
              <w:rPr>
                <w:rFonts w:cs="Arial"/>
                <w:sz w:val="14"/>
                <w:szCs w:val="14"/>
              </w:rPr>
              <w:t>3.242</w:t>
            </w:r>
          </w:p>
        </w:tc>
        <w:tc>
          <w:tcPr>
            <w:tcW w:w="1167" w:type="dxa"/>
            <w:shd w:val="clear" w:color="auto" w:fill="auto"/>
            <w:noWrap/>
            <w:vAlign w:val="bottom"/>
            <w:hideMark/>
          </w:tcPr>
          <w:p w:rsidRPr="004450B4" w:rsidR="00484B43" w:rsidP="00A964F5" w:rsidRDefault="00484B43">
            <w:pPr>
              <w:spacing w:line="240" w:lineRule="auto"/>
              <w:jc w:val="right"/>
              <w:rPr>
                <w:rFonts w:cs="Arial"/>
                <w:sz w:val="14"/>
                <w:szCs w:val="14"/>
              </w:rPr>
            </w:pPr>
            <w:r w:rsidRPr="004450B4">
              <w:rPr>
                <w:rFonts w:cs="Arial"/>
                <w:sz w:val="14"/>
                <w:szCs w:val="14"/>
              </w:rPr>
              <w:t>2.271</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IX-B, artikel 3</w:t>
            </w: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sidRPr="006125B4">
              <w:rPr>
                <w:rFonts w:cs="Arial"/>
                <w:sz w:val="14"/>
                <w:szCs w:val="14"/>
              </w:rPr>
              <w:t>22. Management fee</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106</w:t>
            </w:r>
          </w:p>
        </w:tc>
        <w:tc>
          <w:tcPr>
            <w:tcW w:w="1167" w:type="dxa"/>
            <w:shd w:val="clear" w:color="auto" w:fill="auto"/>
            <w:noWrap/>
            <w:vAlign w:val="bottom"/>
            <w:hideMark/>
          </w:tcPr>
          <w:p w:rsidRPr="00AC5F1B" w:rsidR="00484B43" w:rsidP="00A964F5" w:rsidRDefault="00484B43">
            <w:pPr>
              <w:spacing w:line="240" w:lineRule="auto"/>
              <w:jc w:val="right"/>
              <w:rPr>
                <w:rFonts w:cs="Arial"/>
                <w:sz w:val="14"/>
                <w:szCs w:val="14"/>
              </w:rPr>
            </w:pPr>
            <w:r w:rsidRPr="00AC5F1B">
              <w:rPr>
                <w:rFonts w:cs="Arial"/>
                <w:sz w:val="14"/>
                <w:szCs w:val="14"/>
              </w:rPr>
              <w:t>39</w:t>
            </w:r>
          </w:p>
        </w:tc>
        <w:tc>
          <w:tcPr>
            <w:tcW w:w="1167" w:type="dxa"/>
            <w:shd w:val="clear" w:color="auto" w:fill="auto"/>
            <w:noWrap/>
            <w:vAlign w:val="bottom"/>
            <w:hideMark/>
          </w:tcPr>
          <w:p w:rsidRPr="004450B4" w:rsidR="00484B43" w:rsidP="00A964F5" w:rsidRDefault="00484B43">
            <w:pPr>
              <w:spacing w:line="240" w:lineRule="auto"/>
              <w:jc w:val="right"/>
              <w:rPr>
                <w:rFonts w:cs="Arial"/>
                <w:sz w:val="14"/>
                <w:szCs w:val="14"/>
              </w:rPr>
            </w:pPr>
            <w:r w:rsidRPr="004450B4">
              <w:rPr>
                <w:rFonts w:cs="Arial"/>
                <w:sz w:val="14"/>
                <w:szCs w:val="14"/>
              </w:rPr>
              <w:t>36</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IX-B, artikel 3</w:t>
            </w: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sidRPr="006125B4">
              <w:rPr>
                <w:rFonts w:cs="Arial"/>
                <w:sz w:val="14"/>
                <w:szCs w:val="14"/>
              </w:rPr>
              <w:t xml:space="preserve">23. Portefeuille ontvangsten (rente + aflossing) </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-7.877</w:t>
            </w:r>
          </w:p>
        </w:tc>
        <w:tc>
          <w:tcPr>
            <w:tcW w:w="1167" w:type="dxa"/>
            <w:shd w:val="clear" w:color="auto" w:fill="auto"/>
            <w:noWrap/>
            <w:vAlign w:val="bottom"/>
            <w:hideMark/>
          </w:tcPr>
          <w:p w:rsidRPr="00AC5F1B" w:rsidR="00484B43" w:rsidP="00A964F5" w:rsidRDefault="00484B43">
            <w:pPr>
              <w:spacing w:line="240" w:lineRule="auto"/>
              <w:jc w:val="right"/>
              <w:rPr>
                <w:rFonts w:cs="Arial"/>
                <w:sz w:val="14"/>
                <w:szCs w:val="14"/>
              </w:rPr>
            </w:pPr>
            <w:r w:rsidRPr="00AC5F1B">
              <w:rPr>
                <w:rFonts w:cs="Arial"/>
                <w:sz w:val="14"/>
                <w:szCs w:val="14"/>
              </w:rPr>
              <w:t>-3.012</w:t>
            </w:r>
          </w:p>
        </w:tc>
        <w:tc>
          <w:tcPr>
            <w:tcW w:w="1167" w:type="dxa"/>
            <w:shd w:val="clear" w:color="auto" w:fill="auto"/>
            <w:noWrap/>
            <w:vAlign w:val="bottom"/>
            <w:hideMark/>
          </w:tcPr>
          <w:p w:rsidRPr="004450B4" w:rsidR="00484B43" w:rsidP="00A964F5" w:rsidRDefault="00484B43">
            <w:pPr>
              <w:spacing w:line="240" w:lineRule="auto"/>
              <w:jc w:val="right"/>
              <w:rPr>
                <w:rFonts w:cs="Arial"/>
                <w:sz w:val="14"/>
                <w:szCs w:val="14"/>
              </w:rPr>
            </w:pPr>
            <w:r w:rsidRPr="004450B4">
              <w:rPr>
                <w:rFonts w:cs="Arial"/>
                <w:sz w:val="14"/>
                <w:szCs w:val="14"/>
              </w:rPr>
              <w:t>-2.040</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IX-B, artikel 3</w:t>
            </w: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sidRPr="006125B4">
              <w:rPr>
                <w:rFonts w:cs="Arial"/>
                <w:sz w:val="14"/>
                <w:szCs w:val="14"/>
              </w:rPr>
              <w:t>24. Garantiefee</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-232</w:t>
            </w:r>
          </w:p>
        </w:tc>
        <w:tc>
          <w:tcPr>
            <w:tcW w:w="1167" w:type="dxa"/>
            <w:shd w:val="clear" w:color="auto" w:fill="auto"/>
            <w:noWrap/>
            <w:vAlign w:val="bottom"/>
            <w:hideMark/>
          </w:tcPr>
          <w:p w:rsidRPr="00AC5F1B" w:rsidR="00484B43" w:rsidP="00A964F5" w:rsidRDefault="00484B43">
            <w:pPr>
              <w:spacing w:line="240" w:lineRule="auto"/>
              <w:jc w:val="right"/>
              <w:rPr>
                <w:rFonts w:cs="Arial"/>
                <w:sz w:val="14"/>
                <w:szCs w:val="14"/>
              </w:rPr>
            </w:pPr>
            <w:r w:rsidRPr="00AC5F1B">
              <w:rPr>
                <w:rFonts w:cs="Arial"/>
                <w:sz w:val="14"/>
                <w:szCs w:val="14"/>
              </w:rPr>
              <w:t>-85</w:t>
            </w:r>
          </w:p>
        </w:tc>
        <w:tc>
          <w:tcPr>
            <w:tcW w:w="1167" w:type="dxa"/>
            <w:shd w:val="clear" w:color="auto" w:fill="auto"/>
            <w:noWrap/>
            <w:vAlign w:val="bottom"/>
            <w:hideMark/>
          </w:tcPr>
          <w:p w:rsidRPr="004450B4" w:rsidR="00484B43" w:rsidP="00A964F5" w:rsidRDefault="00484B43">
            <w:pPr>
              <w:spacing w:line="240" w:lineRule="auto"/>
              <w:jc w:val="right"/>
              <w:rPr>
                <w:rFonts w:cs="Arial"/>
                <w:sz w:val="14"/>
                <w:szCs w:val="14"/>
              </w:rPr>
            </w:pPr>
            <w:r w:rsidRPr="004450B4">
              <w:rPr>
                <w:rFonts w:cs="Arial"/>
                <w:sz w:val="14"/>
                <w:szCs w:val="14"/>
              </w:rPr>
              <w:t>-79</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IX-B, artikel 3</w:t>
            </w: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sidRPr="006125B4">
              <w:rPr>
                <w:rFonts w:cs="Arial"/>
                <w:sz w:val="14"/>
                <w:szCs w:val="14"/>
              </w:rPr>
              <w:t>25. Additionele garantiefee</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-154</w:t>
            </w:r>
          </w:p>
        </w:tc>
        <w:tc>
          <w:tcPr>
            <w:tcW w:w="1167" w:type="dxa"/>
            <w:shd w:val="clear" w:color="auto" w:fill="auto"/>
            <w:noWrap/>
            <w:vAlign w:val="bottom"/>
            <w:hideMark/>
          </w:tcPr>
          <w:p w:rsidRPr="00AC5F1B" w:rsidR="00484B43" w:rsidP="00A964F5" w:rsidRDefault="00484B43">
            <w:pPr>
              <w:spacing w:line="240" w:lineRule="auto"/>
              <w:jc w:val="right"/>
              <w:rPr>
                <w:rFonts w:cs="Arial"/>
                <w:sz w:val="14"/>
                <w:szCs w:val="14"/>
              </w:rPr>
            </w:pPr>
            <w:r w:rsidRPr="00AC5F1B">
              <w:rPr>
                <w:rFonts w:cs="Arial"/>
                <w:sz w:val="14"/>
                <w:szCs w:val="14"/>
              </w:rPr>
              <w:t>-128</w:t>
            </w:r>
          </w:p>
        </w:tc>
        <w:tc>
          <w:tcPr>
            <w:tcW w:w="1167" w:type="dxa"/>
            <w:shd w:val="clear" w:color="auto" w:fill="auto"/>
            <w:noWrap/>
            <w:vAlign w:val="bottom"/>
            <w:hideMark/>
          </w:tcPr>
          <w:p w:rsidRPr="004450B4" w:rsidR="00484B43" w:rsidP="00A964F5" w:rsidRDefault="00484B43">
            <w:pPr>
              <w:spacing w:line="240" w:lineRule="auto"/>
              <w:jc w:val="right"/>
              <w:rPr>
                <w:rFonts w:cs="Arial"/>
                <w:sz w:val="14"/>
                <w:szCs w:val="14"/>
              </w:rPr>
            </w:pPr>
            <w:r w:rsidRPr="004450B4">
              <w:rPr>
                <w:rFonts w:cs="Arial"/>
                <w:sz w:val="14"/>
                <w:szCs w:val="14"/>
              </w:rPr>
              <w:t>-118</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IX-B, artikel 3</w:t>
            </w: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sidRPr="006125B4">
              <w:rPr>
                <w:rFonts w:cs="Arial"/>
                <w:sz w:val="14"/>
                <w:szCs w:val="14"/>
              </w:rPr>
              <w:t>26. Additionele fee</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-91</w:t>
            </w:r>
          </w:p>
        </w:tc>
        <w:tc>
          <w:tcPr>
            <w:tcW w:w="1167" w:type="dxa"/>
            <w:shd w:val="clear" w:color="auto" w:fill="auto"/>
            <w:noWrap/>
            <w:vAlign w:val="bottom"/>
            <w:hideMark/>
          </w:tcPr>
          <w:p w:rsidRPr="00AC5F1B" w:rsidR="00484B43" w:rsidP="00A964F5" w:rsidRDefault="00484B43">
            <w:pPr>
              <w:spacing w:line="240" w:lineRule="auto"/>
              <w:jc w:val="right"/>
              <w:rPr>
                <w:rFonts w:cs="Arial"/>
                <w:sz w:val="14"/>
                <w:szCs w:val="14"/>
              </w:rPr>
            </w:pPr>
            <w:r w:rsidRPr="00AC5F1B">
              <w:rPr>
                <w:rFonts w:cs="Arial"/>
                <w:sz w:val="14"/>
                <w:szCs w:val="14"/>
              </w:rPr>
              <w:t>-55</w:t>
            </w:r>
          </w:p>
        </w:tc>
        <w:tc>
          <w:tcPr>
            <w:tcW w:w="1167" w:type="dxa"/>
            <w:shd w:val="clear" w:color="auto" w:fill="auto"/>
            <w:noWrap/>
            <w:vAlign w:val="bottom"/>
            <w:hideMark/>
          </w:tcPr>
          <w:p w:rsidRPr="004450B4" w:rsidR="00484B43" w:rsidP="00A964F5" w:rsidRDefault="00484B43">
            <w:pPr>
              <w:spacing w:line="240" w:lineRule="auto"/>
              <w:jc w:val="right"/>
              <w:rPr>
                <w:rFonts w:cs="Arial"/>
                <w:sz w:val="14"/>
                <w:szCs w:val="14"/>
              </w:rPr>
            </w:pPr>
            <w:r w:rsidRPr="004450B4">
              <w:rPr>
                <w:rFonts w:cs="Arial"/>
                <w:sz w:val="14"/>
                <w:szCs w:val="14"/>
              </w:rPr>
              <w:t>-51</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IX-B, artikel 3</w:t>
            </w:r>
          </w:p>
        </w:tc>
      </w:tr>
      <w:tr w:rsidRPr="006125B4" w:rsidR="00484B43" w:rsidTr="00A964F5">
        <w:trPr>
          <w:trHeight w:val="255"/>
        </w:trPr>
        <w:tc>
          <w:tcPr>
            <w:tcW w:w="4534" w:type="dxa"/>
            <w:shd w:val="clear" w:color="auto" w:fill="auto"/>
            <w:noWrap/>
            <w:vAlign w:val="bottom"/>
            <w:hideMark/>
          </w:tcPr>
          <w:p w:rsidRPr="004450B4" w:rsidR="00484B43" w:rsidP="00A964F5" w:rsidRDefault="00484B43">
            <w:pPr>
              <w:spacing w:line="240" w:lineRule="auto"/>
              <w:ind w:firstLine="280" w:firstLineChars="200"/>
              <w:rPr>
                <w:rFonts w:cs="Arial"/>
                <w:sz w:val="14"/>
                <w:szCs w:val="14"/>
              </w:rPr>
            </w:pPr>
            <w:r w:rsidRPr="004450B4">
              <w:rPr>
                <w:rFonts w:cs="Arial"/>
                <w:sz w:val="14"/>
                <w:szCs w:val="14"/>
              </w:rPr>
              <w:t xml:space="preserve">27. </w:t>
            </w:r>
            <w:r>
              <w:rPr>
                <w:rFonts w:cs="Arial"/>
                <w:sz w:val="14"/>
                <w:szCs w:val="14"/>
              </w:rPr>
              <w:t>Verhandelbaarheidsfee</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Pr>
                <w:rFonts w:cs="Arial"/>
                <w:sz w:val="14"/>
                <w:szCs w:val="14"/>
              </w:rPr>
              <w:t>-</w:t>
            </w:r>
          </w:p>
        </w:tc>
        <w:tc>
          <w:tcPr>
            <w:tcW w:w="1167" w:type="dxa"/>
            <w:shd w:val="clear" w:color="auto" w:fill="auto"/>
            <w:noWrap/>
            <w:vAlign w:val="bottom"/>
            <w:hideMark/>
          </w:tcPr>
          <w:p w:rsidRPr="00AC5F1B" w:rsidR="00484B43" w:rsidP="00A964F5" w:rsidRDefault="00484B43">
            <w:pPr>
              <w:spacing w:line="240" w:lineRule="auto"/>
              <w:jc w:val="right"/>
              <w:rPr>
                <w:rFonts w:cs="Arial"/>
                <w:sz w:val="14"/>
                <w:szCs w:val="14"/>
              </w:rPr>
            </w:pPr>
            <w:r>
              <w:rPr>
                <w:rFonts w:cs="Arial"/>
                <w:sz w:val="14"/>
                <w:szCs w:val="14"/>
              </w:rPr>
              <w:t>-</w:t>
            </w:r>
          </w:p>
        </w:tc>
        <w:tc>
          <w:tcPr>
            <w:tcW w:w="1167" w:type="dxa"/>
            <w:shd w:val="clear" w:color="auto" w:fill="auto"/>
            <w:noWrap/>
            <w:vAlign w:val="bottom"/>
            <w:hideMark/>
          </w:tcPr>
          <w:p w:rsidRPr="004450B4" w:rsidR="00484B43" w:rsidP="00A964F5" w:rsidRDefault="00484B43">
            <w:pPr>
              <w:spacing w:line="240" w:lineRule="auto"/>
              <w:jc w:val="right"/>
              <w:rPr>
                <w:rFonts w:cs="Arial"/>
                <w:sz w:val="14"/>
                <w:szCs w:val="14"/>
              </w:rPr>
            </w:pPr>
            <w:r w:rsidRPr="004450B4">
              <w:rPr>
                <w:rFonts w:cs="Arial"/>
                <w:sz w:val="14"/>
                <w:szCs w:val="14"/>
              </w:rPr>
              <w:t>-18</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IX-B, artikel 3</w:t>
            </w:r>
          </w:p>
        </w:tc>
      </w:tr>
      <w:tr w:rsidRPr="006125B4" w:rsidR="00484B43" w:rsidTr="00A964F5">
        <w:trPr>
          <w:trHeight w:val="255"/>
        </w:trPr>
        <w:tc>
          <w:tcPr>
            <w:tcW w:w="4534" w:type="dxa"/>
            <w:shd w:val="clear" w:color="auto" w:fill="auto"/>
            <w:noWrap/>
            <w:vAlign w:val="bottom"/>
            <w:hideMark/>
          </w:tcPr>
          <w:p w:rsidRPr="004450B4" w:rsidR="00484B43" w:rsidP="00A964F5" w:rsidRDefault="00484B43">
            <w:pPr>
              <w:spacing w:line="240" w:lineRule="auto"/>
              <w:ind w:firstLine="280" w:firstLineChars="200"/>
              <w:rPr>
                <w:rFonts w:cs="Arial"/>
                <w:sz w:val="14"/>
                <w:szCs w:val="14"/>
                <w:lang w:val="en-US"/>
              </w:rPr>
            </w:pPr>
            <w:r w:rsidRPr="004450B4">
              <w:rPr>
                <w:rFonts w:cs="Arial"/>
                <w:sz w:val="14"/>
                <w:szCs w:val="14"/>
                <w:lang w:val="en-US"/>
              </w:rPr>
              <w:t>2</w:t>
            </w:r>
            <w:r>
              <w:rPr>
                <w:rFonts w:cs="Arial"/>
                <w:sz w:val="14"/>
                <w:szCs w:val="14"/>
                <w:lang w:val="en-US"/>
              </w:rPr>
              <w:t>8</w:t>
            </w:r>
            <w:r w:rsidRPr="004450B4">
              <w:rPr>
                <w:rFonts w:cs="Arial"/>
                <w:sz w:val="14"/>
                <w:szCs w:val="14"/>
                <w:lang w:val="en-US"/>
              </w:rPr>
              <w:t>. Saldo Back-up faciliteit ( 21 t/m 27)</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0</w:t>
            </w:r>
          </w:p>
        </w:tc>
        <w:tc>
          <w:tcPr>
            <w:tcW w:w="1167" w:type="dxa"/>
            <w:shd w:val="clear" w:color="auto" w:fill="auto"/>
            <w:noWrap/>
            <w:vAlign w:val="bottom"/>
            <w:hideMark/>
          </w:tcPr>
          <w:p w:rsidRPr="00AC5F1B" w:rsidR="00484B43" w:rsidP="00A964F5" w:rsidRDefault="00484B43">
            <w:pPr>
              <w:spacing w:line="240" w:lineRule="auto"/>
              <w:jc w:val="right"/>
              <w:rPr>
                <w:rFonts w:cs="Arial"/>
                <w:sz w:val="14"/>
                <w:szCs w:val="14"/>
              </w:rPr>
            </w:pPr>
            <w:r w:rsidRPr="00AC5F1B">
              <w:rPr>
                <w:rFonts w:cs="Arial"/>
                <w:sz w:val="14"/>
                <w:szCs w:val="14"/>
              </w:rPr>
              <w:t>0</w:t>
            </w:r>
          </w:p>
        </w:tc>
        <w:tc>
          <w:tcPr>
            <w:tcW w:w="1167" w:type="dxa"/>
            <w:shd w:val="clear" w:color="auto" w:fill="auto"/>
            <w:noWrap/>
            <w:vAlign w:val="bottom"/>
            <w:hideMark/>
          </w:tcPr>
          <w:p w:rsidRPr="004450B4" w:rsidR="00484B43" w:rsidP="00A964F5" w:rsidRDefault="00484B43">
            <w:pPr>
              <w:spacing w:line="240" w:lineRule="auto"/>
              <w:jc w:val="right"/>
              <w:rPr>
                <w:rFonts w:cs="Arial"/>
                <w:sz w:val="14"/>
                <w:szCs w:val="14"/>
              </w:rPr>
            </w:pPr>
            <w:r w:rsidRPr="004450B4">
              <w:rPr>
                <w:rFonts w:cs="Arial"/>
                <w:sz w:val="14"/>
                <w:szCs w:val="14"/>
              </w:rPr>
              <w:t>0</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IX-B, artikel 3</w:t>
            </w: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sidRPr="006125B4">
              <w:rPr>
                <w:rFonts w:cs="Arial"/>
                <w:sz w:val="14"/>
                <w:szCs w:val="14"/>
              </w:rPr>
              <w:t>2</w:t>
            </w:r>
            <w:r>
              <w:rPr>
                <w:rFonts w:cs="Arial"/>
                <w:sz w:val="14"/>
                <w:szCs w:val="14"/>
              </w:rPr>
              <w:t>9</w:t>
            </w:r>
            <w:r w:rsidRPr="006125B4">
              <w:rPr>
                <w:rFonts w:cs="Arial"/>
                <w:sz w:val="14"/>
                <w:szCs w:val="14"/>
              </w:rPr>
              <w:t>. Meerjarenverplichting aan ING</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13.084</w:t>
            </w:r>
          </w:p>
        </w:tc>
        <w:tc>
          <w:tcPr>
            <w:tcW w:w="1167" w:type="dxa"/>
            <w:shd w:val="clear" w:color="auto" w:fill="auto"/>
            <w:noWrap/>
            <w:vAlign w:val="bottom"/>
            <w:hideMark/>
          </w:tcPr>
          <w:p w:rsidRPr="00AC5F1B" w:rsidR="00484B43" w:rsidP="00A964F5" w:rsidRDefault="00484B43">
            <w:pPr>
              <w:spacing w:line="240" w:lineRule="auto"/>
              <w:jc w:val="right"/>
              <w:rPr>
                <w:rFonts w:cs="Arial"/>
                <w:sz w:val="14"/>
                <w:szCs w:val="14"/>
              </w:rPr>
            </w:pPr>
            <w:r w:rsidRPr="00AC5F1B">
              <w:rPr>
                <w:rFonts w:cs="Arial"/>
                <w:sz w:val="14"/>
                <w:szCs w:val="14"/>
              </w:rPr>
              <w:t>10.264</w:t>
            </w:r>
          </w:p>
        </w:tc>
        <w:tc>
          <w:tcPr>
            <w:tcW w:w="1167" w:type="dxa"/>
            <w:shd w:val="clear" w:color="auto" w:fill="auto"/>
            <w:noWrap/>
            <w:vAlign w:val="bottom"/>
            <w:hideMark/>
          </w:tcPr>
          <w:p w:rsidRPr="000E702B" w:rsidR="00484B43" w:rsidP="00A964F5" w:rsidRDefault="00484B43">
            <w:pPr>
              <w:spacing w:line="240" w:lineRule="auto"/>
              <w:jc w:val="right"/>
              <w:rPr>
                <w:rFonts w:cs="Arial"/>
                <w:sz w:val="14"/>
                <w:szCs w:val="14"/>
                <w:highlight w:val="magenta"/>
              </w:rPr>
            </w:pPr>
            <w:r w:rsidRPr="00A845F2">
              <w:rPr>
                <w:rFonts w:cs="Arial"/>
                <w:sz w:val="14"/>
                <w:szCs w:val="14"/>
              </w:rPr>
              <w:t>8.279</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Saldibalans</w:t>
            </w: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Pr>
                <w:rFonts w:cs="Arial"/>
                <w:sz w:val="14"/>
                <w:szCs w:val="14"/>
              </w:rPr>
              <w:t>30</w:t>
            </w:r>
            <w:r w:rsidRPr="006125B4">
              <w:rPr>
                <w:rFonts w:cs="Arial"/>
                <w:sz w:val="14"/>
                <w:szCs w:val="14"/>
              </w:rPr>
              <w:t>. Alt-A portefeuille</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16.376</w:t>
            </w:r>
          </w:p>
        </w:tc>
        <w:tc>
          <w:tcPr>
            <w:tcW w:w="1167" w:type="dxa"/>
            <w:shd w:val="clear" w:color="auto" w:fill="auto"/>
            <w:noWrap/>
            <w:vAlign w:val="bottom"/>
            <w:hideMark/>
          </w:tcPr>
          <w:p w:rsidRPr="00AC5F1B" w:rsidR="00484B43" w:rsidP="00A964F5" w:rsidRDefault="00484B43">
            <w:pPr>
              <w:spacing w:line="240" w:lineRule="auto"/>
              <w:jc w:val="right"/>
              <w:rPr>
                <w:rFonts w:cs="Arial"/>
                <w:sz w:val="14"/>
                <w:szCs w:val="14"/>
              </w:rPr>
            </w:pPr>
            <w:r w:rsidRPr="00AC5F1B">
              <w:rPr>
                <w:rFonts w:cs="Arial"/>
                <w:sz w:val="14"/>
                <w:szCs w:val="14"/>
              </w:rPr>
              <w:t>13.934</w:t>
            </w:r>
          </w:p>
        </w:tc>
        <w:tc>
          <w:tcPr>
            <w:tcW w:w="1167" w:type="dxa"/>
            <w:shd w:val="clear" w:color="auto" w:fill="auto"/>
            <w:noWrap/>
            <w:vAlign w:val="bottom"/>
            <w:hideMark/>
          </w:tcPr>
          <w:p w:rsidRPr="000E702B" w:rsidR="00484B43" w:rsidP="00A964F5" w:rsidRDefault="00484B43">
            <w:pPr>
              <w:spacing w:line="240" w:lineRule="auto"/>
              <w:jc w:val="right"/>
              <w:rPr>
                <w:rFonts w:cs="Arial"/>
                <w:sz w:val="14"/>
                <w:szCs w:val="14"/>
                <w:highlight w:val="magenta"/>
              </w:rPr>
            </w:pPr>
            <w:r w:rsidRPr="00A845F2">
              <w:rPr>
                <w:rFonts w:cs="Arial"/>
                <w:sz w:val="14"/>
                <w:szCs w:val="14"/>
              </w:rPr>
              <w:t>11.442</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Saldibalans</w:t>
            </w:r>
          </w:p>
        </w:tc>
      </w:tr>
      <w:tr w:rsidRPr="006125B4" w:rsidR="00484B43" w:rsidTr="00A964F5">
        <w:trPr>
          <w:trHeight w:val="255"/>
        </w:trPr>
        <w:tc>
          <w:tcPr>
            <w:tcW w:w="4534" w:type="dxa"/>
            <w:tcBorders>
              <w:bottom w:val="single" w:color="008000" w:sz="6" w:space="0"/>
            </w:tcBorders>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sidRPr="006125B4">
              <w:rPr>
                <w:rFonts w:cs="Arial"/>
                <w:sz w:val="14"/>
                <w:szCs w:val="14"/>
              </w:rPr>
              <w:t> </w:t>
            </w:r>
          </w:p>
        </w:tc>
        <w:tc>
          <w:tcPr>
            <w:tcW w:w="1167" w:type="dxa"/>
            <w:tcBorders>
              <w:bottom w:val="single" w:color="008000" w:sz="6" w:space="0"/>
            </w:tcBorders>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167" w:type="dxa"/>
            <w:tcBorders>
              <w:bottom w:val="single" w:color="008000" w:sz="6" w:space="0"/>
            </w:tcBorders>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167" w:type="dxa"/>
            <w:tcBorders>
              <w:bottom w:val="single" w:color="008000" w:sz="6" w:space="0"/>
            </w:tcBorders>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677" w:type="dxa"/>
            <w:tcBorders>
              <w:bottom w:val="single" w:color="008000" w:sz="6" w:space="0"/>
            </w:tcBorders>
            <w:shd w:val="clear" w:color="auto" w:fill="auto"/>
            <w:noWrap/>
            <w:vAlign w:val="bottom"/>
            <w:hideMark/>
          </w:tcPr>
          <w:p w:rsidRPr="006125B4" w:rsidR="00484B43" w:rsidP="00A964F5" w:rsidRDefault="00484B43">
            <w:pPr>
              <w:spacing w:line="240" w:lineRule="auto"/>
              <w:jc w:val="right"/>
              <w:rPr>
                <w:rFonts w:cs="Arial"/>
                <w:sz w:val="14"/>
                <w:szCs w:val="14"/>
              </w:rPr>
            </w:pPr>
          </w:p>
        </w:tc>
      </w:tr>
      <w:tr w:rsidRPr="006125B4" w:rsidR="00484B43" w:rsidTr="00A964F5">
        <w:trPr>
          <w:trHeight w:val="270"/>
        </w:trPr>
        <w:tc>
          <w:tcPr>
            <w:tcW w:w="4534" w:type="dxa"/>
            <w:tcBorders>
              <w:top w:val="single" w:color="008000" w:sz="6" w:space="0"/>
              <w:bottom w:val="single" w:color="008000" w:sz="4" w:space="0"/>
            </w:tcBorders>
            <w:shd w:val="clear" w:color="auto" w:fill="auto"/>
            <w:noWrap/>
            <w:vAlign w:val="bottom"/>
            <w:hideMark/>
          </w:tcPr>
          <w:p w:rsidRPr="00A12361" w:rsidR="00484B43" w:rsidP="00A964F5" w:rsidRDefault="00484B43">
            <w:pPr>
              <w:spacing w:line="240" w:lineRule="auto"/>
              <w:ind w:firstLine="281" w:firstLineChars="200"/>
              <w:rPr>
                <w:rFonts w:cs="Arial"/>
                <w:b/>
                <w:bCs/>
                <w:i/>
                <w:iCs/>
                <w:sz w:val="14"/>
                <w:szCs w:val="14"/>
                <w:lang w:val="en-US"/>
              </w:rPr>
            </w:pPr>
            <w:r w:rsidRPr="00A12361">
              <w:rPr>
                <w:rFonts w:cs="Arial"/>
                <w:b/>
                <w:bCs/>
                <w:i/>
                <w:iCs/>
                <w:sz w:val="14"/>
                <w:szCs w:val="14"/>
                <w:lang w:val="en-US"/>
              </w:rPr>
              <w:t>∆ Staatsschuld=2</w:t>
            </w:r>
            <w:r>
              <w:rPr>
                <w:rFonts w:cs="Arial"/>
                <w:b/>
                <w:bCs/>
                <w:i/>
                <w:iCs/>
                <w:sz w:val="14"/>
                <w:szCs w:val="14"/>
                <w:lang w:val="en-US"/>
              </w:rPr>
              <w:t>8</w:t>
            </w:r>
            <w:r w:rsidRPr="00A12361">
              <w:rPr>
                <w:rFonts w:cs="Arial"/>
                <w:b/>
                <w:bCs/>
                <w:i/>
                <w:iCs/>
                <w:sz w:val="14"/>
                <w:szCs w:val="14"/>
                <w:lang w:val="en-US"/>
              </w:rPr>
              <w:t>. Saldo Back-up faciliteit</w:t>
            </w:r>
          </w:p>
        </w:tc>
        <w:tc>
          <w:tcPr>
            <w:tcW w:w="1167" w:type="dxa"/>
            <w:tcBorders>
              <w:top w:val="single" w:color="008000" w:sz="6" w:space="0"/>
              <w:bottom w:val="single" w:color="008000" w:sz="4" w:space="0"/>
            </w:tcBorders>
            <w:shd w:val="clear" w:color="auto" w:fill="auto"/>
            <w:noWrap/>
            <w:vAlign w:val="bottom"/>
            <w:hideMark/>
          </w:tcPr>
          <w:p w:rsidRPr="006125B4" w:rsidR="00484B43" w:rsidP="00A964F5" w:rsidRDefault="00484B43">
            <w:pPr>
              <w:spacing w:line="240" w:lineRule="auto"/>
              <w:jc w:val="right"/>
              <w:rPr>
                <w:rFonts w:cs="Arial"/>
                <w:b/>
                <w:bCs/>
                <w:i/>
                <w:iCs/>
                <w:sz w:val="14"/>
                <w:szCs w:val="14"/>
              </w:rPr>
            </w:pPr>
            <w:r w:rsidRPr="006125B4">
              <w:rPr>
                <w:rFonts w:cs="Arial"/>
                <w:b/>
                <w:bCs/>
                <w:i/>
                <w:iCs/>
                <w:sz w:val="14"/>
                <w:szCs w:val="14"/>
              </w:rPr>
              <w:t>0</w:t>
            </w:r>
          </w:p>
        </w:tc>
        <w:tc>
          <w:tcPr>
            <w:tcW w:w="1167" w:type="dxa"/>
            <w:tcBorders>
              <w:top w:val="single" w:color="008000" w:sz="6" w:space="0"/>
              <w:bottom w:val="single" w:color="008000" w:sz="4" w:space="0"/>
            </w:tcBorders>
            <w:shd w:val="clear" w:color="auto" w:fill="auto"/>
            <w:noWrap/>
            <w:vAlign w:val="bottom"/>
            <w:hideMark/>
          </w:tcPr>
          <w:p w:rsidRPr="006125B4" w:rsidR="00484B43" w:rsidP="00A964F5" w:rsidRDefault="00484B43">
            <w:pPr>
              <w:spacing w:line="240" w:lineRule="auto"/>
              <w:jc w:val="right"/>
              <w:rPr>
                <w:rFonts w:cs="Arial"/>
                <w:b/>
                <w:bCs/>
                <w:i/>
                <w:iCs/>
                <w:sz w:val="14"/>
                <w:szCs w:val="14"/>
              </w:rPr>
            </w:pPr>
            <w:r w:rsidRPr="006125B4">
              <w:rPr>
                <w:rFonts w:cs="Arial"/>
                <w:b/>
                <w:bCs/>
                <w:i/>
                <w:iCs/>
                <w:sz w:val="14"/>
                <w:szCs w:val="14"/>
              </w:rPr>
              <w:t>0</w:t>
            </w:r>
          </w:p>
        </w:tc>
        <w:tc>
          <w:tcPr>
            <w:tcW w:w="1167" w:type="dxa"/>
            <w:tcBorders>
              <w:top w:val="single" w:color="008000" w:sz="6" w:space="0"/>
              <w:bottom w:val="single" w:color="008000" w:sz="4" w:space="0"/>
            </w:tcBorders>
            <w:shd w:val="clear" w:color="auto" w:fill="auto"/>
            <w:noWrap/>
            <w:vAlign w:val="bottom"/>
            <w:hideMark/>
          </w:tcPr>
          <w:p w:rsidRPr="006125B4" w:rsidR="00484B43" w:rsidP="00A964F5" w:rsidRDefault="00484B43">
            <w:pPr>
              <w:spacing w:line="240" w:lineRule="auto"/>
              <w:jc w:val="right"/>
              <w:rPr>
                <w:rFonts w:cs="Arial"/>
                <w:b/>
                <w:bCs/>
                <w:i/>
                <w:iCs/>
                <w:sz w:val="14"/>
                <w:szCs w:val="14"/>
              </w:rPr>
            </w:pPr>
            <w:r w:rsidRPr="005C4B2F">
              <w:rPr>
                <w:rFonts w:cs="Arial"/>
                <w:b/>
                <w:bCs/>
                <w:i/>
                <w:iCs/>
                <w:sz w:val="14"/>
                <w:szCs w:val="14"/>
              </w:rPr>
              <w:t>0</w:t>
            </w:r>
          </w:p>
        </w:tc>
        <w:tc>
          <w:tcPr>
            <w:tcW w:w="1677" w:type="dxa"/>
            <w:tcBorders>
              <w:top w:val="single" w:color="008000" w:sz="6" w:space="0"/>
              <w:bottom w:val="single" w:color="008000" w:sz="4" w:space="0"/>
            </w:tcBorders>
            <w:shd w:val="clear" w:color="auto" w:fill="auto"/>
            <w:noWrap/>
            <w:vAlign w:val="bottom"/>
            <w:hideMark/>
          </w:tcPr>
          <w:p w:rsidRPr="006125B4" w:rsidR="00484B43" w:rsidP="00A964F5" w:rsidRDefault="00484B43">
            <w:pPr>
              <w:spacing w:line="240" w:lineRule="auto"/>
              <w:jc w:val="right"/>
              <w:rPr>
                <w:rFonts w:cs="Arial"/>
                <w:sz w:val="14"/>
                <w:szCs w:val="14"/>
              </w:rPr>
            </w:pPr>
          </w:p>
        </w:tc>
      </w:tr>
      <w:tr w:rsidRPr="006125B4" w:rsidR="00484B43" w:rsidTr="00A964F5">
        <w:trPr>
          <w:trHeight w:val="255"/>
        </w:trPr>
        <w:tc>
          <w:tcPr>
            <w:tcW w:w="4534" w:type="dxa"/>
            <w:tcBorders>
              <w:top w:val="single" w:color="008000" w:sz="4" w:space="0"/>
            </w:tcBorders>
            <w:shd w:val="clear" w:color="auto" w:fill="auto"/>
            <w:noWrap/>
            <w:vAlign w:val="bottom"/>
            <w:hideMark/>
          </w:tcPr>
          <w:p w:rsidRPr="006125B4" w:rsidR="00484B43" w:rsidP="00A964F5" w:rsidRDefault="00484B43">
            <w:pPr>
              <w:spacing w:line="240" w:lineRule="auto"/>
              <w:rPr>
                <w:rFonts w:cs="Arial"/>
                <w:b/>
                <w:bCs/>
                <w:sz w:val="14"/>
                <w:szCs w:val="14"/>
              </w:rPr>
            </w:pPr>
          </w:p>
        </w:tc>
        <w:tc>
          <w:tcPr>
            <w:tcW w:w="3501" w:type="dxa"/>
            <w:gridSpan w:val="3"/>
            <w:tcBorders>
              <w:top w:val="single" w:color="008000" w:sz="4" w:space="0"/>
            </w:tcBorders>
            <w:shd w:val="clear" w:color="auto" w:fill="auto"/>
            <w:noWrap/>
            <w:vAlign w:val="bottom"/>
            <w:hideMark/>
          </w:tcPr>
          <w:p w:rsidRPr="006125B4" w:rsidR="00484B43" w:rsidP="00A964F5" w:rsidRDefault="00484B43">
            <w:pPr>
              <w:spacing w:line="240" w:lineRule="auto"/>
              <w:jc w:val="right"/>
              <w:rPr>
                <w:rFonts w:cs="Arial"/>
                <w:b/>
                <w:bCs/>
                <w:sz w:val="14"/>
                <w:szCs w:val="14"/>
              </w:rPr>
            </w:pPr>
          </w:p>
        </w:tc>
        <w:tc>
          <w:tcPr>
            <w:tcW w:w="1677" w:type="dxa"/>
            <w:tcBorders>
              <w:top w:val="single" w:color="008000" w:sz="4" w:space="0"/>
            </w:tcBorders>
            <w:shd w:val="clear" w:color="auto" w:fill="auto"/>
            <w:noWrap/>
            <w:vAlign w:val="bottom"/>
            <w:hideMark/>
          </w:tcPr>
          <w:p w:rsidRPr="006125B4" w:rsidR="00484B43" w:rsidP="00A964F5" w:rsidRDefault="00484B43">
            <w:pPr>
              <w:spacing w:line="240" w:lineRule="auto"/>
              <w:jc w:val="right"/>
              <w:rPr>
                <w:rFonts w:cs="Arial"/>
                <w:b/>
                <w:bCs/>
                <w:sz w:val="14"/>
                <w:szCs w:val="14"/>
              </w:rPr>
            </w:pP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rPr>
                <w:rFonts w:cs="Arial"/>
                <w:b/>
                <w:bCs/>
                <w:sz w:val="14"/>
                <w:szCs w:val="14"/>
              </w:rPr>
            </w:pPr>
            <w:r w:rsidRPr="006125B4">
              <w:rPr>
                <w:rFonts w:cs="Arial"/>
                <w:b/>
                <w:bCs/>
                <w:sz w:val="14"/>
                <w:szCs w:val="14"/>
              </w:rPr>
              <w:t>D. Garantiefaciliteit bancaire leningen (€ 200 mld.) </w:t>
            </w:r>
          </w:p>
        </w:tc>
        <w:tc>
          <w:tcPr>
            <w:tcW w:w="3501" w:type="dxa"/>
            <w:gridSpan w:val="3"/>
            <w:shd w:val="clear" w:color="auto" w:fill="auto"/>
            <w:noWrap/>
            <w:vAlign w:val="bottom"/>
            <w:hideMark/>
          </w:tcPr>
          <w:p w:rsidRPr="006125B4" w:rsidR="00484B43" w:rsidP="00A964F5" w:rsidRDefault="00484B43">
            <w:pPr>
              <w:spacing w:line="240" w:lineRule="auto"/>
              <w:jc w:val="right"/>
              <w:rPr>
                <w:rFonts w:cs="Arial"/>
                <w:b/>
                <w:bCs/>
                <w:sz w:val="14"/>
                <w:szCs w:val="14"/>
              </w:rPr>
            </w:pPr>
            <w:r w:rsidRPr="006125B4">
              <w:rPr>
                <w:rFonts w:cs="Arial"/>
                <w:b/>
                <w:bCs/>
                <w:sz w:val="14"/>
                <w:szCs w:val="14"/>
              </w:rPr>
              <w:t> </w:t>
            </w:r>
          </w:p>
        </w:tc>
        <w:tc>
          <w:tcPr>
            <w:tcW w:w="1677" w:type="dxa"/>
            <w:shd w:val="clear" w:color="auto" w:fill="auto"/>
            <w:noWrap/>
            <w:vAlign w:val="bottom"/>
            <w:hideMark/>
          </w:tcPr>
          <w:p w:rsidRPr="006125B4" w:rsidR="00484B43" w:rsidP="00A964F5" w:rsidRDefault="00484B43">
            <w:pPr>
              <w:spacing w:line="240" w:lineRule="auto"/>
              <w:jc w:val="right"/>
              <w:rPr>
                <w:rFonts w:cs="Arial"/>
                <w:b/>
                <w:bCs/>
                <w:sz w:val="14"/>
                <w:szCs w:val="14"/>
              </w:rPr>
            </w:pP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sidRPr="006125B4">
              <w:rPr>
                <w:rFonts w:cs="Arial"/>
                <w:sz w:val="14"/>
                <w:szCs w:val="14"/>
              </w:rPr>
              <w:t>3</w:t>
            </w:r>
            <w:r>
              <w:rPr>
                <w:rFonts w:cs="Arial"/>
                <w:sz w:val="14"/>
                <w:szCs w:val="14"/>
              </w:rPr>
              <w:t>1</w:t>
            </w:r>
            <w:r w:rsidRPr="006125B4">
              <w:rPr>
                <w:rFonts w:cs="Arial"/>
                <w:sz w:val="14"/>
                <w:szCs w:val="14"/>
              </w:rPr>
              <w:t>. Garantieverlening (geëffectueerd)</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50.275</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IX-B, artikel 2</w:t>
            </w: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sidRPr="006125B4">
              <w:rPr>
                <w:rFonts w:cs="Arial"/>
                <w:sz w:val="14"/>
                <w:szCs w:val="14"/>
              </w:rPr>
              <w:t>3</w:t>
            </w:r>
            <w:r>
              <w:rPr>
                <w:rFonts w:cs="Arial"/>
                <w:sz w:val="14"/>
                <w:szCs w:val="14"/>
              </w:rPr>
              <w:t>2</w:t>
            </w:r>
            <w:r w:rsidRPr="006125B4">
              <w:rPr>
                <w:rFonts w:cs="Arial"/>
                <w:sz w:val="14"/>
                <w:szCs w:val="14"/>
              </w:rPr>
              <w:t xml:space="preserve">. Afname voorwaardelijke verplichting </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-11.277</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w:t>
            </w:r>
            <w:r>
              <w:rPr>
                <w:rFonts w:cs="Arial"/>
                <w:sz w:val="14"/>
                <w:szCs w:val="14"/>
              </w:rPr>
              <w:t>5.823</w:t>
            </w:r>
          </w:p>
        </w:tc>
        <w:tc>
          <w:tcPr>
            <w:tcW w:w="1167" w:type="dxa"/>
            <w:shd w:val="clear" w:color="auto" w:fill="auto"/>
            <w:noWrap/>
            <w:vAlign w:val="bottom"/>
            <w:hideMark/>
          </w:tcPr>
          <w:p w:rsidRPr="006B2690" w:rsidR="00484B43" w:rsidP="00A964F5" w:rsidRDefault="00484B43">
            <w:pPr>
              <w:spacing w:line="240" w:lineRule="auto"/>
              <w:jc w:val="right"/>
              <w:rPr>
                <w:rFonts w:cs="Arial"/>
                <w:sz w:val="14"/>
                <w:szCs w:val="14"/>
              </w:rPr>
            </w:pPr>
            <w:r w:rsidRPr="006B2690">
              <w:rPr>
                <w:rFonts w:cs="Arial"/>
                <w:sz w:val="14"/>
                <w:szCs w:val="14"/>
              </w:rPr>
              <w:t>0</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IX-B, artikel 2</w:t>
            </w: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Pr>
                <w:rFonts w:cs="Arial"/>
                <w:sz w:val="14"/>
                <w:szCs w:val="14"/>
              </w:rPr>
              <w:t>33</w:t>
            </w:r>
            <w:r w:rsidRPr="006125B4">
              <w:rPr>
                <w:rFonts w:cs="Arial"/>
                <w:sz w:val="14"/>
                <w:szCs w:val="14"/>
              </w:rPr>
              <w:t xml:space="preserve">. </w:t>
            </w:r>
            <w:r>
              <w:rPr>
                <w:rFonts w:cs="Arial"/>
                <w:sz w:val="14"/>
                <w:szCs w:val="14"/>
              </w:rPr>
              <w:t>Stand openstaande garanties (31+32</w:t>
            </w:r>
            <w:r w:rsidRPr="006125B4">
              <w:rPr>
                <w:rFonts w:cs="Arial"/>
                <w:sz w:val="14"/>
                <w:szCs w:val="14"/>
              </w:rPr>
              <w:t>)</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38.998</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Pr>
                <w:rFonts w:cs="Arial"/>
                <w:sz w:val="14"/>
                <w:szCs w:val="14"/>
              </w:rPr>
              <w:t>33.175</w:t>
            </w:r>
          </w:p>
        </w:tc>
        <w:tc>
          <w:tcPr>
            <w:tcW w:w="1167" w:type="dxa"/>
            <w:shd w:val="clear" w:color="auto" w:fill="auto"/>
            <w:noWrap/>
            <w:vAlign w:val="bottom"/>
            <w:hideMark/>
          </w:tcPr>
          <w:p w:rsidRPr="006B2690" w:rsidR="00484B43" w:rsidP="00A964F5" w:rsidRDefault="00484B43">
            <w:pPr>
              <w:spacing w:line="240" w:lineRule="auto"/>
              <w:jc w:val="right"/>
              <w:rPr>
                <w:rFonts w:cs="Arial"/>
                <w:sz w:val="14"/>
                <w:szCs w:val="14"/>
              </w:rPr>
            </w:pPr>
            <w:r w:rsidRPr="006B2690">
              <w:rPr>
                <w:rFonts w:cs="Arial"/>
                <w:sz w:val="14"/>
                <w:szCs w:val="14"/>
              </w:rPr>
              <w:t>33.175</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IX-B, artikel 2</w:t>
            </w: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Pr>
                <w:rFonts w:cs="Arial"/>
                <w:sz w:val="14"/>
                <w:szCs w:val="14"/>
              </w:rPr>
              <w:lastRenderedPageBreak/>
              <w:t>34</w:t>
            </w:r>
            <w:r w:rsidRPr="006125B4">
              <w:rPr>
                <w:rFonts w:cs="Arial"/>
                <w:sz w:val="14"/>
                <w:szCs w:val="14"/>
              </w:rPr>
              <w:t xml:space="preserve">. Premieontvangsten garanties </w:t>
            </w:r>
            <w:r>
              <w:rPr>
                <w:rFonts w:cs="Arial"/>
                <w:sz w:val="14"/>
                <w:szCs w:val="14"/>
              </w:rPr>
              <w:t>(saldo)</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-523</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-361</w:t>
            </w:r>
          </w:p>
        </w:tc>
        <w:tc>
          <w:tcPr>
            <w:tcW w:w="1167" w:type="dxa"/>
            <w:shd w:val="clear" w:color="auto" w:fill="auto"/>
            <w:noWrap/>
            <w:vAlign w:val="bottom"/>
            <w:hideMark/>
          </w:tcPr>
          <w:p w:rsidRPr="006B2690" w:rsidR="00484B43" w:rsidP="00A964F5" w:rsidRDefault="00484B43">
            <w:pPr>
              <w:spacing w:line="240" w:lineRule="auto"/>
              <w:jc w:val="right"/>
              <w:rPr>
                <w:rFonts w:cs="Arial"/>
                <w:sz w:val="14"/>
                <w:szCs w:val="14"/>
              </w:rPr>
            </w:pPr>
            <w:r w:rsidRPr="006B2690">
              <w:rPr>
                <w:rFonts w:cs="Arial"/>
                <w:sz w:val="14"/>
                <w:szCs w:val="14"/>
              </w:rPr>
              <w:t>-231</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IX-B, artikel 2</w:t>
            </w: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Pr>
                <w:rFonts w:cs="Arial"/>
                <w:sz w:val="14"/>
                <w:szCs w:val="14"/>
              </w:rPr>
              <w:t>35</w:t>
            </w:r>
            <w:r w:rsidRPr="006125B4">
              <w:rPr>
                <w:rFonts w:cs="Arial"/>
                <w:sz w:val="14"/>
                <w:szCs w:val="14"/>
              </w:rPr>
              <w:t>. Schade-uitkeringen</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0</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Pr>
                <w:rFonts w:cs="Arial"/>
                <w:sz w:val="14"/>
                <w:szCs w:val="14"/>
              </w:rPr>
              <w:t>0</w:t>
            </w:r>
            <w:r w:rsidRPr="006125B4">
              <w:rPr>
                <w:rFonts w:cs="Arial"/>
                <w:sz w:val="14"/>
                <w:szCs w:val="14"/>
              </w:rPr>
              <w:t> </w:t>
            </w:r>
          </w:p>
        </w:tc>
        <w:tc>
          <w:tcPr>
            <w:tcW w:w="1167" w:type="dxa"/>
            <w:shd w:val="clear" w:color="auto" w:fill="auto"/>
            <w:noWrap/>
            <w:vAlign w:val="bottom"/>
            <w:hideMark/>
          </w:tcPr>
          <w:p w:rsidRPr="006B2690" w:rsidR="00484B43" w:rsidP="00A964F5" w:rsidRDefault="00484B43">
            <w:pPr>
              <w:spacing w:line="240" w:lineRule="auto"/>
              <w:jc w:val="right"/>
              <w:rPr>
                <w:rFonts w:cs="Arial"/>
                <w:sz w:val="14"/>
                <w:szCs w:val="14"/>
              </w:rPr>
            </w:pPr>
            <w:r w:rsidRPr="006B2690">
              <w:rPr>
                <w:rFonts w:cs="Arial"/>
                <w:sz w:val="14"/>
                <w:szCs w:val="14"/>
              </w:rPr>
              <w:t> </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IX-B, artikel 2</w:t>
            </w:r>
          </w:p>
        </w:tc>
      </w:tr>
      <w:tr w:rsidRPr="006125B4" w:rsidR="00484B43" w:rsidTr="00A964F5">
        <w:trPr>
          <w:trHeight w:val="255"/>
        </w:trPr>
        <w:tc>
          <w:tcPr>
            <w:tcW w:w="4534" w:type="dxa"/>
            <w:tcBorders>
              <w:bottom w:val="single" w:color="008000" w:sz="6" w:space="0"/>
            </w:tcBorders>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sidRPr="006125B4">
              <w:rPr>
                <w:rFonts w:cs="Arial"/>
                <w:sz w:val="14"/>
                <w:szCs w:val="14"/>
              </w:rPr>
              <w:t> </w:t>
            </w:r>
          </w:p>
        </w:tc>
        <w:tc>
          <w:tcPr>
            <w:tcW w:w="1167" w:type="dxa"/>
            <w:tcBorders>
              <w:bottom w:val="single" w:color="008000" w:sz="6" w:space="0"/>
            </w:tcBorders>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167" w:type="dxa"/>
            <w:tcBorders>
              <w:bottom w:val="single" w:color="008000" w:sz="6" w:space="0"/>
            </w:tcBorders>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167" w:type="dxa"/>
            <w:tcBorders>
              <w:bottom w:val="single" w:color="008000" w:sz="6" w:space="0"/>
            </w:tcBorders>
            <w:shd w:val="clear" w:color="auto" w:fill="auto"/>
            <w:noWrap/>
            <w:vAlign w:val="bottom"/>
            <w:hideMark/>
          </w:tcPr>
          <w:p w:rsidRPr="006B2690" w:rsidR="00484B43" w:rsidP="00A964F5" w:rsidRDefault="00484B43">
            <w:pPr>
              <w:spacing w:line="240" w:lineRule="auto"/>
              <w:jc w:val="right"/>
              <w:rPr>
                <w:rFonts w:cs="Arial"/>
                <w:sz w:val="14"/>
                <w:szCs w:val="14"/>
              </w:rPr>
            </w:pPr>
            <w:r w:rsidRPr="006B2690">
              <w:rPr>
                <w:rFonts w:cs="Arial"/>
                <w:sz w:val="14"/>
                <w:szCs w:val="14"/>
              </w:rPr>
              <w:t> </w:t>
            </w:r>
          </w:p>
        </w:tc>
        <w:tc>
          <w:tcPr>
            <w:tcW w:w="1677" w:type="dxa"/>
            <w:tcBorders>
              <w:bottom w:val="single" w:color="008000" w:sz="6" w:space="0"/>
            </w:tcBorders>
            <w:shd w:val="clear" w:color="auto" w:fill="auto"/>
            <w:noWrap/>
            <w:vAlign w:val="bottom"/>
            <w:hideMark/>
          </w:tcPr>
          <w:p w:rsidRPr="006125B4" w:rsidR="00484B43" w:rsidP="00A964F5" w:rsidRDefault="00484B43">
            <w:pPr>
              <w:spacing w:line="240" w:lineRule="auto"/>
              <w:jc w:val="right"/>
              <w:rPr>
                <w:rFonts w:cs="Arial"/>
                <w:sz w:val="14"/>
                <w:szCs w:val="14"/>
              </w:rPr>
            </w:pPr>
          </w:p>
        </w:tc>
      </w:tr>
      <w:tr w:rsidRPr="006125B4" w:rsidR="00484B43" w:rsidTr="00A964F5">
        <w:trPr>
          <w:trHeight w:val="255"/>
        </w:trPr>
        <w:tc>
          <w:tcPr>
            <w:tcW w:w="4534" w:type="dxa"/>
            <w:tcBorders>
              <w:top w:val="single" w:color="008000" w:sz="6" w:space="0"/>
              <w:bottom w:val="single" w:color="008000" w:sz="6" w:space="0"/>
            </w:tcBorders>
            <w:shd w:val="clear" w:color="auto" w:fill="auto"/>
            <w:noWrap/>
            <w:vAlign w:val="bottom"/>
            <w:hideMark/>
          </w:tcPr>
          <w:p w:rsidRPr="006125B4" w:rsidR="00484B43" w:rsidP="00A964F5" w:rsidRDefault="00484B43">
            <w:pPr>
              <w:spacing w:line="240" w:lineRule="auto"/>
              <w:ind w:firstLine="281" w:firstLineChars="200"/>
              <w:rPr>
                <w:rFonts w:cs="Arial"/>
                <w:b/>
                <w:bCs/>
                <w:i/>
                <w:iCs/>
                <w:sz w:val="14"/>
                <w:szCs w:val="14"/>
              </w:rPr>
            </w:pPr>
            <w:r w:rsidRPr="006125B4">
              <w:rPr>
                <w:rFonts w:cs="Arial"/>
                <w:b/>
                <w:bCs/>
                <w:i/>
                <w:iCs/>
                <w:sz w:val="14"/>
                <w:szCs w:val="14"/>
              </w:rPr>
              <w:t>∆ Staatsschuld (</w:t>
            </w:r>
            <w:r>
              <w:rPr>
                <w:rFonts w:cs="Arial"/>
                <w:b/>
                <w:bCs/>
                <w:i/>
                <w:iCs/>
                <w:sz w:val="14"/>
                <w:szCs w:val="14"/>
              </w:rPr>
              <w:t>34 en 35</w:t>
            </w:r>
            <w:r w:rsidRPr="006125B4">
              <w:rPr>
                <w:rFonts w:cs="Arial"/>
                <w:b/>
                <w:bCs/>
                <w:i/>
                <w:iCs/>
                <w:sz w:val="14"/>
                <w:szCs w:val="14"/>
              </w:rPr>
              <w:t>)</w:t>
            </w:r>
          </w:p>
        </w:tc>
        <w:tc>
          <w:tcPr>
            <w:tcW w:w="1167" w:type="dxa"/>
            <w:tcBorders>
              <w:top w:val="single" w:color="008000" w:sz="6" w:space="0"/>
              <w:bottom w:val="single" w:color="008000" w:sz="6" w:space="0"/>
            </w:tcBorders>
            <w:shd w:val="clear" w:color="auto" w:fill="auto"/>
            <w:noWrap/>
            <w:vAlign w:val="bottom"/>
            <w:hideMark/>
          </w:tcPr>
          <w:p w:rsidRPr="006125B4" w:rsidR="00484B43" w:rsidP="00A964F5" w:rsidRDefault="00484B43">
            <w:pPr>
              <w:spacing w:line="240" w:lineRule="auto"/>
              <w:jc w:val="right"/>
              <w:rPr>
                <w:rFonts w:cs="Arial"/>
                <w:b/>
                <w:bCs/>
                <w:i/>
                <w:iCs/>
                <w:sz w:val="14"/>
                <w:szCs w:val="14"/>
              </w:rPr>
            </w:pPr>
            <w:r w:rsidRPr="006125B4">
              <w:rPr>
                <w:rFonts w:cs="Arial"/>
                <w:b/>
                <w:bCs/>
                <w:i/>
                <w:iCs/>
                <w:sz w:val="14"/>
                <w:szCs w:val="14"/>
              </w:rPr>
              <w:t>-523</w:t>
            </w:r>
          </w:p>
        </w:tc>
        <w:tc>
          <w:tcPr>
            <w:tcW w:w="1167" w:type="dxa"/>
            <w:tcBorders>
              <w:top w:val="single" w:color="008000" w:sz="6" w:space="0"/>
              <w:bottom w:val="single" w:color="008000" w:sz="6" w:space="0"/>
            </w:tcBorders>
            <w:shd w:val="clear" w:color="auto" w:fill="auto"/>
            <w:noWrap/>
            <w:vAlign w:val="bottom"/>
            <w:hideMark/>
          </w:tcPr>
          <w:p w:rsidRPr="006125B4" w:rsidR="00484B43" w:rsidP="00A964F5" w:rsidRDefault="00484B43">
            <w:pPr>
              <w:spacing w:line="240" w:lineRule="auto"/>
              <w:jc w:val="right"/>
              <w:rPr>
                <w:rFonts w:cs="Arial"/>
                <w:b/>
                <w:bCs/>
                <w:i/>
                <w:iCs/>
                <w:sz w:val="14"/>
                <w:szCs w:val="14"/>
              </w:rPr>
            </w:pPr>
            <w:r w:rsidRPr="006125B4">
              <w:rPr>
                <w:rFonts w:cs="Arial"/>
                <w:b/>
                <w:bCs/>
                <w:i/>
                <w:iCs/>
                <w:sz w:val="14"/>
                <w:szCs w:val="14"/>
              </w:rPr>
              <w:t>-361</w:t>
            </w:r>
          </w:p>
        </w:tc>
        <w:tc>
          <w:tcPr>
            <w:tcW w:w="1167" w:type="dxa"/>
            <w:tcBorders>
              <w:top w:val="single" w:color="008000" w:sz="6" w:space="0"/>
              <w:bottom w:val="single" w:color="008000" w:sz="6" w:space="0"/>
            </w:tcBorders>
            <w:shd w:val="clear" w:color="auto" w:fill="auto"/>
            <w:noWrap/>
            <w:vAlign w:val="bottom"/>
            <w:hideMark/>
          </w:tcPr>
          <w:p w:rsidRPr="006B2690" w:rsidR="00484B43" w:rsidP="00A964F5" w:rsidRDefault="00484B43">
            <w:pPr>
              <w:spacing w:line="240" w:lineRule="auto"/>
              <w:jc w:val="right"/>
              <w:rPr>
                <w:rFonts w:cs="Arial"/>
                <w:b/>
                <w:bCs/>
                <w:i/>
                <w:iCs/>
                <w:sz w:val="14"/>
                <w:szCs w:val="14"/>
              </w:rPr>
            </w:pPr>
            <w:r w:rsidRPr="006B2690">
              <w:rPr>
                <w:rFonts w:cs="Arial"/>
                <w:b/>
                <w:bCs/>
                <w:i/>
                <w:iCs/>
                <w:sz w:val="14"/>
                <w:szCs w:val="14"/>
              </w:rPr>
              <w:t>-231</w:t>
            </w:r>
          </w:p>
        </w:tc>
        <w:tc>
          <w:tcPr>
            <w:tcW w:w="1677" w:type="dxa"/>
            <w:tcBorders>
              <w:top w:val="single" w:color="008000" w:sz="6" w:space="0"/>
              <w:bottom w:val="single" w:color="008000" w:sz="6" w:space="0"/>
            </w:tcBorders>
            <w:shd w:val="clear" w:color="auto" w:fill="auto"/>
            <w:noWrap/>
            <w:vAlign w:val="bottom"/>
            <w:hideMark/>
          </w:tcPr>
          <w:p w:rsidRPr="006125B4" w:rsidR="00484B43" w:rsidP="00A964F5" w:rsidRDefault="00484B43">
            <w:pPr>
              <w:spacing w:line="240" w:lineRule="auto"/>
              <w:jc w:val="right"/>
              <w:rPr>
                <w:rFonts w:cs="Arial"/>
                <w:sz w:val="14"/>
                <w:szCs w:val="14"/>
              </w:rPr>
            </w:pP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rPr>
                <w:rFonts w:cs="Arial"/>
                <w:b/>
                <w:bCs/>
                <w:sz w:val="14"/>
                <w:szCs w:val="14"/>
              </w:rPr>
            </w:pPr>
            <w:r w:rsidRPr="006125B4">
              <w:rPr>
                <w:rFonts w:cs="Arial"/>
                <w:b/>
                <w:bCs/>
                <w:sz w:val="14"/>
                <w:szCs w:val="14"/>
              </w:rPr>
              <w:t>E1. IJsland</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sidRPr="006125B4">
              <w:rPr>
                <w:rFonts w:cs="Arial"/>
                <w:sz w:val="14"/>
                <w:szCs w:val="14"/>
              </w:rPr>
              <w:t>3</w:t>
            </w:r>
            <w:r>
              <w:rPr>
                <w:rFonts w:cs="Arial"/>
                <w:sz w:val="14"/>
                <w:szCs w:val="14"/>
              </w:rPr>
              <w:t>6</w:t>
            </w:r>
            <w:r w:rsidRPr="006125B4">
              <w:rPr>
                <w:rFonts w:cs="Arial"/>
                <w:sz w:val="14"/>
                <w:szCs w:val="14"/>
              </w:rPr>
              <w:t xml:space="preserve">. Uitkeringen depositogarantiestelsel Icesave </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1.428</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IX-B, artikel 2</w:t>
            </w: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sidRPr="006125B4">
              <w:rPr>
                <w:rFonts w:cs="Arial"/>
                <w:sz w:val="14"/>
                <w:szCs w:val="14"/>
              </w:rPr>
              <w:t>3</w:t>
            </w:r>
            <w:r>
              <w:rPr>
                <w:rFonts w:cs="Arial"/>
                <w:sz w:val="14"/>
                <w:szCs w:val="14"/>
              </w:rPr>
              <w:t>7</w:t>
            </w:r>
            <w:r w:rsidRPr="006125B4">
              <w:rPr>
                <w:rFonts w:cs="Arial"/>
                <w:sz w:val="14"/>
                <w:szCs w:val="14"/>
              </w:rPr>
              <w:t>. Uitvoeringskosten IJslandse DGS door DNB</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7</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IX-B, artikel 2</w:t>
            </w: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sidRPr="006125B4">
              <w:rPr>
                <w:rFonts w:cs="Arial"/>
                <w:sz w:val="14"/>
                <w:szCs w:val="14"/>
              </w:rPr>
              <w:t>3</w:t>
            </w:r>
            <w:r>
              <w:rPr>
                <w:rFonts w:cs="Arial"/>
                <w:sz w:val="14"/>
                <w:szCs w:val="14"/>
              </w:rPr>
              <w:t>8</w:t>
            </w:r>
            <w:r w:rsidRPr="006125B4">
              <w:rPr>
                <w:rFonts w:cs="Arial"/>
                <w:sz w:val="14"/>
                <w:szCs w:val="14"/>
              </w:rPr>
              <w:t>. Vordering op IJsland</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1.329</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Pr>
                <w:rFonts w:cs="Arial"/>
                <w:sz w:val="14"/>
                <w:szCs w:val="14"/>
              </w:rPr>
              <w:t>1.012</w:t>
            </w:r>
          </w:p>
        </w:tc>
        <w:tc>
          <w:tcPr>
            <w:tcW w:w="1167" w:type="dxa"/>
            <w:shd w:val="clear" w:color="auto" w:fill="auto"/>
            <w:noWrap/>
            <w:vAlign w:val="bottom"/>
            <w:hideMark/>
          </w:tcPr>
          <w:p w:rsidRPr="006B2690" w:rsidR="00484B43" w:rsidP="00A964F5" w:rsidRDefault="00484B43">
            <w:pPr>
              <w:spacing w:line="240" w:lineRule="auto"/>
              <w:jc w:val="right"/>
              <w:rPr>
                <w:rFonts w:cs="Arial"/>
                <w:sz w:val="14"/>
                <w:szCs w:val="14"/>
              </w:rPr>
            </w:pPr>
            <w:r w:rsidRPr="006B2690">
              <w:rPr>
                <w:rFonts w:cs="Arial"/>
                <w:sz w:val="14"/>
                <w:szCs w:val="14"/>
              </w:rPr>
              <w:t>1.043</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Saldibalans</w:t>
            </w: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sidRPr="006125B4">
              <w:rPr>
                <w:rFonts w:cs="Arial"/>
                <w:sz w:val="14"/>
                <w:szCs w:val="14"/>
              </w:rPr>
              <w:t>3</w:t>
            </w:r>
            <w:r>
              <w:rPr>
                <w:rFonts w:cs="Arial"/>
                <w:sz w:val="14"/>
                <w:szCs w:val="14"/>
              </w:rPr>
              <w:t>9</w:t>
            </w:r>
            <w:r w:rsidRPr="006125B4">
              <w:rPr>
                <w:rFonts w:cs="Arial"/>
                <w:sz w:val="14"/>
                <w:szCs w:val="14"/>
              </w:rPr>
              <w:t>. Opgebouwde rente op vordering</w:t>
            </w:r>
          </w:p>
        </w:tc>
        <w:tc>
          <w:tcPr>
            <w:tcW w:w="1167" w:type="dxa"/>
            <w:shd w:val="clear" w:color="auto" w:fill="auto"/>
            <w:noWrap/>
            <w:vAlign w:val="bottom"/>
            <w:hideMark/>
          </w:tcPr>
          <w:p w:rsidRPr="000C1717" w:rsidR="00484B43" w:rsidP="00A964F5" w:rsidRDefault="00484B43">
            <w:pPr>
              <w:spacing w:line="240" w:lineRule="auto"/>
              <w:jc w:val="right"/>
              <w:rPr>
                <w:rFonts w:cs="Arial"/>
                <w:sz w:val="14"/>
                <w:szCs w:val="14"/>
              </w:rPr>
            </w:pPr>
            <w:r w:rsidRPr="000C1717">
              <w:rPr>
                <w:rFonts w:cs="Arial"/>
                <w:sz w:val="14"/>
                <w:szCs w:val="14"/>
              </w:rPr>
              <w:t>51</w:t>
            </w:r>
          </w:p>
        </w:tc>
        <w:tc>
          <w:tcPr>
            <w:tcW w:w="1167" w:type="dxa"/>
            <w:shd w:val="clear" w:color="auto" w:fill="auto"/>
            <w:noWrap/>
            <w:vAlign w:val="bottom"/>
            <w:hideMark/>
          </w:tcPr>
          <w:p w:rsidRPr="000C1717" w:rsidR="00484B43" w:rsidP="00A964F5" w:rsidRDefault="00484B43">
            <w:pPr>
              <w:spacing w:line="240" w:lineRule="auto"/>
              <w:jc w:val="right"/>
              <w:rPr>
                <w:rFonts w:cs="Arial"/>
                <w:sz w:val="14"/>
                <w:szCs w:val="14"/>
              </w:rPr>
            </w:pPr>
            <w:r w:rsidRPr="000C1717">
              <w:rPr>
                <w:rFonts w:cs="Arial"/>
                <w:sz w:val="14"/>
                <w:szCs w:val="14"/>
              </w:rPr>
              <w:t>42</w:t>
            </w:r>
          </w:p>
        </w:tc>
        <w:tc>
          <w:tcPr>
            <w:tcW w:w="1167" w:type="dxa"/>
            <w:shd w:val="clear" w:color="auto" w:fill="auto"/>
            <w:noWrap/>
            <w:vAlign w:val="bottom"/>
            <w:hideMark/>
          </w:tcPr>
          <w:p w:rsidRPr="006B2690" w:rsidR="00484B43" w:rsidP="00A964F5" w:rsidRDefault="00484B43">
            <w:pPr>
              <w:spacing w:line="240" w:lineRule="auto"/>
              <w:jc w:val="right"/>
              <w:rPr>
                <w:rFonts w:cs="Arial"/>
                <w:sz w:val="14"/>
                <w:szCs w:val="14"/>
              </w:rPr>
            </w:pPr>
            <w:r w:rsidRPr="006B2690">
              <w:rPr>
                <w:rFonts w:cs="Arial"/>
                <w:sz w:val="14"/>
                <w:szCs w:val="14"/>
              </w:rPr>
              <w:t>31</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Saldibalans</w:t>
            </w: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Pr>
                <w:rFonts w:cs="Arial"/>
                <w:sz w:val="14"/>
                <w:szCs w:val="14"/>
              </w:rPr>
              <w:t>40</w:t>
            </w:r>
            <w:r w:rsidRPr="006125B4">
              <w:rPr>
                <w:rFonts w:cs="Arial"/>
                <w:sz w:val="14"/>
                <w:szCs w:val="14"/>
              </w:rPr>
              <w:t>. Ontvangsten lening IJsland</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0</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Pr>
                <w:rFonts w:cs="Arial"/>
                <w:sz w:val="14"/>
                <w:szCs w:val="14"/>
              </w:rPr>
              <w:t>-443</w:t>
            </w:r>
          </w:p>
        </w:tc>
        <w:tc>
          <w:tcPr>
            <w:tcW w:w="1167" w:type="dxa"/>
            <w:shd w:val="clear" w:color="auto" w:fill="auto"/>
            <w:noWrap/>
            <w:vAlign w:val="bottom"/>
            <w:hideMark/>
          </w:tcPr>
          <w:p w:rsidRPr="006B2690" w:rsidR="00484B43" w:rsidP="00A964F5" w:rsidRDefault="00484B43">
            <w:pPr>
              <w:spacing w:line="240" w:lineRule="auto"/>
              <w:jc w:val="right"/>
              <w:rPr>
                <w:rFonts w:cs="Arial"/>
                <w:sz w:val="14"/>
                <w:szCs w:val="14"/>
              </w:rPr>
            </w:pPr>
            <w:r w:rsidRPr="006B2690">
              <w:rPr>
                <w:rFonts w:cs="Arial"/>
                <w:sz w:val="14"/>
                <w:szCs w:val="14"/>
              </w:rPr>
              <w:t> </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IX-B, artikel 2</w:t>
            </w: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sidRPr="006125B4">
              <w:rPr>
                <w:rFonts w:cs="Arial"/>
                <w:sz w:val="14"/>
                <w:szCs w:val="14"/>
              </w:rPr>
              <w:t> </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167" w:type="dxa"/>
            <w:shd w:val="clear" w:color="auto" w:fill="auto"/>
            <w:noWrap/>
            <w:vAlign w:val="bottom"/>
            <w:hideMark/>
          </w:tcPr>
          <w:p w:rsidRPr="006B2690" w:rsidR="00484B43" w:rsidP="00A964F5" w:rsidRDefault="00484B43">
            <w:pPr>
              <w:spacing w:line="240" w:lineRule="auto"/>
              <w:jc w:val="right"/>
              <w:rPr>
                <w:rFonts w:cs="Arial"/>
                <w:sz w:val="14"/>
                <w:szCs w:val="14"/>
              </w:rPr>
            </w:pPr>
            <w:r w:rsidRPr="006B2690">
              <w:rPr>
                <w:rFonts w:cs="Arial"/>
                <w:sz w:val="14"/>
                <w:szCs w:val="14"/>
              </w:rPr>
              <w:t> </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IX-B, artikel 2</w:t>
            </w: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rPr>
                <w:rFonts w:cs="Arial"/>
                <w:b/>
                <w:bCs/>
                <w:sz w:val="14"/>
                <w:szCs w:val="14"/>
              </w:rPr>
            </w:pPr>
            <w:r w:rsidRPr="006125B4">
              <w:rPr>
                <w:rFonts w:cs="Arial"/>
                <w:b/>
                <w:bCs/>
                <w:sz w:val="14"/>
                <w:szCs w:val="14"/>
              </w:rPr>
              <w:t>E2. Griekenland</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Pr>
                <w:rFonts w:cs="Arial"/>
                <w:sz w:val="14"/>
                <w:szCs w:val="14"/>
              </w:rPr>
              <w:t>41</w:t>
            </w:r>
            <w:r w:rsidRPr="006125B4">
              <w:rPr>
                <w:rFonts w:cs="Arial"/>
                <w:sz w:val="14"/>
                <w:szCs w:val="14"/>
              </w:rPr>
              <w:t xml:space="preserve">. Lening Griekenland </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1.248</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Pr>
                <w:rFonts w:cs="Arial"/>
                <w:sz w:val="14"/>
                <w:szCs w:val="14"/>
              </w:rPr>
              <w:t>1.946</w:t>
            </w:r>
          </w:p>
        </w:tc>
        <w:tc>
          <w:tcPr>
            <w:tcW w:w="1167" w:type="dxa"/>
            <w:shd w:val="clear" w:color="auto" w:fill="auto"/>
            <w:noWrap/>
            <w:vAlign w:val="bottom"/>
            <w:hideMark/>
          </w:tcPr>
          <w:p w:rsidRPr="00176A71" w:rsidR="00484B43" w:rsidP="00A964F5" w:rsidRDefault="00484B43">
            <w:pPr>
              <w:spacing w:line="240" w:lineRule="auto"/>
              <w:jc w:val="right"/>
              <w:rPr>
                <w:rFonts w:cs="Arial"/>
                <w:sz w:val="14"/>
                <w:szCs w:val="14"/>
              </w:rPr>
            </w:pPr>
            <w:r>
              <w:rPr>
                <w:rFonts w:cs="Arial"/>
                <w:sz w:val="14"/>
                <w:szCs w:val="14"/>
              </w:rPr>
              <w:t>5</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IX-B, artikel 4</w:t>
            </w: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sidRPr="006125B4">
              <w:rPr>
                <w:rFonts w:cs="Arial"/>
                <w:sz w:val="14"/>
                <w:szCs w:val="14"/>
              </w:rPr>
              <w:t>4</w:t>
            </w:r>
            <w:r>
              <w:rPr>
                <w:rFonts w:cs="Arial"/>
                <w:sz w:val="14"/>
                <w:szCs w:val="14"/>
              </w:rPr>
              <w:t>2</w:t>
            </w:r>
            <w:r w:rsidRPr="006125B4">
              <w:rPr>
                <w:rFonts w:cs="Arial"/>
                <w:sz w:val="14"/>
                <w:szCs w:val="14"/>
              </w:rPr>
              <w:t xml:space="preserve">. Vordering op Griekenland </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1.248</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3.</w:t>
            </w:r>
            <w:r>
              <w:rPr>
                <w:rFonts w:cs="Arial"/>
                <w:sz w:val="14"/>
                <w:szCs w:val="14"/>
              </w:rPr>
              <w:t>194</w:t>
            </w:r>
          </w:p>
        </w:tc>
        <w:tc>
          <w:tcPr>
            <w:tcW w:w="1167" w:type="dxa"/>
            <w:shd w:val="clear" w:color="auto" w:fill="auto"/>
            <w:noWrap/>
            <w:vAlign w:val="bottom"/>
            <w:hideMark/>
          </w:tcPr>
          <w:p w:rsidRPr="00176A71" w:rsidR="00484B43" w:rsidP="00A964F5" w:rsidRDefault="00484B43">
            <w:pPr>
              <w:spacing w:line="240" w:lineRule="auto"/>
              <w:jc w:val="right"/>
              <w:rPr>
                <w:rFonts w:cs="Arial"/>
                <w:sz w:val="14"/>
                <w:szCs w:val="14"/>
              </w:rPr>
            </w:pPr>
            <w:r w:rsidRPr="00176A71">
              <w:rPr>
                <w:rFonts w:cs="Arial"/>
                <w:sz w:val="14"/>
                <w:szCs w:val="14"/>
              </w:rPr>
              <w:t>3.19</w:t>
            </w:r>
            <w:r>
              <w:rPr>
                <w:rFonts w:cs="Arial"/>
                <w:sz w:val="14"/>
                <w:szCs w:val="14"/>
              </w:rPr>
              <w:t>8</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Saldibalans</w:t>
            </w: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sidRPr="006125B4">
              <w:rPr>
                <w:rFonts w:cs="Arial"/>
                <w:sz w:val="14"/>
                <w:szCs w:val="14"/>
              </w:rPr>
              <w:t>4</w:t>
            </w:r>
            <w:r>
              <w:rPr>
                <w:rFonts w:cs="Arial"/>
                <w:sz w:val="14"/>
                <w:szCs w:val="14"/>
              </w:rPr>
              <w:t>3</w:t>
            </w:r>
            <w:r w:rsidRPr="006125B4">
              <w:rPr>
                <w:rFonts w:cs="Arial"/>
                <w:sz w:val="14"/>
                <w:szCs w:val="14"/>
              </w:rPr>
              <w:t>. Ontvangsten lening Griekenland  aflossing</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0</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0</w:t>
            </w:r>
          </w:p>
        </w:tc>
        <w:tc>
          <w:tcPr>
            <w:tcW w:w="1167" w:type="dxa"/>
            <w:shd w:val="clear" w:color="auto" w:fill="auto"/>
            <w:noWrap/>
            <w:vAlign w:val="bottom"/>
            <w:hideMark/>
          </w:tcPr>
          <w:p w:rsidRPr="002D2827" w:rsidR="00484B43" w:rsidP="00A964F5" w:rsidRDefault="00484B43">
            <w:pPr>
              <w:spacing w:line="240" w:lineRule="auto"/>
              <w:jc w:val="right"/>
              <w:rPr>
                <w:rFonts w:cs="Arial"/>
                <w:sz w:val="14"/>
                <w:szCs w:val="14"/>
                <w:highlight w:val="yellow"/>
              </w:rPr>
            </w:pPr>
            <w:r w:rsidRPr="000056F1">
              <w:rPr>
                <w:rFonts w:cs="Arial"/>
                <w:sz w:val="14"/>
                <w:szCs w:val="14"/>
              </w:rPr>
              <w:t>0</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IX-B, artikel 4</w:t>
            </w:r>
          </w:p>
        </w:tc>
      </w:tr>
      <w:tr w:rsidRPr="006125B4" w:rsidR="00484B43" w:rsidTr="00A964F5">
        <w:trPr>
          <w:trHeight w:val="255"/>
        </w:trPr>
        <w:tc>
          <w:tcPr>
            <w:tcW w:w="4534" w:type="dxa"/>
            <w:shd w:val="clear" w:color="auto" w:fill="auto"/>
            <w:noWrap/>
            <w:vAlign w:val="bottom"/>
            <w:hideMark/>
          </w:tcPr>
          <w:p w:rsidRPr="00285605" w:rsidR="00484B43" w:rsidP="00A964F5" w:rsidRDefault="00484B43">
            <w:pPr>
              <w:spacing w:line="240" w:lineRule="auto"/>
              <w:ind w:firstLine="280" w:firstLineChars="200"/>
              <w:rPr>
                <w:rFonts w:cs="Arial"/>
                <w:sz w:val="14"/>
                <w:szCs w:val="14"/>
              </w:rPr>
            </w:pPr>
            <w:r w:rsidRPr="00285605">
              <w:rPr>
                <w:rFonts w:cs="Arial"/>
                <w:sz w:val="14"/>
                <w:szCs w:val="14"/>
              </w:rPr>
              <w:t xml:space="preserve">44. Ontvangsten lening Griekenland  premie </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-30</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ED4CBF">
              <w:rPr>
                <w:rFonts w:cs="Arial"/>
                <w:sz w:val="14"/>
                <w:szCs w:val="14"/>
              </w:rPr>
              <w:t>-115</w:t>
            </w:r>
          </w:p>
        </w:tc>
        <w:tc>
          <w:tcPr>
            <w:tcW w:w="1167" w:type="dxa"/>
            <w:shd w:val="clear" w:color="auto" w:fill="auto"/>
            <w:noWrap/>
            <w:vAlign w:val="bottom"/>
            <w:hideMark/>
          </w:tcPr>
          <w:p w:rsidRPr="00285605" w:rsidR="00484B43" w:rsidP="00A964F5" w:rsidRDefault="00484B43">
            <w:pPr>
              <w:spacing w:line="240" w:lineRule="auto"/>
              <w:jc w:val="right"/>
              <w:rPr>
                <w:rFonts w:cs="Arial"/>
                <w:sz w:val="14"/>
                <w:szCs w:val="14"/>
              </w:rPr>
            </w:pPr>
            <w:r w:rsidRPr="00285605">
              <w:rPr>
                <w:rFonts w:cs="Arial"/>
                <w:sz w:val="14"/>
                <w:szCs w:val="14"/>
              </w:rPr>
              <w:t>-</w:t>
            </w:r>
            <w:r>
              <w:rPr>
                <w:rFonts w:cs="Arial"/>
                <w:sz w:val="14"/>
                <w:szCs w:val="14"/>
              </w:rPr>
              <w:t>43</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IX-B, artikel 4</w:t>
            </w:r>
          </w:p>
        </w:tc>
      </w:tr>
      <w:tr w:rsidRPr="006125B4" w:rsidR="00484B43" w:rsidTr="00A964F5">
        <w:trPr>
          <w:trHeight w:val="255"/>
        </w:trPr>
        <w:tc>
          <w:tcPr>
            <w:tcW w:w="4534" w:type="dxa"/>
            <w:shd w:val="clear" w:color="auto" w:fill="auto"/>
            <w:noWrap/>
            <w:vAlign w:val="bottom"/>
            <w:hideMark/>
          </w:tcPr>
          <w:p w:rsidRPr="00285605" w:rsidR="00484B43" w:rsidP="00A964F5" w:rsidRDefault="00484B43">
            <w:pPr>
              <w:spacing w:line="240" w:lineRule="auto"/>
              <w:rPr>
                <w:rFonts w:cs="Arial"/>
                <w:sz w:val="14"/>
                <w:szCs w:val="14"/>
              </w:rPr>
            </w:pPr>
            <w:r w:rsidRPr="00285605">
              <w:rPr>
                <w:rFonts w:cs="Arial"/>
                <w:sz w:val="14"/>
                <w:szCs w:val="14"/>
              </w:rPr>
              <w:t xml:space="preserve">      45. DNB niet relevante winst </w:t>
            </w:r>
            <w:r w:rsidRPr="00285605">
              <w:rPr>
                <w:rFonts w:cs="Arial"/>
                <w:sz w:val="14"/>
                <w:szCs w:val="14"/>
              </w:rPr>
              <w:br/>
              <w:t xml:space="preserve">           (incl. compensatie Griekenland, post 46.) </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p>
        </w:tc>
        <w:tc>
          <w:tcPr>
            <w:tcW w:w="1167" w:type="dxa"/>
            <w:shd w:val="clear" w:color="auto" w:fill="auto"/>
            <w:noWrap/>
            <w:vAlign w:val="bottom"/>
            <w:hideMark/>
          </w:tcPr>
          <w:p w:rsidRPr="00285605" w:rsidR="00484B43" w:rsidP="00A964F5" w:rsidRDefault="00484B43">
            <w:pPr>
              <w:spacing w:line="240" w:lineRule="auto"/>
              <w:jc w:val="right"/>
              <w:rPr>
                <w:rFonts w:cs="Arial"/>
                <w:sz w:val="14"/>
                <w:szCs w:val="14"/>
              </w:rPr>
            </w:pPr>
            <w:r w:rsidRPr="00285605">
              <w:rPr>
                <w:rFonts w:cs="Arial"/>
                <w:sz w:val="14"/>
                <w:szCs w:val="14"/>
              </w:rPr>
              <w:t>-157</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IX-B, artikel 4</w:t>
            </w:r>
          </w:p>
        </w:tc>
      </w:tr>
      <w:tr w:rsidRPr="006125B4" w:rsidR="00484B43" w:rsidTr="00A964F5">
        <w:trPr>
          <w:trHeight w:val="255"/>
        </w:trPr>
        <w:tc>
          <w:tcPr>
            <w:tcW w:w="4534" w:type="dxa"/>
            <w:shd w:val="clear" w:color="auto" w:fill="auto"/>
            <w:noWrap/>
            <w:vAlign w:val="bottom"/>
            <w:hideMark/>
          </w:tcPr>
          <w:p w:rsidRPr="001002F6" w:rsidR="00484B43" w:rsidP="00A964F5" w:rsidRDefault="00484B43">
            <w:pPr>
              <w:spacing w:line="240" w:lineRule="auto"/>
              <w:rPr>
                <w:rFonts w:cs="Arial"/>
                <w:sz w:val="14"/>
                <w:szCs w:val="14"/>
              </w:rPr>
            </w:pPr>
            <w:r w:rsidRPr="001002F6">
              <w:rPr>
                <w:rFonts w:cs="Arial"/>
                <w:sz w:val="14"/>
                <w:szCs w:val="14"/>
              </w:rPr>
              <w:t xml:space="preserve">      46. Rentevergoeding Griekenland</w:t>
            </w:r>
          </w:p>
        </w:tc>
        <w:tc>
          <w:tcPr>
            <w:tcW w:w="1167" w:type="dxa"/>
            <w:shd w:val="clear" w:color="auto" w:fill="auto"/>
            <w:noWrap/>
            <w:vAlign w:val="bottom"/>
            <w:hideMark/>
          </w:tcPr>
          <w:p w:rsidRPr="001002F6" w:rsidR="00484B43" w:rsidP="00A964F5" w:rsidRDefault="00484B43">
            <w:pPr>
              <w:spacing w:line="240" w:lineRule="auto"/>
              <w:jc w:val="right"/>
              <w:rPr>
                <w:rFonts w:cs="Arial"/>
                <w:sz w:val="14"/>
                <w:szCs w:val="14"/>
              </w:rPr>
            </w:pPr>
          </w:p>
        </w:tc>
        <w:tc>
          <w:tcPr>
            <w:tcW w:w="1167" w:type="dxa"/>
            <w:shd w:val="clear" w:color="auto" w:fill="auto"/>
            <w:noWrap/>
            <w:vAlign w:val="bottom"/>
            <w:hideMark/>
          </w:tcPr>
          <w:p w:rsidRPr="001002F6" w:rsidR="00484B43" w:rsidP="00A964F5" w:rsidRDefault="00484B43">
            <w:pPr>
              <w:spacing w:line="240" w:lineRule="auto"/>
              <w:jc w:val="right"/>
              <w:rPr>
                <w:rFonts w:cs="Arial"/>
                <w:sz w:val="14"/>
                <w:szCs w:val="14"/>
              </w:rPr>
            </w:pPr>
          </w:p>
        </w:tc>
        <w:tc>
          <w:tcPr>
            <w:tcW w:w="1167" w:type="dxa"/>
            <w:shd w:val="clear" w:color="auto" w:fill="auto"/>
            <w:noWrap/>
            <w:vAlign w:val="bottom"/>
            <w:hideMark/>
          </w:tcPr>
          <w:p w:rsidRPr="00285605" w:rsidR="00484B43" w:rsidP="00A964F5" w:rsidRDefault="00484B43">
            <w:pPr>
              <w:spacing w:line="240" w:lineRule="auto"/>
              <w:jc w:val="right"/>
              <w:rPr>
                <w:rFonts w:cs="Arial"/>
                <w:sz w:val="14"/>
                <w:szCs w:val="14"/>
              </w:rPr>
            </w:pPr>
            <w:r w:rsidRPr="00285605">
              <w:rPr>
                <w:rFonts w:cs="Arial"/>
                <w:sz w:val="14"/>
                <w:szCs w:val="14"/>
              </w:rPr>
              <w:t>13</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IX-B, artikel 4</w:t>
            </w:r>
          </w:p>
        </w:tc>
      </w:tr>
      <w:tr w:rsidRPr="006125B4" w:rsidR="00484B43" w:rsidTr="00A964F5">
        <w:trPr>
          <w:trHeight w:val="255"/>
        </w:trPr>
        <w:tc>
          <w:tcPr>
            <w:tcW w:w="4534" w:type="dxa"/>
            <w:tcBorders>
              <w:bottom w:val="single" w:color="008000" w:sz="6" w:space="0"/>
            </w:tcBorders>
            <w:shd w:val="clear" w:color="auto" w:fill="auto"/>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1167" w:type="dxa"/>
            <w:tcBorders>
              <w:bottom w:val="single" w:color="008000" w:sz="6" w:space="0"/>
            </w:tcBorders>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167" w:type="dxa"/>
            <w:tcBorders>
              <w:bottom w:val="single" w:color="008000" w:sz="6" w:space="0"/>
            </w:tcBorders>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167" w:type="dxa"/>
            <w:tcBorders>
              <w:bottom w:val="single" w:color="008000" w:sz="6" w:space="0"/>
            </w:tcBorders>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677" w:type="dxa"/>
            <w:tcBorders>
              <w:bottom w:val="single" w:color="008000" w:sz="6" w:space="0"/>
            </w:tcBorders>
            <w:shd w:val="clear" w:color="auto" w:fill="auto"/>
            <w:noWrap/>
            <w:vAlign w:val="bottom"/>
            <w:hideMark/>
          </w:tcPr>
          <w:p w:rsidRPr="006125B4" w:rsidR="00484B43" w:rsidP="00A964F5" w:rsidRDefault="00484B43">
            <w:pPr>
              <w:spacing w:line="240" w:lineRule="auto"/>
              <w:jc w:val="right"/>
              <w:rPr>
                <w:rFonts w:cs="Arial"/>
                <w:sz w:val="14"/>
                <w:szCs w:val="14"/>
              </w:rPr>
            </w:pPr>
          </w:p>
        </w:tc>
      </w:tr>
      <w:tr w:rsidRPr="006125B4" w:rsidR="00484B43" w:rsidTr="00A964F5">
        <w:trPr>
          <w:trHeight w:val="270"/>
        </w:trPr>
        <w:tc>
          <w:tcPr>
            <w:tcW w:w="4534" w:type="dxa"/>
            <w:tcBorders>
              <w:top w:val="single" w:color="008000" w:sz="6" w:space="0"/>
              <w:bottom w:val="single" w:color="008000" w:sz="6" w:space="0"/>
            </w:tcBorders>
            <w:shd w:val="clear" w:color="auto" w:fill="auto"/>
            <w:noWrap/>
            <w:vAlign w:val="bottom"/>
            <w:hideMark/>
          </w:tcPr>
          <w:p w:rsidRPr="006125B4" w:rsidR="00484B43" w:rsidP="00A964F5" w:rsidRDefault="00484B43">
            <w:pPr>
              <w:spacing w:line="240" w:lineRule="auto"/>
              <w:ind w:firstLine="281" w:firstLineChars="200"/>
              <w:rPr>
                <w:rFonts w:cs="Arial"/>
                <w:b/>
                <w:bCs/>
                <w:i/>
                <w:iCs/>
                <w:sz w:val="14"/>
                <w:szCs w:val="14"/>
              </w:rPr>
            </w:pPr>
            <w:r w:rsidRPr="006125B4">
              <w:rPr>
                <w:rFonts w:cs="Arial"/>
                <w:b/>
                <w:bCs/>
                <w:i/>
                <w:iCs/>
                <w:sz w:val="14"/>
                <w:szCs w:val="14"/>
              </w:rPr>
              <w:t>∆ Staatsschuld (excl. nr. 3</w:t>
            </w:r>
            <w:r>
              <w:rPr>
                <w:rFonts w:cs="Arial"/>
                <w:b/>
                <w:bCs/>
                <w:i/>
                <w:iCs/>
                <w:sz w:val="14"/>
                <w:szCs w:val="14"/>
              </w:rPr>
              <w:t>8</w:t>
            </w:r>
            <w:r w:rsidRPr="006125B4">
              <w:rPr>
                <w:rFonts w:cs="Arial"/>
                <w:b/>
                <w:bCs/>
                <w:i/>
                <w:iCs/>
                <w:sz w:val="14"/>
                <w:szCs w:val="14"/>
              </w:rPr>
              <w:t>, 3</w:t>
            </w:r>
            <w:r>
              <w:rPr>
                <w:rFonts w:cs="Arial"/>
                <w:b/>
                <w:bCs/>
                <w:i/>
                <w:iCs/>
                <w:sz w:val="14"/>
                <w:szCs w:val="14"/>
              </w:rPr>
              <w:t>9</w:t>
            </w:r>
            <w:r w:rsidRPr="006125B4">
              <w:rPr>
                <w:rFonts w:cs="Arial"/>
                <w:b/>
                <w:bCs/>
                <w:i/>
                <w:iCs/>
                <w:sz w:val="14"/>
                <w:szCs w:val="14"/>
              </w:rPr>
              <w:t xml:space="preserve"> &amp; 4</w:t>
            </w:r>
            <w:r>
              <w:rPr>
                <w:rFonts w:cs="Arial"/>
                <w:b/>
                <w:bCs/>
                <w:i/>
                <w:iCs/>
                <w:sz w:val="14"/>
                <w:szCs w:val="14"/>
              </w:rPr>
              <w:t>2</w:t>
            </w:r>
            <w:r w:rsidRPr="006125B4">
              <w:rPr>
                <w:rFonts w:cs="Arial"/>
                <w:b/>
                <w:bCs/>
                <w:i/>
                <w:iCs/>
                <w:sz w:val="14"/>
                <w:szCs w:val="14"/>
              </w:rPr>
              <w:t>)</w:t>
            </w:r>
          </w:p>
        </w:tc>
        <w:tc>
          <w:tcPr>
            <w:tcW w:w="1167" w:type="dxa"/>
            <w:tcBorders>
              <w:top w:val="single" w:color="008000" w:sz="6" w:space="0"/>
              <w:bottom w:val="single" w:color="008000" w:sz="6" w:space="0"/>
            </w:tcBorders>
            <w:shd w:val="clear" w:color="auto" w:fill="auto"/>
            <w:noWrap/>
            <w:vAlign w:val="bottom"/>
            <w:hideMark/>
          </w:tcPr>
          <w:p w:rsidRPr="006125B4" w:rsidR="00484B43" w:rsidP="00A964F5" w:rsidRDefault="00484B43">
            <w:pPr>
              <w:spacing w:line="240" w:lineRule="auto"/>
              <w:jc w:val="right"/>
              <w:rPr>
                <w:rFonts w:cs="Arial"/>
                <w:b/>
                <w:bCs/>
                <w:i/>
                <w:iCs/>
                <w:sz w:val="14"/>
                <w:szCs w:val="14"/>
              </w:rPr>
            </w:pPr>
            <w:r w:rsidRPr="006125B4">
              <w:rPr>
                <w:rFonts w:cs="Arial"/>
                <w:b/>
                <w:bCs/>
                <w:i/>
                <w:iCs/>
                <w:sz w:val="14"/>
                <w:szCs w:val="14"/>
              </w:rPr>
              <w:t>2.653</w:t>
            </w:r>
          </w:p>
        </w:tc>
        <w:tc>
          <w:tcPr>
            <w:tcW w:w="1167" w:type="dxa"/>
            <w:tcBorders>
              <w:top w:val="single" w:color="008000" w:sz="6" w:space="0"/>
              <w:bottom w:val="single" w:color="008000" w:sz="6" w:space="0"/>
            </w:tcBorders>
            <w:shd w:val="clear" w:color="auto" w:fill="auto"/>
            <w:noWrap/>
            <w:vAlign w:val="bottom"/>
            <w:hideMark/>
          </w:tcPr>
          <w:p w:rsidRPr="006125B4" w:rsidR="00484B43" w:rsidP="00A964F5" w:rsidRDefault="00484B43">
            <w:pPr>
              <w:spacing w:line="240" w:lineRule="auto"/>
              <w:jc w:val="right"/>
              <w:rPr>
                <w:rFonts w:cs="Arial"/>
                <w:b/>
                <w:bCs/>
                <w:i/>
                <w:iCs/>
                <w:sz w:val="14"/>
                <w:szCs w:val="14"/>
              </w:rPr>
            </w:pPr>
            <w:r>
              <w:rPr>
                <w:rFonts w:cs="Arial"/>
                <w:b/>
                <w:bCs/>
                <w:i/>
                <w:iCs/>
                <w:sz w:val="14"/>
                <w:szCs w:val="14"/>
              </w:rPr>
              <w:t>1.388</w:t>
            </w:r>
          </w:p>
        </w:tc>
        <w:tc>
          <w:tcPr>
            <w:tcW w:w="1167" w:type="dxa"/>
            <w:tcBorders>
              <w:top w:val="single" w:color="008000" w:sz="6" w:space="0"/>
              <w:bottom w:val="single" w:color="008000" w:sz="6" w:space="0"/>
            </w:tcBorders>
            <w:shd w:val="clear" w:color="auto" w:fill="auto"/>
            <w:noWrap/>
            <w:vAlign w:val="bottom"/>
            <w:hideMark/>
          </w:tcPr>
          <w:p w:rsidRPr="006125B4" w:rsidR="00484B43" w:rsidP="00A964F5" w:rsidRDefault="00484B43">
            <w:pPr>
              <w:spacing w:line="240" w:lineRule="auto"/>
              <w:jc w:val="right"/>
              <w:rPr>
                <w:rFonts w:cs="Arial"/>
                <w:b/>
                <w:bCs/>
                <w:i/>
                <w:iCs/>
                <w:sz w:val="14"/>
                <w:szCs w:val="14"/>
              </w:rPr>
            </w:pPr>
            <w:r>
              <w:rPr>
                <w:rFonts w:cs="Arial"/>
                <w:b/>
                <w:bCs/>
                <w:i/>
                <w:iCs/>
                <w:sz w:val="14"/>
                <w:szCs w:val="14"/>
              </w:rPr>
              <w:t>-182</w:t>
            </w:r>
          </w:p>
        </w:tc>
        <w:tc>
          <w:tcPr>
            <w:tcW w:w="1677" w:type="dxa"/>
            <w:tcBorders>
              <w:top w:val="single" w:color="008000" w:sz="6" w:space="0"/>
              <w:bottom w:val="single" w:color="008000" w:sz="6" w:space="0"/>
            </w:tcBorders>
            <w:shd w:val="clear" w:color="auto" w:fill="auto"/>
            <w:noWrap/>
            <w:vAlign w:val="bottom"/>
            <w:hideMark/>
          </w:tcPr>
          <w:p w:rsidRPr="006125B4" w:rsidR="00484B43" w:rsidP="00A964F5" w:rsidRDefault="00484B43">
            <w:pPr>
              <w:spacing w:line="240" w:lineRule="auto"/>
              <w:jc w:val="right"/>
              <w:rPr>
                <w:rFonts w:cs="Arial"/>
                <w:sz w:val="14"/>
                <w:szCs w:val="14"/>
              </w:rPr>
            </w:pP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rPr>
                <w:rFonts w:cs="Arial"/>
                <w:b/>
                <w:bCs/>
                <w:sz w:val="14"/>
                <w:szCs w:val="14"/>
              </w:rPr>
            </w:pPr>
            <w:r w:rsidRPr="006125B4">
              <w:rPr>
                <w:rFonts w:cs="Arial"/>
                <w:b/>
                <w:bCs/>
                <w:sz w:val="14"/>
                <w:szCs w:val="14"/>
              </w:rPr>
              <w:t>F. Europese instrumenten</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sidRPr="006125B4">
              <w:rPr>
                <w:rFonts w:cs="Arial"/>
                <w:sz w:val="14"/>
                <w:szCs w:val="14"/>
              </w:rPr>
              <w:t>4</w:t>
            </w:r>
            <w:r>
              <w:rPr>
                <w:rFonts w:cs="Arial"/>
                <w:sz w:val="14"/>
                <w:szCs w:val="14"/>
              </w:rPr>
              <w:t>7</w:t>
            </w:r>
            <w:r w:rsidRPr="006125B4">
              <w:rPr>
                <w:rFonts w:cs="Arial"/>
                <w:sz w:val="14"/>
                <w:szCs w:val="14"/>
              </w:rPr>
              <w:t>. Garantieverlening NL-aandeel EU-begroting</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2.946</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Pr>
                <w:rFonts w:cs="Arial"/>
                <w:sz w:val="14"/>
                <w:szCs w:val="14"/>
              </w:rPr>
              <w:t>-120</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IX-B, artikel 4</w:t>
            </w: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sidRPr="006125B4">
              <w:rPr>
                <w:rFonts w:cs="Arial"/>
                <w:sz w:val="14"/>
                <w:szCs w:val="14"/>
              </w:rPr>
              <w:t>4</w:t>
            </w:r>
            <w:r>
              <w:rPr>
                <w:rFonts w:cs="Arial"/>
                <w:sz w:val="14"/>
                <w:szCs w:val="14"/>
              </w:rPr>
              <w:t>8</w:t>
            </w:r>
            <w:r w:rsidRPr="006125B4">
              <w:rPr>
                <w:rFonts w:cs="Arial"/>
                <w:sz w:val="14"/>
                <w:szCs w:val="14"/>
              </w:rPr>
              <w:t>. Garantieverlening NL-aandeel EFSF</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25.872</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3579B4">
              <w:rPr>
                <w:rFonts w:cs="Arial"/>
                <w:sz w:val="14"/>
                <w:szCs w:val="14"/>
              </w:rPr>
              <w:t>71.910</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9825F9">
              <w:rPr>
                <w:rFonts w:cs="Arial"/>
                <w:sz w:val="14"/>
                <w:szCs w:val="14"/>
              </w:rPr>
              <w:t>0</w:t>
            </w:r>
            <w:r w:rsidRPr="006125B4">
              <w:rPr>
                <w:rFonts w:cs="Arial"/>
                <w:sz w:val="14"/>
                <w:szCs w:val="14"/>
              </w:rPr>
              <w:t> </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IX-B, artikel 4</w:t>
            </w: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sidRPr="001002F6">
              <w:rPr>
                <w:rFonts w:cs="Arial"/>
                <w:sz w:val="14"/>
                <w:szCs w:val="14"/>
              </w:rPr>
              <w:t>4</w:t>
            </w:r>
            <w:r>
              <w:rPr>
                <w:rFonts w:cs="Arial"/>
                <w:sz w:val="14"/>
                <w:szCs w:val="14"/>
              </w:rPr>
              <w:t>9</w:t>
            </w:r>
            <w:r w:rsidRPr="001002F6">
              <w:rPr>
                <w:rFonts w:cs="Arial"/>
                <w:sz w:val="14"/>
                <w:szCs w:val="14"/>
              </w:rPr>
              <w:t>. Garantieverlening Nl-aandeel ESM</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p>
        </w:tc>
        <w:tc>
          <w:tcPr>
            <w:tcW w:w="1167" w:type="dxa"/>
            <w:shd w:val="clear" w:color="auto" w:fill="auto"/>
            <w:noWrap/>
            <w:vAlign w:val="bottom"/>
            <w:hideMark/>
          </w:tcPr>
          <w:p w:rsidRPr="003579B4" w:rsidR="00484B43" w:rsidP="00A964F5" w:rsidRDefault="00484B43">
            <w:pPr>
              <w:spacing w:line="240" w:lineRule="auto"/>
              <w:jc w:val="right"/>
              <w:rPr>
                <w:rFonts w:cs="Arial"/>
                <w:sz w:val="14"/>
                <w:szCs w:val="14"/>
              </w:rPr>
            </w:pPr>
          </w:p>
        </w:tc>
        <w:tc>
          <w:tcPr>
            <w:tcW w:w="1167" w:type="dxa"/>
            <w:shd w:val="clear" w:color="auto" w:fill="auto"/>
            <w:noWrap/>
            <w:vAlign w:val="bottom"/>
            <w:hideMark/>
          </w:tcPr>
          <w:p w:rsidRPr="00213E4F" w:rsidR="00484B43" w:rsidP="00A964F5" w:rsidRDefault="00484B43">
            <w:pPr>
              <w:spacing w:line="240" w:lineRule="auto"/>
              <w:jc w:val="right"/>
              <w:rPr>
                <w:rFonts w:cs="Arial"/>
                <w:sz w:val="14"/>
                <w:szCs w:val="14"/>
              </w:rPr>
            </w:pPr>
            <w:r w:rsidRPr="00EC6E98">
              <w:rPr>
                <w:rFonts w:cs="Arial"/>
                <w:sz w:val="14"/>
                <w:szCs w:val="14"/>
              </w:rPr>
              <w:t>35.445</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IX-B, artikel 4</w:t>
            </w: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Pr>
                <w:rFonts w:cs="Arial"/>
                <w:sz w:val="14"/>
                <w:szCs w:val="14"/>
              </w:rPr>
              <w:t>50. Garantie DNB i.v.m. IMF</w:t>
            </w:r>
          </w:p>
        </w:tc>
        <w:tc>
          <w:tcPr>
            <w:tcW w:w="1167" w:type="dxa"/>
            <w:tcBorders>
              <w:bottom w:val="dashSmallGap" w:color="008E40" w:sz="4" w:space="0"/>
            </w:tcBorders>
            <w:shd w:val="clear" w:color="auto" w:fill="auto"/>
            <w:noWrap/>
            <w:vAlign w:val="bottom"/>
            <w:hideMark/>
          </w:tcPr>
          <w:p w:rsidRPr="006125B4" w:rsidR="00484B43" w:rsidP="00A964F5" w:rsidRDefault="00484B43">
            <w:pPr>
              <w:spacing w:line="240" w:lineRule="auto"/>
              <w:jc w:val="right"/>
              <w:rPr>
                <w:rFonts w:cs="Arial"/>
                <w:sz w:val="14"/>
                <w:szCs w:val="14"/>
              </w:rPr>
            </w:pPr>
          </w:p>
        </w:tc>
        <w:tc>
          <w:tcPr>
            <w:tcW w:w="1167" w:type="dxa"/>
            <w:tcBorders>
              <w:bottom w:val="dashSmallGap" w:color="008E40" w:sz="4" w:space="0"/>
            </w:tcBorders>
            <w:shd w:val="clear" w:color="auto" w:fill="auto"/>
            <w:noWrap/>
            <w:vAlign w:val="bottom"/>
            <w:hideMark/>
          </w:tcPr>
          <w:p w:rsidRPr="003579B4" w:rsidR="00484B43" w:rsidP="00A964F5" w:rsidRDefault="00484B43">
            <w:pPr>
              <w:spacing w:line="240" w:lineRule="auto"/>
              <w:jc w:val="right"/>
              <w:rPr>
                <w:rFonts w:cs="Arial"/>
                <w:sz w:val="14"/>
                <w:szCs w:val="14"/>
              </w:rPr>
            </w:pPr>
            <w:r>
              <w:rPr>
                <w:rFonts w:cs="Arial"/>
                <w:sz w:val="14"/>
                <w:szCs w:val="14"/>
              </w:rPr>
              <w:t>13.610</w:t>
            </w:r>
          </w:p>
        </w:tc>
        <w:tc>
          <w:tcPr>
            <w:tcW w:w="1167" w:type="dxa"/>
            <w:tcBorders>
              <w:bottom w:val="dashSmallGap" w:color="008E40" w:sz="4" w:space="0"/>
            </w:tcBorders>
            <w:shd w:val="clear" w:color="auto" w:fill="auto"/>
            <w:noWrap/>
            <w:vAlign w:val="bottom"/>
            <w:hideMark/>
          </w:tcPr>
          <w:p w:rsidRPr="00213E4F" w:rsidR="00484B43" w:rsidP="00A964F5" w:rsidRDefault="00484B43">
            <w:pPr>
              <w:spacing w:line="240" w:lineRule="auto"/>
              <w:jc w:val="right"/>
              <w:rPr>
                <w:rFonts w:cs="Arial"/>
                <w:sz w:val="14"/>
                <w:szCs w:val="14"/>
              </w:rPr>
            </w:pP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IX-B, artikel 4</w:t>
            </w: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Pr>
                <w:rFonts w:cs="Arial"/>
                <w:sz w:val="14"/>
                <w:szCs w:val="14"/>
              </w:rPr>
              <w:t>51</w:t>
            </w:r>
            <w:r w:rsidRPr="006125B4">
              <w:rPr>
                <w:rFonts w:cs="Arial"/>
                <w:sz w:val="14"/>
                <w:szCs w:val="14"/>
              </w:rPr>
              <w:t>. Stand openstaande garanties  (4</w:t>
            </w:r>
            <w:r>
              <w:rPr>
                <w:rFonts w:cs="Arial"/>
                <w:sz w:val="14"/>
                <w:szCs w:val="14"/>
              </w:rPr>
              <w:t>7</w:t>
            </w:r>
            <w:r w:rsidRPr="006125B4">
              <w:rPr>
                <w:rFonts w:cs="Arial"/>
                <w:sz w:val="14"/>
                <w:szCs w:val="14"/>
              </w:rPr>
              <w:t xml:space="preserve"> </w:t>
            </w:r>
            <w:r>
              <w:rPr>
                <w:rFonts w:cs="Arial"/>
                <w:sz w:val="14"/>
                <w:szCs w:val="14"/>
              </w:rPr>
              <w:t>t/m 50</w:t>
            </w:r>
            <w:r w:rsidRPr="006125B4">
              <w:rPr>
                <w:rFonts w:cs="Arial"/>
                <w:sz w:val="14"/>
                <w:szCs w:val="14"/>
              </w:rPr>
              <w:t>)</w:t>
            </w:r>
          </w:p>
        </w:tc>
        <w:tc>
          <w:tcPr>
            <w:tcW w:w="1167" w:type="dxa"/>
            <w:tcBorders>
              <w:top w:val="dashSmallGap" w:color="008E40" w:sz="4" w:space="0"/>
            </w:tcBorders>
            <w:shd w:val="clear" w:color="auto" w:fill="auto"/>
            <w:noWrap/>
            <w:vAlign w:val="bottom"/>
            <w:hideMark/>
          </w:tcPr>
          <w:p w:rsidRPr="00BC1D97" w:rsidR="00484B43" w:rsidP="00A964F5" w:rsidRDefault="00484B43">
            <w:pPr>
              <w:spacing w:line="240" w:lineRule="auto"/>
              <w:jc w:val="right"/>
              <w:rPr>
                <w:rFonts w:cs="Arial"/>
                <w:b/>
                <w:sz w:val="14"/>
                <w:szCs w:val="14"/>
              </w:rPr>
            </w:pPr>
            <w:r w:rsidRPr="00BC1D97">
              <w:rPr>
                <w:rFonts w:cs="Arial"/>
                <w:b/>
                <w:sz w:val="14"/>
                <w:szCs w:val="14"/>
              </w:rPr>
              <w:t>28.818</w:t>
            </w:r>
          </w:p>
        </w:tc>
        <w:tc>
          <w:tcPr>
            <w:tcW w:w="1167" w:type="dxa"/>
            <w:tcBorders>
              <w:top w:val="dashSmallGap" w:color="008E40" w:sz="4" w:space="0"/>
            </w:tcBorders>
            <w:shd w:val="clear" w:color="auto" w:fill="auto"/>
            <w:noWrap/>
            <w:vAlign w:val="bottom"/>
            <w:hideMark/>
          </w:tcPr>
          <w:p w:rsidRPr="00BC1D97" w:rsidR="00484B43" w:rsidP="00A964F5" w:rsidRDefault="00484B43">
            <w:pPr>
              <w:spacing w:line="240" w:lineRule="auto"/>
              <w:jc w:val="right"/>
              <w:rPr>
                <w:rFonts w:cs="Arial"/>
                <w:b/>
                <w:sz w:val="14"/>
                <w:szCs w:val="14"/>
              </w:rPr>
            </w:pPr>
            <w:r w:rsidRPr="00BC1D97">
              <w:rPr>
                <w:rFonts w:cs="Arial"/>
                <w:b/>
                <w:sz w:val="14"/>
                <w:szCs w:val="14"/>
              </w:rPr>
              <w:t>114.218</w:t>
            </w:r>
          </w:p>
        </w:tc>
        <w:tc>
          <w:tcPr>
            <w:tcW w:w="1167" w:type="dxa"/>
            <w:tcBorders>
              <w:top w:val="dashSmallGap" w:color="008E40" w:sz="4" w:space="0"/>
            </w:tcBorders>
            <w:shd w:val="clear" w:color="auto" w:fill="auto"/>
            <w:noWrap/>
            <w:vAlign w:val="bottom"/>
            <w:hideMark/>
          </w:tcPr>
          <w:p w:rsidRPr="00213E4F" w:rsidR="00484B43" w:rsidP="00A964F5" w:rsidRDefault="00484B43">
            <w:pPr>
              <w:spacing w:line="240" w:lineRule="auto"/>
              <w:jc w:val="right"/>
              <w:rPr>
                <w:rFonts w:cs="Arial"/>
                <w:b/>
                <w:sz w:val="14"/>
                <w:szCs w:val="14"/>
              </w:rPr>
            </w:pPr>
            <w:r w:rsidRPr="00213E4F">
              <w:rPr>
                <w:rFonts w:cs="Arial"/>
                <w:b/>
                <w:sz w:val="14"/>
                <w:szCs w:val="14"/>
              </w:rPr>
              <w:t>149.663</w:t>
            </w:r>
            <w:r>
              <w:rPr>
                <w:rFonts w:cs="Arial"/>
                <w:b/>
                <w:sz w:val="14"/>
                <w:szCs w:val="14"/>
              </w:rPr>
              <w:t xml:space="preserve"> </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IX-B, artikel 4</w:t>
            </w: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Pr>
                <w:rFonts w:cs="Arial"/>
                <w:sz w:val="14"/>
                <w:szCs w:val="14"/>
              </w:rPr>
              <w:t>52</w:t>
            </w:r>
            <w:r w:rsidRPr="006125B4">
              <w:rPr>
                <w:rFonts w:cs="Arial"/>
                <w:sz w:val="14"/>
                <w:szCs w:val="14"/>
              </w:rPr>
              <w:t>. Deelneming EFSF</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1</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1</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IX-B, artikel 4</w:t>
            </w:r>
          </w:p>
        </w:tc>
      </w:tr>
      <w:tr w:rsidRPr="006125B4" w:rsidR="00484B43" w:rsidTr="00A964F5">
        <w:trPr>
          <w:trHeight w:val="255"/>
        </w:trPr>
        <w:tc>
          <w:tcPr>
            <w:tcW w:w="4534" w:type="dxa"/>
            <w:tcBorders>
              <w:bottom w:val="single" w:color="008000" w:sz="6" w:space="0"/>
            </w:tcBorders>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sidRPr="006125B4">
              <w:rPr>
                <w:rFonts w:cs="Arial"/>
                <w:sz w:val="14"/>
                <w:szCs w:val="14"/>
              </w:rPr>
              <w:t> </w:t>
            </w:r>
          </w:p>
        </w:tc>
        <w:tc>
          <w:tcPr>
            <w:tcW w:w="1167" w:type="dxa"/>
            <w:tcBorders>
              <w:bottom w:val="single" w:color="008000" w:sz="6" w:space="0"/>
            </w:tcBorders>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167" w:type="dxa"/>
            <w:tcBorders>
              <w:bottom w:val="single" w:color="008000" w:sz="6" w:space="0"/>
            </w:tcBorders>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167" w:type="dxa"/>
            <w:tcBorders>
              <w:bottom w:val="single" w:color="008000" w:sz="6" w:space="0"/>
            </w:tcBorders>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677" w:type="dxa"/>
            <w:tcBorders>
              <w:bottom w:val="single" w:color="008000" w:sz="6" w:space="0"/>
            </w:tcBorders>
            <w:shd w:val="clear" w:color="auto" w:fill="auto"/>
            <w:noWrap/>
            <w:vAlign w:val="bottom"/>
            <w:hideMark/>
          </w:tcPr>
          <w:p w:rsidRPr="006125B4" w:rsidR="00484B43" w:rsidP="00A964F5" w:rsidRDefault="00484B43">
            <w:pPr>
              <w:spacing w:line="240" w:lineRule="auto"/>
              <w:jc w:val="right"/>
              <w:rPr>
                <w:rFonts w:cs="Arial"/>
                <w:sz w:val="14"/>
                <w:szCs w:val="14"/>
              </w:rPr>
            </w:pPr>
          </w:p>
        </w:tc>
      </w:tr>
      <w:tr w:rsidRPr="006125B4" w:rsidR="00484B43" w:rsidTr="00A964F5">
        <w:trPr>
          <w:trHeight w:val="255"/>
        </w:trPr>
        <w:tc>
          <w:tcPr>
            <w:tcW w:w="4534" w:type="dxa"/>
            <w:tcBorders>
              <w:top w:val="single" w:color="008000" w:sz="6" w:space="0"/>
              <w:bottom w:val="single" w:color="008000" w:sz="6" w:space="0"/>
            </w:tcBorders>
            <w:shd w:val="clear" w:color="auto" w:fill="auto"/>
            <w:noWrap/>
            <w:vAlign w:val="bottom"/>
            <w:hideMark/>
          </w:tcPr>
          <w:p w:rsidRPr="006125B4" w:rsidR="00484B43" w:rsidP="00A964F5" w:rsidRDefault="00484B43">
            <w:pPr>
              <w:spacing w:line="240" w:lineRule="auto"/>
              <w:ind w:firstLine="281" w:firstLineChars="200"/>
              <w:rPr>
                <w:rFonts w:cs="Arial"/>
                <w:b/>
                <w:bCs/>
                <w:i/>
                <w:iCs/>
                <w:sz w:val="14"/>
                <w:szCs w:val="14"/>
              </w:rPr>
            </w:pPr>
            <w:r w:rsidRPr="006125B4">
              <w:rPr>
                <w:rFonts w:cs="Arial"/>
                <w:b/>
                <w:bCs/>
                <w:i/>
                <w:iCs/>
                <w:sz w:val="14"/>
                <w:szCs w:val="14"/>
              </w:rPr>
              <w:t>∆ Staatsschuld (</w:t>
            </w:r>
            <w:r>
              <w:rPr>
                <w:rFonts w:cs="Arial"/>
                <w:b/>
                <w:bCs/>
                <w:i/>
                <w:iCs/>
                <w:sz w:val="14"/>
                <w:szCs w:val="14"/>
              </w:rPr>
              <w:t>52</w:t>
            </w:r>
            <w:r w:rsidRPr="006125B4">
              <w:rPr>
                <w:rFonts w:cs="Arial"/>
                <w:b/>
                <w:bCs/>
                <w:i/>
                <w:iCs/>
                <w:sz w:val="14"/>
                <w:szCs w:val="14"/>
              </w:rPr>
              <w:t>)</w:t>
            </w:r>
          </w:p>
        </w:tc>
        <w:tc>
          <w:tcPr>
            <w:tcW w:w="1167" w:type="dxa"/>
            <w:tcBorders>
              <w:top w:val="single" w:color="008000" w:sz="6" w:space="0"/>
              <w:bottom w:val="single" w:color="008000" w:sz="6" w:space="0"/>
            </w:tcBorders>
            <w:shd w:val="clear" w:color="auto" w:fill="auto"/>
            <w:noWrap/>
            <w:vAlign w:val="bottom"/>
            <w:hideMark/>
          </w:tcPr>
          <w:p w:rsidRPr="006125B4" w:rsidR="00484B43" w:rsidP="00A964F5" w:rsidRDefault="00484B43">
            <w:pPr>
              <w:spacing w:line="240" w:lineRule="auto"/>
              <w:jc w:val="right"/>
              <w:rPr>
                <w:rFonts w:cs="Arial"/>
                <w:b/>
                <w:bCs/>
                <w:i/>
                <w:iCs/>
                <w:sz w:val="14"/>
                <w:szCs w:val="14"/>
              </w:rPr>
            </w:pPr>
            <w:r w:rsidRPr="006125B4">
              <w:rPr>
                <w:rFonts w:cs="Arial"/>
                <w:b/>
                <w:bCs/>
                <w:i/>
                <w:iCs/>
                <w:sz w:val="14"/>
                <w:szCs w:val="14"/>
              </w:rPr>
              <w:t>1</w:t>
            </w:r>
          </w:p>
        </w:tc>
        <w:tc>
          <w:tcPr>
            <w:tcW w:w="1167" w:type="dxa"/>
            <w:tcBorders>
              <w:top w:val="single" w:color="008000" w:sz="6" w:space="0"/>
              <w:bottom w:val="single" w:color="008000" w:sz="6" w:space="0"/>
            </w:tcBorders>
            <w:shd w:val="clear" w:color="auto" w:fill="auto"/>
            <w:noWrap/>
            <w:vAlign w:val="bottom"/>
            <w:hideMark/>
          </w:tcPr>
          <w:p w:rsidRPr="006125B4" w:rsidR="00484B43" w:rsidP="00A964F5" w:rsidRDefault="00484B43">
            <w:pPr>
              <w:spacing w:line="240" w:lineRule="auto"/>
              <w:jc w:val="right"/>
              <w:rPr>
                <w:rFonts w:cs="Arial"/>
                <w:b/>
                <w:bCs/>
                <w:i/>
                <w:iCs/>
                <w:sz w:val="14"/>
                <w:szCs w:val="14"/>
              </w:rPr>
            </w:pPr>
            <w:r w:rsidRPr="006125B4">
              <w:rPr>
                <w:rFonts w:cs="Arial"/>
                <w:b/>
                <w:bCs/>
                <w:i/>
                <w:iCs/>
                <w:sz w:val="14"/>
                <w:szCs w:val="14"/>
              </w:rPr>
              <w:t>1</w:t>
            </w:r>
          </w:p>
        </w:tc>
        <w:tc>
          <w:tcPr>
            <w:tcW w:w="1167" w:type="dxa"/>
            <w:tcBorders>
              <w:top w:val="single" w:color="008000" w:sz="6" w:space="0"/>
              <w:bottom w:val="single" w:color="008000" w:sz="6" w:space="0"/>
            </w:tcBorders>
            <w:shd w:val="clear" w:color="auto" w:fill="auto"/>
            <w:noWrap/>
            <w:vAlign w:val="bottom"/>
            <w:hideMark/>
          </w:tcPr>
          <w:p w:rsidRPr="006125B4" w:rsidR="00484B43" w:rsidP="00A964F5" w:rsidRDefault="00484B43">
            <w:pPr>
              <w:spacing w:line="240" w:lineRule="auto"/>
              <w:jc w:val="right"/>
              <w:rPr>
                <w:rFonts w:cs="Arial"/>
                <w:b/>
                <w:bCs/>
                <w:i/>
                <w:iCs/>
                <w:sz w:val="14"/>
                <w:szCs w:val="14"/>
              </w:rPr>
            </w:pPr>
            <w:r w:rsidRPr="006125B4">
              <w:rPr>
                <w:rFonts w:cs="Arial"/>
                <w:b/>
                <w:bCs/>
                <w:i/>
                <w:iCs/>
                <w:sz w:val="14"/>
                <w:szCs w:val="14"/>
              </w:rPr>
              <w:t>0</w:t>
            </w:r>
          </w:p>
        </w:tc>
        <w:tc>
          <w:tcPr>
            <w:tcW w:w="1677" w:type="dxa"/>
            <w:tcBorders>
              <w:top w:val="single" w:color="008000" w:sz="6" w:space="0"/>
              <w:bottom w:val="single" w:color="008000" w:sz="6" w:space="0"/>
            </w:tcBorders>
            <w:shd w:val="clear" w:color="auto" w:fill="auto"/>
            <w:noWrap/>
            <w:vAlign w:val="bottom"/>
            <w:hideMark/>
          </w:tcPr>
          <w:p w:rsidRPr="006125B4" w:rsidR="00484B43" w:rsidP="00A964F5" w:rsidRDefault="00484B43">
            <w:pPr>
              <w:spacing w:line="240" w:lineRule="auto"/>
              <w:jc w:val="right"/>
              <w:rPr>
                <w:rFonts w:cs="Arial"/>
                <w:sz w:val="14"/>
                <w:szCs w:val="14"/>
              </w:rPr>
            </w:pPr>
          </w:p>
        </w:tc>
      </w:tr>
      <w:tr w:rsidRPr="006125B4" w:rsidR="00484B43" w:rsidTr="00A964F5">
        <w:trPr>
          <w:trHeight w:val="270"/>
        </w:trPr>
        <w:tc>
          <w:tcPr>
            <w:tcW w:w="4534" w:type="dxa"/>
            <w:shd w:val="clear" w:color="auto" w:fill="auto"/>
            <w:noWrap/>
            <w:vAlign w:val="bottom"/>
            <w:hideMark/>
          </w:tcPr>
          <w:p w:rsidRPr="006125B4" w:rsidR="00484B43" w:rsidP="00A964F5" w:rsidRDefault="00484B43">
            <w:pPr>
              <w:spacing w:line="240" w:lineRule="auto"/>
              <w:rPr>
                <w:rFonts w:cs="Arial"/>
                <w:b/>
                <w:bCs/>
                <w:sz w:val="14"/>
                <w:szCs w:val="14"/>
              </w:rPr>
            </w:pPr>
            <w:r w:rsidRPr="006125B4">
              <w:rPr>
                <w:rFonts w:cs="Arial"/>
                <w:b/>
                <w:bCs/>
                <w:sz w:val="14"/>
                <w:szCs w:val="14"/>
              </w:rPr>
              <w:t xml:space="preserve">G. Overige gevolgen </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677" w:type="dxa"/>
            <w:shd w:val="clear" w:color="auto" w:fill="auto"/>
            <w:noWrap/>
            <w:vAlign w:val="bottom"/>
            <w:hideMark/>
          </w:tcPr>
          <w:p w:rsidRPr="006125B4" w:rsidR="00484B43" w:rsidP="00A964F5" w:rsidRDefault="00484B43">
            <w:pPr>
              <w:spacing w:line="240" w:lineRule="auto"/>
              <w:jc w:val="right"/>
              <w:rPr>
                <w:rFonts w:cs="Arial"/>
                <w:b/>
                <w:bCs/>
                <w:sz w:val="14"/>
                <w:szCs w:val="14"/>
              </w:rPr>
            </w:pP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Pr>
                <w:rFonts w:cs="Arial"/>
                <w:sz w:val="14"/>
                <w:szCs w:val="14"/>
              </w:rPr>
              <w:t>53</w:t>
            </w:r>
            <w:r w:rsidRPr="006125B4">
              <w:rPr>
                <w:rFonts w:cs="Arial"/>
                <w:sz w:val="14"/>
                <w:szCs w:val="14"/>
              </w:rPr>
              <w:t>. Uitvoeringskosten en inhuur externen</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62</w:t>
            </w:r>
          </w:p>
        </w:tc>
        <w:tc>
          <w:tcPr>
            <w:tcW w:w="1167" w:type="dxa"/>
            <w:shd w:val="clear" w:color="auto" w:fill="auto"/>
            <w:noWrap/>
            <w:vAlign w:val="bottom"/>
            <w:hideMark/>
          </w:tcPr>
          <w:p w:rsidRPr="00E567E2" w:rsidR="00484B43" w:rsidP="00A964F5" w:rsidRDefault="00484B43">
            <w:pPr>
              <w:spacing w:line="240" w:lineRule="auto"/>
              <w:jc w:val="right"/>
              <w:rPr>
                <w:rFonts w:cs="Arial"/>
                <w:sz w:val="14"/>
                <w:szCs w:val="14"/>
              </w:rPr>
            </w:pPr>
            <w:r w:rsidRPr="00E567E2">
              <w:rPr>
                <w:rFonts w:cs="Arial"/>
                <w:sz w:val="14"/>
                <w:szCs w:val="14"/>
              </w:rPr>
              <w:t>3</w:t>
            </w:r>
          </w:p>
        </w:tc>
        <w:tc>
          <w:tcPr>
            <w:tcW w:w="1167" w:type="dxa"/>
            <w:shd w:val="clear" w:color="auto" w:fill="auto"/>
            <w:noWrap/>
            <w:vAlign w:val="bottom"/>
            <w:hideMark/>
          </w:tcPr>
          <w:p w:rsidRPr="007B263F" w:rsidR="00484B43" w:rsidP="00A964F5" w:rsidRDefault="00484B43">
            <w:pPr>
              <w:spacing w:line="240" w:lineRule="auto"/>
              <w:jc w:val="right"/>
              <w:rPr>
                <w:rFonts w:cs="Arial"/>
                <w:sz w:val="14"/>
                <w:szCs w:val="14"/>
              </w:rPr>
            </w:pPr>
            <w:r w:rsidRPr="007B263F">
              <w:rPr>
                <w:rFonts w:cs="Arial"/>
                <w:sz w:val="14"/>
                <w:szCs w:val="14"/>
              </w:rPr>
              <w:t>3</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IX-B, artikel 3</w:t>
            </w:r>
          </w:p>
        </w:tc>
      </w:tr>
      <w:tr w:rsidRPr="006125B4" w:rsidR="00484B43" w:rsidTr="00A964F5">
        <w:trPr>
          <w:trHeight w:val="255"/>
        </w:trPr>
        <w:tc>
          <w:tcPr>
            <w:tcW w:w="4534" w:type="dxa"/>
            <w:shd w:val="clear" w:color="auto" w:fill="auto"/>
            <w:noWrap/>
            <w:vAlign w:val="bottom"/>
            <w:hideMark/>
          </w:tcPr>
          <w:p w:rsidRPr="009D1015" w:rsidR="00484B43" w:rsidP="00A964F5" w:rsidRDefault="00484B43">
            <w:pPr>
              <w:spacing w:line="240" w:lineRule="auto"/>
              <w:ind w:firstLine="280" w:firstLineChars="200"/>
              <w:rPr>
                <w:rFonts w:cs="Arial"/>
                <w:sz w:val="14"/>
                <w:szCs w:val="14"/>
              </w:rPr>
            </w:pPr>
            <w:r w:rsidRPr="009D1015">
              <w:rPr>
                <w:rFonts w:cs="Arial"/>
                <w:sz w:val="14"/>
                <w:szCs w:val="14"/>
              </w:rPr>
              <w:t>54. Terug te vorderen uitvoeringskosten</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0</w:t>
            </w:r>
          </w:p>
        </w:tc>
        <w:tc>
          <w:tcPr>
            <w:tcW w:w="1167" w:type="dxa"/>
            <w:shd w:val="clear" w:color="auto" w:fill="auto"/>
            <w:noWrap/>
            <w:vAlign w:val="bottom"/>
            <w:hideMark/>
          </w:tcPr>
          <w:p w:rsidRPr="00E567E2" w:rsidR="00484B43" w:rsidP="00A964F5" w:rsidRDefault="00484B43">
            <w:pPr>
              <w:spacing w:line="240" w:lineRule="auto"/>
              <w:jc w:val="right"/>
              <w:rPr>
                <w:rFonts w:cs="Arial"/>
                <w:sz w:val="14"/>
                <w:szCs w:val="14"/>
              </w:rPr>
            </w:pPr>
            <w:r w:rsidRPr="00E567E2">
              <w:rPr>
                <w:rFonts w:cs="Arial"/>
                <w:sz w:val="14"/>
                <w:szCs w:val="14"/>
              </w:rPr>
              <w:t>0</w:t>
            </w:r>
          </w:p>
        </w:tc>
        <w:tc>
          <w:tcPr>
            <w:tcW w:w="1167" w:type="dxa"/>
            <w:shd w:val="clear" w:color="auto" w:fill="auto"/>
            <w:noWrap/>
            <w:vAlign w:val="bottom"/>
            <w:hideMark/>
          </w:tcPr>
          <w:p w:rsidRPr="007B263F" w:rsidR="00484B43" w:rsidP="00A964F5" w:rsidRDefault="00484B43">
            <w:pPr>
              <w:spacing w:line="240" w:lineRule="auto"/>
              <w:jc w:val="right"/>
              <w:rPr>
                <w:rFonts w:cs="Arial"/>
                <w:sz w:val="14"/>
                <w:szCs w:val="14"/>
              </w:rPr>
            </w:pPr>
            <w:r w:rsidRPr="007B263F">
              <w:rPr>
                <w:rFonts w:cs="Arial"/>
                <w:sz w:val="14"/>
                <w:szCs w:val="14"/>
              </w:rPr>
              <w:t>0</w:t>
            </w:r>
          </w:p>
        </w:tc>
        <w:tc>
          <w:tcPr>
            <w:tcW w:w="1677" w:type="dxa"/>
            <w:shd w:val="clear" w:color="auto" w:fill="auto"/>
            <w:noWrap/>
            <w:vAlign w:val="bottom"/>
            <w:hideMark/>
          </w:tcPr>
          <w:p w:rsidRPr="009E758A" w:rsidR="00484B43" w:rsidP="00A964F5" w:rsidRDefault="00484B43">
            <w:pPr>
              <w:spacing w:line="240" w:lineRule="auto"/>
              <w:jc w:val="right"/>
              <w:rPr>
                <w:rFonts w:cs="Arial"/>
                <w:sz w:val="14"/>
                <w:szCs w:val="14"/>
              </w:rPr>
            </w:pPr>
            <w:r w:rsidRPr="009E758A">
              <w:rPr>
                <w:rFonts w:cs="Arial"/>
                <w:sz w:val="14"/>
                <w:szCs w:val="14"/>
              </w:rPr>
              <w:t>Saldibalans</w:t>
            </w:r>
          </w:p>
        </w:tc>
      </w:tr>
      <w:tr w:rsidRPr="006125B4" w:rsidR="00484B43" w:rsidTr="00A964F5">
        <w:trPr>
          <w:trHeight w:val="255"/>
        </w:trPr>
        <w:tc>
          <w:tcPr>
            <w:tcW w:w="4534" w:type="dxa"/>
            <w:shd w:val="clear" w:color="auto" w:fill="auto"/>
            <w:noWrap/>
            <w:vAlign w:val="bottom"/>
            <w:hideMark/>
          </w:tcPr>
          <w:p w:rsidRPr="009D1015" w:rsidR="00484B43" w:rsidP="00A964F5" w:rsidRDefault="00484B43">
            <w:pPr>
              <w:spacing w:line="240" w:lineRule="auto"/>
              <w:ind w:firstLine="280" w:firstLineChars="200"/>
              <w:rPr>
                <w:rFonts w:cs="Arial"/>
                <w:sz w:val="14"/>
                <w:szCs w:val="14"/>
              </w:rPr>
            </w:pPr>
            <w:r w:rsidRPr="009D1015">
              <w:rPr>
                <w:rFonts w:cs="Arial"/>
                <w:sz w:val="14"/>
                <w:szCs w:val="14"/>
              </w:rPr>
              <w:t>55. Ontvangen uitvoeringskosten externen</w:t>
            </w:r>
          </w:p>
        </w:tc>
        <w:tc>
          <w:tcPr>
            <w:tcW w:w="116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-19</w:t>
            </w:r>
          </w:p>
        </w:tc>
        <w:tc>
          <w:tcPr>
            <w:tcW w:w="1167" w:type="dxa"/>
            <w:shd w:val="clear" w:color="auto" w:fill="auto"/>
            <w:noWrap/>
            <w:vAlign w:val="bottom"/>
            <w:hideMark/>
          </w:tcPr>
          <w:p w:rsidRPr="00E567E2" w:rsidR="00484B43" w:rsidP="00A964F5" w:rsidRDefault="00484B43">
            <w:pPr>
              <w:spacing w:line="240" w:lineRule="auto"/>
              <w:jc w:val="right"/>
              <w:rPr>
                <w:rFonts w:cs="Arial"/>
                <w:sz w:val="14"/>
                <w:szCs w:val="14"/>
              </w:rPr>
            </w:pPr>
            <w:r w:rsidRPr="00E567E2">
              <w:rPr>
                <w:rFonts w:cs="Arial"/>
                <w:sz w:val="14"/>
                <w:szCs w:val="14"/>
              </w:rPr>
              <w:t>-5</w:t>
            </w:r>
          </w:p>
        </w:tc>
        <w:tc>
          <w:tcPr>
            <w:tcW w:w="1167" w:type="dxa"/>
            <w:shd w:val="clear" w:color="auto" w:fill="auto"/>
            <w:noWrap/>
            <w:vAlign w:val="bottom"/>
            <w:hideMark/>
          </w:tcPr>
          <w:p w:rsidRPr="007B263F" w:rsidR="00484B43" w:rsidP="00A964F5" w:rsidRDefault="00484B43">
            <w:pPr>
              <w:spacing w:line="240" w:lineRule="auto"/>
              <w:jc w:val="right"/>
              <w:rPr>
                <w:rFonts w:cs="Arial"/>
                <w:sz w:val="14"/>
                <w:szCs w:val="14"/>
              </w:rPr>
            </w:pPr>
            <w:r w:rsidRPr="007B263F">
              <w:rPr>
                <w:rFonts w:cs="Arial"/>
                <w:sz w:val="14"/>
                <w:szCs w:val="14"/>
              </w:rPr>
              <w:t>-1</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IX-B, artikel 3</w:t>
            </w:r>
          </w:p>
        </w:tc>
      </w:tr>
      <w:tr w:rsidRPr="006125B4" w:rsidR="00484B43" w:rsidTr="00A964F5">
        <w:trPr>
          <w:trHeight w:val="150"/>
        </w:trPr>
        <w:tc>
          <w:tcPr>
            <w:tcW w:w="4534" w:type="dxa"/>
            <w:tcBorders>
              <w:bottom w:val="single" w:color="008000" w:sz="6" w:space="0"/>
            </w:tcBorders>
            <w:shd w:val="clear" w:color="auto" w:fill="auto"/>
            <w:noWrap/>
            <w:vAlign w:val="bottom"/>
            <w:hideMark/>
          </w:tcPr>
          <w:p w:rsidRPr="006125B4" w:rsidR="00484B43" w:rsidP="00A964F5" w:rsidRDefault="00484B43">
            <w:pPr>
              <w:spacing w:line="240" w:lineRule="auto"/>
              <w:ind w:firstLine="280" w:firstLineChars="200"/>
              <w:rPr>
                <w:rFonts w:cs="Arial"/>
                <w:sz w:val="14"/>
                <w:szCs w:val="14"/>
              </w:rPr>
            </w:pPr>
            <w:r w:rsidRPr="006125B4">
              <w:rPr>
                <w:rFonts w:cs="Arial"/>
                <w:sz w:val="14"/>
                <w:szCs w:val="14"/>
              </w:rPr>
              <w:t> </w:t>
            </w:r>
          </w:p>
        </w:tc>
        <w:tc>
          <w:tcPr>
            <w:tcW w:w="1167" w:type="dxa"/>
            <w:tcBorders>
              <w:bottom w:val="single" w:color="008000" w:sz="6" w:space="0"/>
            </w:tcBorders>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167" w:type="dxa"/>
            <w:tcBorders>
              <w:bottom w:val="single" w:color="008000" w:sz="6" w:space="0"/>
            </w:tcBorders>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167" w:type="dxa"/>
            <w:tcBorders>
              <w:bottom w:val="single" w:color="008000" w:sz="6" w:space="0"/>
            </w:tcBorders>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677" w:type="dxa"/>
            <w:tcBorders>
              <w:bottom w:val="single" w:color="008000" w:sz="6" w:space="0"/>
            </w:tcBorders>
            <w:shd w:val="clear" w:color="auto" w:fill="auto"/>
            <w:noWrap/>
            <w:vAlign w:val="bottom"/>
            <w:hideMark/>
          </w:tcPr>
          <w:p w:rsidRPr="006125B4" w:rsidR="00484B43" w:rsidP="00A964F5" w:rsidRDefault="00484B43">
            <w:pPr>
              <w:spacing w:line="240" w:lineRule="auto"/>
              <w:jc w:val="right"/>
              <w:rPr>
                <w:rFonts w:cs="Arial"/>
                <w:sz w:val="14"/>
                <w:szCs w:val="14"/>
              </w:rPr>
            </w:pPr>
          </w:p>
        </w:tc>
      </w:tr>
      <w:tr w:rsidRPr="006125B4" w:rsidR="00484B43" w:rsidTr="00A964F5">
        <w:trPr>
          <w:trHeight w:val="150"/>
        </w:trPr>
        <w:tc>
          <w:tcPr>
            <w:tcW w:w="4534" w:type="dxa"/>
            <w:tcBorders>
              <w:top w:val="single" w:color="008000" w:sz="6" w:space="0"/>
              <w:bottom w:val="single" w:color="008000" w:sz="18" w:space="0"/>
            </w:tcBorders>
            <w:shd w:val="clear" w:color="auto" w:fill="auto"/>
            <w:noWrap/>
            <w:vAlign w:val="bottom"/>
            <w:hideMark/>
          </w:tcPr>
          <w:p w:rsidRPr="006125B4" w:rsidR="00484B43" w:rsidP="00A964F5" w:rsidRDefault="00484B43">
            <w:pPr>
              <w:spacing w:line="240" w:lineRule="auto"/>
              <w:ind w:firstLine="281" w:firstLineChars="200"/>
              <w:rPr>
                <w:rFonts w:cs="Arial"/>
                <w:b/>
                <w:bCs/>
                <w:sz w:val="14"/>
                <w:szCs w:val="14"/>
              </w:rPr>
            </w:pPr>
            <w:r w:rsidRPr="006125B4">
              <w:rPr>
                <w:rFonts w:cs="Arial"/>
                <w:b/>
                <w:bCs/>
                <w:sz w:val="14"/>
                <w:szCs w:val="14"/>
              </w:rPr>
              <w:t> </w:t>
            </w:r>
          </w:p>
        </w:tc>
        <w:tc>
          <w:tcPr>
            <w:tcW w:w="1167" w:type="dxa"/>
            <w:tcBorders>
              <w:top w:val="single" w:color="008000" w:sz="6" w:space="0"/>
              <w:bottom w:val="single" w:color="008000" w:sz="18" w:space="0"/>
            </w:tcBorders>
            <w:shd w:val="clear" w:color="auto" w:fill="auto"/>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1167" w:type="dxa"/>
            <w:tcBorders>
              <w:top w:val="single" w:color="008000" w:sz="6" w:space="0"/>
              <w:bottom w:val="single" w:color="008000" w:sz="18" w:space="0"/>
            </w:tcBorders>
            <w:shd w:val="clear" w:color="auto" w:fill="auto"/>
            <w:noWrap/>
            <w:vAlign w:val="bottom"/>
            <w:hideMark/>
          </w:tcPr>
          <w:p w:rsidRPr="006125B4" w:rsidR="00484B43" w:rsidP="00A964F5" w:rsidRDefault="00484B43">
            <w:pPr>
              <w:spacing w:line="240" w:lineRule="auto"/>
              <w:jc w:val="right"/>
              <w:rPr>
                <w:rFonts w:cs="Arial"/>
                <w:b/>
                <w:bCs/>
                <w:sz w:val="14"/>
                <w:szCs w:val="14"/>
              </w:rPr>
            </w:pPr>
            <w:r w:rsidRPr="006125B4">
              <w:rPr>
                <w:rFonts w:cs="Arial"/>
                <w:b/>
                <w:bCs/>
                <w:sz w:val="14"/>
                <w:szCs w:val="14"/>
              </w:rPr>
              <w:t> </w:t>
            </w:r>
          </w:p>
        </w:tc>
        <w:tc>
          <w:tcPr>
            <w:tcW w:w="1167" w:type="dxa"/>
            <w:tcBorders>
              <w:top w:val="single" w:color="008000" w:sz="6" w:space="0"/>
              <w:bottom w:val="single" w:color="008000" w:sz="18" w:space="0"/>
            </w:tcBorders>
            <w:shd w:val="clear" w:color="auto" w:fill="auto"/>
            <w:noWrap/>
            <w:vAlign w:val="bottom"/>
            <w:hideMark/>
          </w:tcPr>
          <w:p w:rsidRPr="006125B4" w:rsidR="00484B43" w:rsidP="00A964F5" w:rsidRDefault="00484B43">
            <w:pPr>
              <w:spacing w:line="240" w:lineRule="auto"/>
              <w:jc w:val="right"/>
              <w:rPr>
                <w:rFonts w:cs="Arial"/>
                <w:b/>
                <w:bCs/>
                <w:sz w:val="14"/>
                <w:szCs w:val="14"/>
              </w:rPr>
            </w:pPr>
            <w:r w:rsidRPr="006125B4">
              <w:rPr>
                <w:rFonts w:cs="Arial"/>
                <w:b/>
                <w:bCs/>
                <w:sz w:val="14"/>
                <w:szCs w:val="14"/>
              </w:rPr>
              <w:t> </w:t>
            </w:r>
          </w:p>
        </w:tc>
        <w:tc>
          <w:tcPr>
            <w:tcW w:w="1677" w:type="dxa"/>
            <w:tcBorders>
              <w:top w:val="single" w:color="008000" w:sz="6" w:space="0"/>
              <w:bottom w:val="single" w:color="008000" w:sz="18" w:space="0"/>
            </w:tcBorders>
            <w:shd w:val="clear" w:color="auto" w:fill="auto"/>
            <w:noWrap/>
            <w:vAlign w:val="bottom"/>
            <w:hideMark/>
          </w:tcPr>
          <w:p w:rsidRPr="006125B4" w:rsidR="00484B43" w:rsidP="00A964F5" w:rsidRDefault="00484B43">
            <w:pPr>
              <w:spacing w:line="240" w:lineRule="auto"/>
              <w:jc w:val="right"/>
              <w:rPr>
                <w:rFonts w:cs="Arial"/>
                <w:sz w:val="14"/>
                <w:szCs w:val="14"/>
              </w:rPr>
            </w:pPr>
          </w:p>
        </w:tc>
      </w:tr>
      <w:tr w:rsidRPr="006125B4" w:rsidR="00484B43" w:rsidTr="00A964F5">
        <w:trPr>
          <w:trHeight w:val="240"/>
        </w:trPr>
        <w:tc>
          <w:tcPr>
            <w:tcW w:w="4534" w:type="dxa"/>
            <w:tcBorders>
              <w:top w:val="single" w:color="008000" w:sz="18" w:space="0"/>
            </w:tcBorders>
            <w:shd w:val="clear" w:color="auto" w:fill="auto"/>
            <w:noWrap/>
            <w:vAlign w:val="bottom"/>
            <w:hideMark/>
          </w:tcPr>
          <w:p w:rsidRPr="006125B4" w:rsidR="00484B43" w:rsidP="00A964F5" w:rsidRDefault="00484B43">
            <w:pPr>
              <w:spacing w:line="240" w:lineRule="auto"/>
              <w:ind w:firstLine="281" w:firstLineChars="200"/>
              <w:rPr>
                <w:rFonts w:cs="Arial"/>
                <w:b/>
                <w:bCs/>
                <w:sz w:val="14"/>
                <w:szCs w:val="14"/>
              </w:rPr>
            </w:pPr>
            <w:r w:rsidRPr="006125B4">
              <w:rPr>
                <w:rFonts w:cs="Arial"/>
                <w:b/>
                <w:bCs/>
                <w:sz w:val="14"/>
                <w:szCs w:val="14"/>
              </w:rPr>
              <w:t>∆ Staatsschuld (excl. rentelasten)</w:t>
            </w:r>
          </w:p>
        </w:tc>
        <w:tc>
          <w:tcPr>
            <w:tcW w:w="1167" w:type="dxa"/>
            <w:tcBorders>
              <w:top w:val="single" w:color="008000" w:sz="18" w:space="0"/>
            </w:tcBorders>
            <w:shd w:val="clear" w:color="auto" w:fill="auto"/>
            <w:noWrap/>
            <w:vAlign w:val="bottom"/>
            <w:hideMark/>
          </w:tcPr>
          <w:p w:rsidRPr="006125B4" w:rsidR="00484B43" w:rsidP="00A964F5" w:rsidRDefault="00484B43">
            <w:pPr>
              <w:spacing w:line="240" w:lineRule="auto"/>
              <w:jc w:val="right"/>
              <w:rPr>
                <w:rFonts w:cs="Arial"/>
                <w:b/>
                <w:bCs/>
                <w:sz w:val="14"/>
                <w:szCs w:val="14"/>
              </w:rPr>
            </w:pPr>
            <w:r w:rsidRPr="006125B4">
              <w:rPr>
                <w:rFonts w:cs="Arial"/>
                <w:b/>
                <w:bCs/>
                <w:sz w:val="14"/>
                <w:szCs w:val="14"/>
              </w:rPr>
              <w:t>38.634</w:t>
            </w:r>
          </w:p>
        </w:tc>
        <w:tc>
          <w:tcPr>
            <w:tcW w:w="1167" w:type="dxa"/>
            <w:tcBorders>
              <w:top w:val="single" w:color="008000" w:sz="18" w:space="0"/>
            </w:tcBorders>
            <w:shd w:val="clear" w:color="auto" w:fill="auto"/>
            <w:noWrap/>
            <w:vAlign w:val="bottom"/>
            <w:hideMark/>
          </w:tcPr>
          <w:p w:rsidRPr="006125B4" w:rsidR="00484B43" w:rsidP="00A964F5" w:rsidRDefault="00484B43">
            <w:pPr>
              <w:spacing w:line="240" w:lineRule="auto"/>
              <w:jc w:val="right"/>
              <w:rPr>
                <w:rFonts w:cs="Arial"/>
                <w:b/>
                <w:bCs/>
                <w:sz w:val="14"/>
                <w:szCs w:val="14"/>
              </w:rPr>
            </w:pPr>
            <w:r w:rsidRPr="006125B4">
              <w:rPr>
                <w:rFonts w:cs="Arial"/>
                <w:b/>
                <w:bCs/>
                <w:sz w:val="14"/>
                <w:szCs w:val="14"/>
              </w:rPr>
              <w:t>-</w:t>
            </w:r>
            <w:r>
              <w:rPr>
                <w:rFonts w:cs="Arial"/>
                <w:b/>
                <w:bCs/>
                <w:sz w:val="14"/>
                <w:szCs w:val="14"/>
              </w:rPr>
              <w:t>5.458</w:t>
            </w:r>
          </w:p>
        </w:tc>
        <w:tc>
          <w:tcPr>
            <w:tcW w:w="1167" w:type="dxa"/>
            <w:tcBorders>
              <w:top w:val="single" w:color="008000" w:sz="18" w:space="0"/>
            </w:tcBorders>
            <w:shd w:val="clear" w:color="auto" w:fill="auto"/>
            <w:noWrap/>
            <w:vAlign w:val="bottom"/>
            <w:hideMark/>
          </w:tcPr>
          <w:p w:rsidRPr="009825F9" w:rsidR="00484B43" w:rsidP="00A964F5" w:rsidRDefault="00484B43">
            <w:pPr>
              <w:spacing w:line="240" w:lineRule="auto"/>
              <w:jc w:val="right"/>
              <w:rPr>
                <w:rFonts w:cs="Arial"/>
                <w:b/>
                <w:bCs/>
                <w:sz w:val="14"/>
                <w:szCs w:val="14"/>
              </w:rPr>
            </w:pPr>
            <w:r w:rsidRPr="009825F9">
              <w:rPr>
                <w:rFonts w:cs="Arial"/>
                <w:b/>
                <w:bCs/>
                <w:sz w:val="14"/>
                <w:szCs w:val="14"/>
              </w:rPr>
              <w:t>-5.5</w:t>
            </w:r>
            <w:r>
              <w:rPr>
                <w:rFonts w:cs="Arial"/>
                <w:b/>
                <w:bCs/>
                <w:sz w:val="14"/>
                <w:szCs w:val="14"/>
              </w:rPr>
              <w:t>51</w:t>
            </w:r>
          </w:p>
        </w:tc>
        <w:tc>
          <w:tcPr>
            <w:tcW w:w="1677" w:type="dxa"/>
            <w:tcBorders>
              <w:top w:val="single" w:color="008000" w:sz="18" w:space="0"/>
            </w:tcBorders>
            <w:shd w:val="clear" w:color="auto" w:fill="auto"/>
            <w:noWrap/>
            <w:vAlign w:val="bottom"/>
            <w:hideMark/>
          </w:tcPr>
          <w:p w:rsidRPr="006125B4" w:rsidR="00484B43" w:rsidP="00A964F5" w:rsidRDefault="00484B43">
            <w:pPr>
              <w:spacing w:line="240" w:lineRule="auto"/>
              <w:jc w:val="right"/>
              <w:rPr>
                <w:rFonts w:cs="Arial"/>
                <w:sz w:val="14"/>
                <w:szCs w:val="14"/>
              </w:rPr>
            </w:pP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281" w:firstLineChars="200"/>
              <w:rPr>
                <w:rFonts w:cs="Arial"/>
                <w:b/>
                <w:bCs/>
                <w:sz w:val="14"/>
                <w:szCs w:val="14"/>
              </w:rPr>
            </w:pPr>
            <w:r w:rsidRPr="006125B4">
              <w:rPr>
                <w:rFonts w:cs="Arial"/>
                <w:b/>
                <w:bCs/>
                <w:sz w:val="14"/>
                <w:szCs w:val="14"/>
              </w:rPr>
              <w:t>Staatsschuld     (excl. rentelasten)</w:t>
            </w:r>
          </w:p>
        </w:tc>
        <w:tc>
          <w:tcPr>
            <w:tcW w:w="1167" w:type="dxa"/>
            <w:shd w:val="clear" w:color="auto" w:fill="auto"/>
            <w:noWrap/>
            <w:vAlign w:val="bottom"/>
            <w:hideMark/>
          </w:tcPr>
          <w:p w:rsidRPr="006125B4" w:rsidR="00484B43" w:rsidP="00A964F5" w:rsidRDefault="00484B43">
            <w:pPr>
              <w:spacing w:line="240" w:lineRule="auto"/>
              <w:jc w:val="right"/>
              <w:rPr>
                <w:rFonts w:cs="Arial"/>
                <w:b/>
                <w:bCs/>
                <w:sz w:val="14"/>
                <w:szCs w:val="14"/>
              </w:rPr>
            </w:pPr>
            <w:r w:rsidRPr="006125B4">
              <w:rPr>
                <w:rFonts w:cs="Arial"/>
                <w:b/>
                <w:bCs/>
                <w:sz w:val="14"/>
                <w:szCs w:val="14"/>
              </w:rPr>
              <w:t>38.634</w:t>
            </w:r>
          </w:p>
        </w:tc>
        <w:tc>
          <w:tcPr>
            <w:tcW w:w="1167" w:type="dxa"/>
            <w:shd w:val="clear" w:color="auto" w:fill="auto"/>
            <w:noWrap/>
            <w:vAlign w:val="bottom"/>
            <w:hideMark/>
          </w:tcPr>
          <w:p w:rsidRPr="00F7746A" w:rsidR="00484B43" w:rsidP="00A964F5" w:rsidRDefault="00484B43">
            <w:pPr>
              <w:spacing w:line="240" w:lineRule="auto"/>
              <w:jc w:val="right"/>
              <w:rPr>
                <w:rFonts w:cs="Arial"/>
                <w:b/>
                <w:bCs/>
                <w:sz w:val="14"/>
                <w:szCs w:val="14"/>
                <w:highlight w:val="magenta"/>
              </w:rPr>
            </w:pPr>
            <w:r w:rsidRPr="00F7746A">
              <w:rPr>
                <w:rFonts w:cs="Arial"/>
                <w:b/>
                <w:bCs/>
                <w:sz w:val="14"/>
                <w:szCs w:val="14"/>
              </w:rPr>
              <w:t>33.176</w:t>
            </w:r>
          </w:p>
        </w:tc>
        <w:tc>
          <w:tcPr>
            <w:tcW w:w="1167" w:type="dxa"/>
            <w:shd w:val="clear" w:color="auto" w:fill="auto"/>
            <w:noWrap/>
            <w:vAlign w:val="bottom"/>
            <w:hideMark/>
          </w:tcPr>
          <w:p w:rsidRPr="009825F9" w:rsidR="00484B43" w:rsidP="00A964F5" w:rsidRDefault="00484B43">
            <w:pPr>
              <w:spacing w:line="240" w:lineRule="auto"/>
              <w:jc w:val="right"/>
              <w:rPr>
                <w:rFonts w:cs="Arial"/>
                <w:b/>
                <w:bCs/>
                <w:sz w:val="14"/>
                <w:szCs w:val="14"/>
              </w:rPr>
            </w:pPr>
            <w:r w:rsidRPr="009825F9">
              <w:rPr>
                <w:rFonts w:cs="Arial"/>
                <w:b/>
                <w:bCs/>
                <w:sz w:val="14"/>
                <w:szCs w:val="14"/>
              </w:rPr>
              <w:t>27.6</w:t>
            </w:r>
            <w:r>
              <w:rPr>
                <w:rFonts w:cs="Arial"/>
                <w:b/>
                <w:bCs/>
                <w:sz w:val="14"/>
                <w:szCs w:val="14"/>
              </w:rPr>
              <w:t>25</w:t>
            </w:r>
          </w:p>
        </w:tc>
        <w:tc>
          <w:tcPr>
            <w:tcW w:w="1677" w:type="dxa"/>
            <w:shd w:val="clear" w:color="auto" w:fill="auto"/>
            <w:noWrap/>
            <w:vAlign w:val="bottom"/>
            <w:hideMark/>
          </w:tcPr>
          <w:p w:rsidRPr="006125B4" w:rsidR="00484B43" w:rsidP="00A964F5" w:rsidRDefault="00484B43">
            <w:pPr>
              <w:spacing w:line="240" w:lineRule="auto"/>
              <w:jc w:val="right"/>
              <w:rPr>
                <w:rFonts w:cs="Arial"/>
                <w:sz w:val="14"/>
                <w:szCs w:val="14"/>
              </w:rPr>
            </w:pPr>
          </w:p>
        </w:tc>
      </w:tr>
      <w:tr w:rsidRPr="006125B4" w:rsidR="00484B43" w:rsidTr="00A964F5">
        <w:trPr>
          <w:trHeight w:val="255"/>
        </w:trPr>
        <w:tc>
          <w:tcPr>
            <w:tcW w:w="4534" w:type="dxa"/>
            <w:shd w:val="clear" w:color="auto" w:fill="auto"/>
            <w:noWrap/>
            <w:vAlign w:val="bottom"/>
            <w:hideMark/>
          </w:tcPr>
          <w:p w:rsidRPr="006125B4" w:rsidR="00484B43" w:rsidP="00A964F5" w:rsidRDefault="00484B43">
            <w:pPr>
              <w:spacing w:line="240" w:lineRule="auto"/>
              <w:ind w:firstLine="141" w:firstLineChars="100"/>
              <w:rPr>
                <w:rFonts w:cs="Arial"/>
                <w:b/>
                <w:bCs/>
                <w:sz w:val="14"/>
                <w:szCs w:val="14"/>
              </w:rPr>
            </w:pPr>
            <w:r w:rsidRPr="006125B4">
              <w:rPr>
                <w:rFonts w:cs="Arial"/>
                <w:b/>
                <w:bCs/>
                <w:sz w:val="14"/>
                <w:szCs w:val="14"/>
              </w:rPr>
              <w:t xml:space="preserve">   Toerekenbare rentelasten</w:t>
            </w:r>
          </w:p>
        </w:tc>
        <w:tc>
          <w:tcPr>
            <w:tcW w:w="1167" w:type="dxa"/>
            <w:shd w:val="clear" w:color="auto" w:fill="auto"/>
            <w:noWrap/>
            <w:vAlign w:val="bottom"/>
            <w:hideMark/>
          </w:tcPr>
          <w:p w:rsidRPr="006125B4" w:rsidR="00484B43" w:rsidP="00A964F5" w:rsidRDefault="00484B43">
            <w:pPr>
              <w:spacing w:line="240" w:lineRule="auto"/>
              <w:jc w:val="right"/>
              <w:rPr>
                <w:rFonts w:cs="Arial"/>
                <w:b/>
                <w:bCs/>
                <w:sz w:val="14"/>
                <w:szCs w:val="14"/>
              </w:rPr>
            </w:pPr>
            <w:r w:rsidRPr="006125B4">
              <w:rPr>
                <w:rFonts w:cs="Arial"/>
                <w:b/>
                <w:bCs/>
                <w:sz w:val="14"/>
                <w:szCs w:val="14"/>
              </w:rPr>
              <w:t>3.979</w:t>
            </w:r>
          </w:p>
        </w:tc>
        <w:tc>
          <w:tcPr>
            <w:tcW w:w="1167" w:type="dxa"/>
            <w:shd w:val="clear" w:color="auto" w:fill="auto"/>
            <w:noWrap/>
            <w:vAlign w:val="bottom"/>
            <w:hideMark/>
          </w:tcPr>
          <w:p w:rsidRPr="00F7746A" w:rsidR="00484B43" w:rsidP="00A964F5" w:rsidRDefault="00484B43">
            <w:pPr>
              <w:spacing w:line="240" w:lineRule="auto"/>
              <w:jc w:val="right"/>
              <w:rPr>
                <w:rFonts w:cs="Arial"/>
                <w:b/>
                <w:bCs/>
                <w:sz w:val="14"/>
                <w:szCs w:val="14"/>
                <w:highlight w:val="magenta"/>
              </w:rPr>
            </w:pPr>
            <w:r w:rsidRPr="001F2551">
              <w:rPr>
                <w:rFonts w:cs="Arial"/>
                <w:b/>
                <w:bCs/>
                <w:sz w:val="14"/>
                <w:szCs w:val="14"/>
              </w:rPr>
              <w:t>1.280</w:t>
            </w:r>
          </w:p>
        </w:tc>
        <w:tc>
          <w:tcPr>
            <w:tcW w:w="1167" w:type="dxa"/>
            <w:shd w:val="clear" w:color="auto" w:fill="auto"/>
            <w:noWrap/>
            <w:vAlign w:val="bottom"/>
            <w:hideMark/>
          </w:tcPr>
          <w:p w:rsidRPr="009825F9" w:rsidR="00484B43" w:rsidP="00A964F5" w:rsidRDefault="00484B43">
            <w:pPr>
              <w:spacing w:line="240" w:lineRule="auto"/>
              <w:jc w:val="right"/>
              <w:rPr>
                <w:rFonts w:cs="Arial"/>
                <w:b/>
                <w:bCs/>
                <w:sz w:val="14"/>
                <w:szCs w:val="14"/>
              </w:rPr>
            </w:pPr>
            <w:r w:rsidRPr="009825F9">
              <w:rPr>
                <w:rFonts w:cs="Arial"/>
                <w:b/>
                <w:bCs/>
                <w:sz w:val="14"/>
                <w:szCs w:val="14"/>
              </w:rPr>
              <w:t>1.175</w:t>
            </w:r>
          </w:p>
        </w:tc>
        <w:tc>
          <w:tcPr>
            <w:tcW w:w="1677" w:type="dxa"/>
            <w:shd w:val="clear" w:color="auto" w:fill="auto"/>
            <w:noWrap/>
            <w:vAlign w:val="bottom"/>
            <w:hideMark/>
          </w:tcPr>
          <w:p w:rsidRPr="006125B4" w:rsidR="00484B43" w:rsidP="00A964F5" w:rsidRDefault="00484B43">
            <w:pPr>
              <w:spacing w:line="240" w:lineRule="auto"/>
              <w:rPr>
                <w:rFonts w:cs="Arial"/>
                <w:sz w:val="14"/>
                <w:szCs w:val="14"/>
              </w:rPr>
            </w:pPr>
          </w:p>
        </w:tc>
      </w:tr>
      <w:tr w:rsidRPr="006125B4" w:rsidR="00484B43" w:rsidTr="00A964F5">
        <w:trPr>
          <w:trHeight w:val="270"/>
        </w:trPr>
        <w:tc>
          <w:tcPr>
            <w:tcW w:w="4534" w:type="dxa"/>
            <w:tcBorders>
              <w:bottom w:val="single" w:color="008000" w:sz="18" w:space="0"/>
            </w:tcBorders>
            <w:shd w:val="clear" w:color="auto" w:fill="auto"/>
            <w:noWrap/>
            <w:vAlign w:val="bottom"/>
            <w:hideMark/>
          </w:tcPr>
          <w:p w:rsidRPr="006125B4" w:rsidR="00484B43" w:rsidP="00A964F5" w:rsidRDefault="00484B43">
            <w:pPr>
              <w:spacing w:line="240" w:lineRule="auto"/>
              <w:ind w:firstLine="281" w:firstLineChars="200"/>
              <w:rPr>
                <w:rFonts w:cs="Arial"/>
                <w:b/>
                <w:bCs/>
                <w:sz w:val="14"/>
                <w:szCs w:val="14"/>
              </w:rPr>
            </w:pPr>
            <w:r w:rsidRPr="006125B4">
              <w:rPr>
                <w:rFonts w:cs="Arial"/>
                <w:b/>
                <w:bCs/>
                <w:sz w:val="14"/>
                <w:szCs w:val="14"/>
              </w:rPr>
              <w:t>Uitstaande hoofdsom</w:t>
            </w:r>
          </w:p>
        </w:tc>
        <w:tc>
          <w:tcPr>
            <w:tcW w:w="1167" w:type="dxa"/>
            <w:tcBorders>
              <w:bottom w:val="single" w:color="008000" w:sz="18" w:space="0"/>
            </w:tcBorders>
            <w:shd w:val="clear" w:color="auto" w:fill="auto"/>
            <w:noWrap/>
            <w:vAlign w:val="bottom"/>
            <w:hideMark/>
          </w:tcPr>
          <w:p w:rsidRPr="006125B4" w:rsidR="00484B43" w:rsidP="00A964F5" w:rsidRDefault="00484B43">
            <w:pPr>
              <w:spacing w:line="240" w:lineRule="auto"/>
              <w:jc w:val="right"/>
              <w:rPr>
                <w:rFonts w:cs="Arial"/>
                <w:b/>
                <w:bCs/>
                <w:sz w:val="14"/>
                <w:szCs w:val="14"/>
              </w:rPr>
            </w:pPr>
            <w:r w:rsidRPr="006125B4">
              <w:rPr>
                <w:rFonts w:cs="Arial"/>
                <w:b/>
                <w:bCs/>
                <w:sz w:val="14"/>
                <w:szCs w:val="14"/>
              </w:rPr>
              <w:t>42.192</w:t>
            </w:r>
          </w:p>
        </w:tc>
        <w:tc>
          <w:tcPr>
            <w:tcW w:w="1167" w:type="dxa"/>
            <w:tcBorders>
              <w:bottom w:val="single" w:color="008000" w:sz="18" w:space="0"/>
            </w:tcBorders>
            <w:shd w:val="clear" w:color="auto" w:fill="auto"/>
            <w:noWrap/>
            <w:vAlign w:val="bottom"/>
            <w:hideMark/>
          </w:tcPr>
          <w:p w:rsidRPr="00F7746A" w:rsidR="00484B43" w:rsidP="00A964F5" w:rsidRDefault="00484B43">
            <w:pPr>
              <w:spacing w:line="240" w:lineRule="auto"/>
              <w:jc w:val="right"/>
              <w:rPr>
                <w:rFonts w:cs="Arial"/>
                <w:b/>
                <w:bCs/>
                <w:sz w:val="14"/>
                <w:szCs w:val="14"/>
                <w:highlight w:val="magenta"/>
              </w:rPr>
            </w:pPr>
            <w:r w:rsidRPr="009D10F3">
              <w:rPr>
                <w:rFonts w:cs="Arial"/>
                <w:b/>
                <w:bCs/>
                <w:sz w:val="14"/>
                <w:szCs w:val="14"/>
              </w:rPr>
              <w:t>39.371</w:t>
            </w:r>
          </w:p>
        </w:tc>
        <w:tc>
          <w:tcPr>
            <w:tcW w:w="1167" w:type="dxa"/>
            <w:tcBorders>
              <w:bottom w:val="single" w:color="008000" w:sz="18" w:space="0"/>
            </w:tcBorders>
            <w:shd w:val="clear" w:color="auto" w:fill="auto"/>
            <w:noWrap/>
            <w:vAlign w:val="bottom"/>
            <w:hideMark/>
          </w:tcPr>
          <w:p w:rsidRPr="009825F9" w:rsidR="00484B43" w:rsidP="00A964F5" w:rsidRDefault="00484B43">
            <w:pPr>
              <w:spacing w:line="240" w:lineRule="auto"/>
              <w:jc w:val="right"/>
              <w:rPr>
                <w:rFonts w:cs="Arial"/>
                <w:b/>
                <w:bCs/>
                <w:sz w:val="14"/>
                <w:szCs w:val="14"/>
              </w:rPr>
            </w:pPr>
            <w:r w:rsidRPr="009825F9">
              <w:rPr>
                <w:rFonts w:cs="Arial"/>
                <w:b/>
                <w:bCs/>
                <w:sz w:val="14"/>
                <w:szCs w:val="14"/>
              </w:rPr>
              <w:t>36.371</w:t>
            </w:r>
          </w:p>
        </w:tc>
        <w:tc>
          <w:tcPr>
            <w:tcW w:w="1677" w:type="dxa"/>
            <w:tcBorders>
              <w:bottom w:val="single" w:color="008000" w:sz="18" w:space="0"/>
            </w:tcBorders>
            <w:shd w:val="clear" w:color="auto" w:fill="auto"/>
            <w:noWrap/>
            <w:vAlign w:val="bottom"/>
            <w:hideMark/>
          </w:tcPr>
          <w:p w:rsidRPr="006125B4" w:rsidR="00484B43" w:rsidP="00A964F5" w:rsidRDefault="00484B43">
            <w:pPr>
              <w:spacing w:line="240" w:lineRule="auto"/>
              <w:jc w:val="right"/>
              <w:rPr>
                <w:rFonts w:cs="Arial"/>
                <w:b/>
                <w:bCs/>
                <w:sz w:val="14"/>
                <w:szCs w:val="14"/>
                <w:u w:val="single"/>
              </w:rPr>
            </w:pPr>
          </w:p>
        </w:tc>
      </w:tr>
      <w:tr w:rsidRPr="006125B4" w:rsidR="00484B43" w:rsidTr="00A964F5">
        <w:trPr>
          <w:trHeight w:val="255"/>
        </w:trPr>
        <w:tc>
          <w:tcPr>
            <w:tcW w:w="4534" w:type="dxa"/>
            <w:tcBorders>
              <w:top w:val="single" w:color="008000" w:sz="18" w:space="0"/>
            </w:tcBorders>
            <w:shd w:val="clear" w:color="auto" w:fill="auto"/>
            <w:noWrap/>
            <w:vAlign w:val="bottom"/>
            <w:hideMark/>
          </w:tcPr>
          <w:p w:rsidRPr="001C4BB3" w:rsidR="00484B43" w:rsidP="00A964F5" w:rsidRDefault="00484B43">
            <w:pPr>
              <w:spacing w:line="240" w:lineRule="auto"/>
              <w:rPr>
                <w:rFonts w:cs="Arial"/>
                <w:b/>
                <w:bCs/>
                <w:i/>
                <w:iCs/>
                <w:sz w:val="14"/>
                <w:szCs w:val="14"/>
              </w:rPr>
            </w:pPr>
            <w:r>
              <w:rPr>
                <w:sz w:val="14"/>
                <w:szCs w:val="14"/>
              </w:rPr>
              <w:br/>
            </w:r>
            <w:r w:rsidRPr="001C4BB3">
              <w:rPr>
                <w:sz w:val="14"/>
                <w:szCs w:val="14"/>
              </w:rPr>
              <w:t>Door afronding kan de som der delen afwijken van het totaal.</w:t>
            </w:r>
            <w:r w:rsidRPr="001C4BB3">
              <w:rPr>
                <w:sz w:val="14"/>
                <w:szCs w:val="14"/>
              </w:rPr>
              <w:tab/>
            </w:r>
            <w:r w:rsidRPr="001C4BB3">
              <w:rPr>
                <w:sz w:val="14"/>
                <w:szCs w:val="14"/>
              </w:rPr>
              <w:tab/>
            </w:r>
            <w:r w:rsidRPr="001C4BB3">
              <w:rPr>
                <w:sz w:val="14"/>
                <w:szCs w:val="14"/>
              </w:rPr>
              <w:tab/>
            </w:r>
            <w:r w:rsidRPr="001C4BB3">
              <w:rPr>
                <w:sz w:val="14"/>
                <w:szCs w:val="14"/>
              </w:rPr>
              <w:tab/>
            </w:r>
            <w:r w:rsidRPr="001C4BB3">
              <w:rPr>
                <w:sz w:val="14"/>
                <w:szCs w:val="14"/>
              </w:rPr>
              <w:tab/>
            </w:r>
            <w:r w:rsidRPr="001C4BB3">
              <w:rPr>
                <w:rFonts w:cs="Arial"/>
                <w:b/>
                <w:bCs/>
                <w:i/>
                <w:iCs/>
                <w:sz w:val="14"/>
                <w:szCs w:val="14"/>
              </w:rPr>
              <w:t> </w:t>
            </w:r>
          </w:p>
        </w:tc>
        <w:tc>
          <w:tcPr>
            <w:tcW w:w="1167" w:type="dxa"/>
            <w:tcBorders>
              <w:top w:val="single" w:color="008000" w:sz="18" w:space="0"/>
            </w:tcBorders>
            <w:shd w:val="clear" w:color="auto" w:fill="auto"/>
            <w:noWrap/>
            <w:vAlign w:val="bottom"/>
            <w:hideMark/>
          </w:tcPr>
          <w:p w:rsidRPr="006125B4" w:rsidR="00484B43" w:rsidP="00A964F5" w:rsidRDefault="00484B43">
            <w:pPr>
              <w:spacing w:line="240" w:lineRule="auto"/>
              <w:rPr>
                <w:rFonts w:cs="Arial"/>
                <w:b/>
                <w:bCs/>
                <w:sz w:val="14"/>
                <w:szCs w:val="14"/>
              </w:rPr>
            </w:pPr>
            <w:r w:rsidRPr="006125B4">
              <w:rPr>
                <w:rFonts w:cs="Arial"/>
                <w:b/>
                <w:bCs/>
                <w:sz w:val="14"/>
                <w:szCs w:val="14"/>
              </w:rPr>
              <w:t> </w:t>
            </w:r>
          </w:p>
        </w:tc>
        <w:tc>
          <w:tcPr>
            <w:tcW w:w="1167" w:type="dxa"/>
            <w:tcBorders>
              <w:top w:val="single" w:color="008000" w:sz="18" w:space="0"/>
            </w:tcBorders>
            <w:shd w:val="clear" w:color="auto" w:fill="auto"/>
            <w:noWrap/>
            <w:vAlign w:val="bottom"/>
            <w:hideMark/>
          </w:tcPr>
          <w:p w:rsidRPr="006125B4" w:rsidR="00484B43" w:rsidP="00A964F5" w:rsidRDefault="00484B43">
            <w:pPr>
              <w:spacing w:line="240" w:lineRule="auto"/>
              <w:jc w:val="right"/>
              <w:rPr>
                <w:rFonts w:cs="Arial"/>
                <w:b/>
                <w:bCs/>
                <w:sz w:val="14"/>
                <w:szCs w:val="14"/>
              </w:rPr>
            </w:pPr>
            <w:r w:rsidRPr="006125B4">
              <w:rPr>
                <w:rFonts w:cs="Arial"/>
                <w:b/>
                <w:bCs/>
                <w:sz w:val="14"/>
                <w:szCs w:val="14"/>
              </w:rPr>
              <w:t> </w:t>
            </w:r>
          </w:p>
        </w:tc>
        <w:tc>
          <w:tcPr>
            <w:tcW w:w="1167" w:type="dxa"/>
            <w:tcBorders>
              <w:top w:val="single" w:color="008000" w:sz="18" w:space="0"/>
            </w:tcBorders>
            <w:shd w:val="clear" w:color="auto" w:fill="auto"/>
            <w:noWrap/>
            <w:vAlign w:val="bottom"/>
            <w:hideMark/>
          </w:tcPr>
          <w:p w:rsidRPr="006125B4" w:rsidR="00484B43" w:rsidP="00A964F5" w:rsidRDefault="00484B43">
            <w:pPr>
              <w:spacing w:line="240" w:lineRule="auto"/>
              <w:jc w:val="right"/>
              <w:rPr>
                <w:rFonts w:cs="Arial"/>
                <w:b/>
                <w:bCs/>
                <w:sz w:val="14"/>
                <w:szCs w:val="14"/>
              </w:rPr>
            </w:pPr>
            <w:r w:rsidRPr="006125B4">
              <w:rPr>
                <w:rFonts w:cs="Arial"/>
                <w:b/>
                <w:bCs/>
                <w:sz w:val="14"/>
                <w:szCs w:val="14"/>
              </w:rPr>
              <w:t> </w:t>
            </w:r>
          </w:p>
        </w:tc>
        <w:tc>
          <w:tcPr>
            <w:tcW w:w="1677" w:type="dxa"/>
            <w:tcBorders>
              <w:top w:val="single" w:color="008000" w:sz="18" w:space="0"/>
            </w:tcBorders>
            <w:shd w:val="clear" w:color="auto" w:fill="auto"/>
            <w:noWrap/>
            <w:vAlign w:val="bottom"/>
            <w:hideMark/>
          </w:tcPr>
          <w:p w:rsidRPr="006125B4" w:rsidR="00484B43" w:rsidP="00A964F5" w:rsidRDefault="00484B43">
            <w:pPr>
              <w:spacing w:line="240" w:lineRule="auto"/>
              <w:jc w:val="right"/>
              <w:rPr>
                <w:rFonts w:cs="Arial"/>
                <w:sz w:val="14"/>
                <w:szCs w:val="14"/>
              </w:rPr>
            </w:pPr>
          </w:p>
        </w:tc>
      </w:tr>
      <w:tr w:rsidRPr="00470D96" w:rsidR="00484B43" w:rsidTr="00A964F5">
        <w:trPr>
          <w:trHeight w:val="540"/>
        </w:trPr>
        <w:tc>
          <w:tcPr>
            <w:tcW w:w="9712" w:type="dxa"/>
            <w:gridSpan w:val="5"/>
            <w:shd w:val="clear" w:color="auto" w:fill="auto"/>
            <w:noWrap/>
            <w:vAlign w:val="bottom"/>
            <w:hideMark/>
          </w:tcPr>
          <w:p w:rsidRPr="00470D96" w:rsidR="00484B43" w:rsidP="00A964F5" w:rsidRDefault="00484B43">
            <w:pPr>
              <w:spacing w:line="240" w:lineRule="auto"/>
              <w:rPr>
                <w:rFonts w:cs="Arial"/>
                <w:sz w:val="16"/>
                <w:szCs w:val="16"/>
              </w:rPr>
            </w:pPr>
          </w:p>
        </w:tc>
      </w:tr>
    </w:tbl>
    <w:p w:rsidRPr="00A12361" w:rsidR="00484B43" w:rsidP="00484B43" w:rsidRDefault="00484B43">
      <w:pPr>
        <w:pStyle w:val="Naamondertekenaar"/>
        <w:widowControl/>
        <w:spacing w:line="276" w:lineRule="auto"/>
        <w:rPr>
          <w:rFonts w:ascii="Verdana" w:hAnsi="Verdana"/>
          <w:b/>
          <w:sz w:val="18"/>
          <w:szCs w:val="18"/>
        </w:rPr>
      </w:pPr>
      <w:r w:rsidRPr="00A12361">
        <w:rPr>
          <w:rFonts w:ascii="Verdana" w:hAnsi="Verdana"/>
          <w:b/>
          <w:sz w:val="18"/>
          <w:szCs w:val="18"/>
        </w:rPr>
        <w:t xml:space="preserve">Toelichting op mutaties: </w:t>
      </w:r>
    </w:p>
    <w:p w:rsidR="00484B43" w:rsidP="00484B43" w:rsidRDefault="00484B43">
      <w:pPr>
        <w:pStyle w:val="Naamondertekenaar"/>
        <w:spacing w:after="0" w:line="276" w:lineRule="auto"/>
        <w:rPr>
          <w:rFonts w:ascii="Verdana" w:hAnsi="Verdana"/>
          <w:sz w:val="18"/>
          <w:szCs w:val="18"/>
        </w:rPr>
      </w:pPr>
    </w:p>
    <w:p w:rsidRPr="006B2690" w:rsidR="00484B43" w:rsidP="00484B43" w:rsidRDefault="00484B43">
      <w:pPr>
        <w:pStyle w:val="Naamondertekenaar"/>
        <w:spacing w:after="0" w:line="276" w:lineRule="auto"/>
        <w:rPr>
          <w:rFonts w:ascii="Verdana" w:hAnsi="Verdana"/>
          <w:sz w:val="18"/>
          <w:szCs w:val="18"/>
          <w:u w:val="single"/>
        </w:rPr>
      </w:pPr>
      <w:r w:rsidRPr="006B2690">
        <w:rPr>
          <w:rFonts w:ascii="Verdana" w:hAnsi="Verdana"/>
          <w:sz w:val="18"/>
          <w:szCs w:val="18"/>
          <w:u w:val="single"/>
        </w:rPr>
        <w:t>C: Back-up faciliteit ING</w:t>
      </w:r>
    </w:p>
    <w:p w:rsidR="00484B43" w:rsidP="00484B43" w:rsidRDefault="00484B43">
      <w:pPr>
        <w:pStyle w:val="Naamondertekenaar"/>
        <w:spacing w:line="276" w:lineRule="auto"/>
        <w:jc w:val="both"/>
        <w:rPr>
          <w:rFonts w:ascii="Verdana" w:hAnsi="Verdana"/>
          <w:sz w:val="18"/>
          <w:szCs w:val="18"/>
        </w:rPr>
      </w:pPr>
      <w:r w:rsidRPr="007D1297">
        <w:rPr>
          <w:rFonts w:ascii="Verdana" w:hAnsi="Verdana"/>
          <w:sz w:val="18"/>
          <w:szCs w:val="18"/>
        </w:rPr>
        <w:t>De kasstromen luiden oorspronkelijk in US dollar en worden omgerekend m</w:t>
      </w:r>
      <w:r>
        <w:rPr>
          <w:rFonts w:ascii="Verdana" w:hAnsi="Verdana"/>
          <w:sz w:val="18"/>
          <w:szCs w:val="18"/>
        </w:rPr>
        <w:t xml:space="preserve">et een eurodollar rekenkoers. Vanwege </w:t>
      </w:r>
      <w:r w:rsidRPr="007D1297">
        <w:rPr>
          <w:rFonts w:ascii="Verdana" w:hAnsi="Verdana"/>
          <w:sz w:val="18"/>
          <w:szCs w:val="18"/>
        </w:rPr>
        <w:t xml:space="preserve">een daling van de eurodollar rekenkoers </w:t>
      </w:r>
      <w:r>
        <w:rPr>
          <w:rFonts w:ascii="Verdana" w:hAnsi="Verdana"/>
          <w:sz w:val="18"/>
          <w:szCs w:val="18"/>
        </w:rPr>
        <w:t>(</w:t>
      </w:r>
      <w:r w:rsidRPr="007D1297">
        <w:rPr>
          <w:rFonts w:ascii="Verdana" w:hAnsi="Verdana"/>
          <w:sz w:val="18"/>
          <w:szCs w:val="18"/>
        </w:rPr>
        <w:t>depreciatie van de euro) zijn de ramingen voor de ontvangsten en uitgaven opwaarts bijgesteld.</w:t>
      </w:r>
      <w:r>
        <w:rPr>
          <w:rFonts w:ascii="Verdana" w:hAnsi="Verdana"/>
          <w:sz w:val="18"/>
          <w:szCs w:val="18"/>
        </w:rPr>
        <w:t xml:space="preserve"> D</w:t>
      </w:r>
      <w:r w:rsidRPr="007D1297">
        <w:rPr>
          <w:rFonts w:ascii="Verdana" w:hAnsi="Verdana"/>
          <w:sz w:val="18"/>
          <w:szCs w:val="18"/>
        </w:rPr>
        <w:t xml:space="preserve">e raming voor de IABF is aangevuld met een extra ontvangst. Het betreft de verhandelbaarheidsfee. </w:t>
      </w:r>
      <w:r w:rsidRPr="007D1297">
        <w:rPr>
          <w:rFonts w:ascii="Verdana" w:hAnsi="Verdana"/>
          <w:sz w:val="18"/>
          <w:szCs w:val="18"/>
        </w:rPr>
        <w:tab/>
      </w:r>
      <w:r w:rsidRPr="007D1297">
        <w:rPr>
          <w:rFonts w:ascii="Verdana" w:hAnsi="Verdana"/>
          <w:sz w:val="18"/>
          <w:szCs w:val="18"/>
        </w:rPr>
        <w:tab/>
      </w:r>
      <w:r w:rsidRPr="007D1297">
        <w:rPr>
          <w:rFonts w:ascii="Verdana" w:hAnsi="Verdana"/>
          <w:sz w:val="18"/>
          <w:szCs w:val="18"/>
        </w:rPr>
        <w:tab/>
      </w:r>
      <w:r w:rsidRPr="007D1297">
        <w:rPr>
          <w:rFonts w:ascii="Verdana" w:hAnsi="Verdana"/>
          <w:sz w:val="18"/>
          <w:szCs w:val="18"/>
        </w:rPr>
        <w:tab/>
      </w:r>
    </w:p>
    <w:p w:rsidR="00484B43" w:rsidP="00484B43" w:rsidRDefault="00484B43">
      <w:pPr>
        <w:pStyle w:val="Naamondertekenaar"/>
        <w:spacing w:line="276" w:lineRule="auto"/>
        <w:jc w:val="both"/>
        <w:rPr>
          <w:rFonts w:ascii="Verdana" w:hAnsi="Verdana"/>
          <w:sz w:val="18"/>
          <w:szCs w:val="18"/>
        </w:rPr>
      </w:pPr>
      <w:r w:rsidRPr="007D1297">
        <w:rPr>
          <w:rFonts w:ascii="Verdana" w:hAnsi="Verdana"/>
          <w:sz w:val="18"/>
          <w:szCs w:val="18"/>
        </w:rPr>
        <w:t xml:space="preserve">De verhandelbaarheidsfee is een vergoeding die de Staat van ING ontvangt voor het omzetten van een deel van de kasstromen naar een verhandelbare lening die in </w:t>
      </w:r>
      <w:r>
        <w:rPr>
          <w:rFonts w:ascii="Verdana" w:hAnsi="Verdana"/>
          <w:sz w:val="18"/>
          <w:szCs w:val="18"/>
        </w:rPr>
        <w:t>een</w:t>
      </w:r>
      <w:r w:rsidRPr="007D1297">
        <w:rPr>
          <w:rFonts w:ascii="Verdana" w:hAnsi="Verdana"/>
          <w:sz w:val="18"/>
          <w:szCs w:val="18"/>
        </w:rPr>
        <w:t xml:space="preserve"> repo kan worden gebruikt </w:t>
      </w:r>
      <w:r w:rsidRPr="007D1297">
        <w:rPr>
          <w:rFonts w:ascii="Verdana" w:hAnsi="Verdana"/>
          <w:sz w:val="18"/>
          <w:szCs w:val="18"/>
        </w:rPr>
        <w:lastRenderedPageBreak/>
        <w:t>(Kamerstuk II, 2010-2011, 31 371, nr. 362).</w:t>
      </w:r>
      <w:r>
        <w:rPr>
          <w:rFonts w:ascii="Verdana" w:hAnsi="Verdana"/>
          <w:sz w:val="18"/>
          <w:szCs w:val="18"/>
        </w:rPr>
        <w:t xml:space="preserve"> </w:t>
      </w:r>
      <w:r w:rsidRPr="007D1297">
        <w:rPr>
          <w:rFonts w:ascii="Verdana" w:hAnsi="Verdana"/>
          <w:sz w:val="18"/>
          <w:szCs w:val="18"/>
        </w:rPr>
        <w:t>Door de extra kasstroom stijgt de raming voor de totale ontvangsten. Ook de raming voor de funding fee is daardoor opwaarts bijgesteld, immers iedere dollar die wordt ontvangen, wordt gebruikt om de verplichting versneld af te bouwen.</w:t>
      </w:r>
      <w:r w:rsidRPr="007D1297">
        <w:rPr>
          <w:rFonts w:ascii="Verdana" w:hAnsi="Verdana"/>
          <w:sz w:val="18"/>
          <w:szCs w:val="18"/>
        </w:rPr>
        <w:tab/>
      </w:r>
      <w:r w:rsidRPr="007D1297">
        <w:rPr>
          <w:rFonts w:ascii="Verdana" w:hAnsi="Verdana"/>
          <w:sz w:val="18"/>
          <w:szCs w:val="18"/>
        </w:rPr>
        <w:tab/>
      </w:r>
    </w:p>
    <w:p w:rsidR="00484B43" w:rsidP="00484B43" w:rsidRDefault="00484B43">
      <w:pPr>
        <w:autoSpaceDE w:val="0"/>
        <w:autoSpaceDN w:val="0"/>
        <w:adjustRightInd w:val="0"/>
        <w:spacing w:line="240" w:lineRule="auto"/>
        <w:rPr>
          <w:szCs w:val="18"/>
          <w:u w:val="single"/>
        </w:rPr>
      </w:pPr>
    </w:p>
    <w:p w:rsidRPr="00D20C6D" w:rsidR="00484B43" w:rsidP="00484B43" w:rsidRDefault="00484B43">
      <w:pPr>
        <w:autoSpaceDE w:val="0"/>
        <w:autoSpaceDN w:val="0"/>
        <w:adjustRightInd w:val="0"/>
        <w:spacing w:line="240" w:lineRule="auto"/>
        <w:rPr>
          <w:szCs w:val="18"/>
          <w:u w:val="single"/>
        </w:rPr>
      </w:pPr>
      <w:r w:rsidRPr="00D20C6D">
        <w:rPr>
          <w:szCs w:val="18"/>
          <w:u w:val="single"/>
        </w:rPr>
        <w:t xml:space="preserve">E2: Griekenland   </w:t>
      </w:r>
    </w:p>
    <w:p w:rsidRPr="00EC6E98" w:rsidR="00484B43" w:rsidP="00484B43" w:rsidRDefault="00484B43">
      <w:pPr>
        <w:pStyle w:val="Naamondertekenaar"/>
        <w:spacing w:line="276" w:lineRule="auto"/>
        <w:jc w:val="both"/>
        <w:rPr>
          <w:rFonts w:ascii="Verdana" w:hAnsi="Verdana"/>
          <w:sz w:val="18"/>
          <w:szCs w:val="18"/>
        </w:rPr>
      </w:pPr>
      <w:r w:rsidRPr="00EC6E98">
        <w:rPr>
          <w:rFonts w:ascii="Verdana" w:hAnsi="Verdana"/>
          <w:sz w:val="18"/>
          <w:szCs w:val="18"/>
        </w:rPr>
        <w:t xml:space="preserve">Onder E2 zijn de mutaties uit hoofde van het tweede leningenprogramma voor Griekenland verwerkt. Het gaat hierbij om 3 afzonderlijke effecten. Ten eerste zijn de lagere rente-inkomsten als gevolg van de verlaging van de renteopslag op de bilaterale leningen verwerkt. Het tweede effect betreft de hogere winstafdracht van DNB uit hoofde van het ECB-besluit om de winsten op Griekse obligaties (SMP + investeringsportefeuille) naar de nationale centrale banken te laten vloeien. Ten derde zijn de uitgaven aan Griekenland die meer dan overeenkomen met de inkomsten van DNB uit hoofde van de Griekse investeringsportefeuille opgenomen. </w:t>
      </w:r>
    </w:p>
    <w:p w:rsidRPr="006B2690" w:rsidR="00484B43" w:rsidP="00484B43" w:rsidRDefault="00484B43">
      <w:pPr>
        <w:pStyle w:val="Naamondertekenaar"/>
        <w:spacing w:line="276" w:lineRule="auto"/>
        <w:jc w:val="both"/>
        <w:rPr>
          <w:rFonts w:ascii="Verdana" w:hAnsi="Verdana"/>
          <w:sz w:val="18"/>
          <w:szCs w:val="18"/>
        </w:rPr>
      </w:pPr>
    </w:p>
    <w:p w:rsidRPr="001002F6" w:rsidR="00484B43" w:rsidP="00484B43" w:rsidRDefault="00484B43">
      <w:pPr>
        <w:pStyle w:val="Naamondertekenaar"/>
        <w:spacing w:line="276" w:lineRule="auto"/>
        <w:jc w:val="both"/>
        <w:rPr>
          <w:rFonts w:ascii="Verdana" w:hAnsi="Verdana"/>
          <w:sz w:val="18"/>
          <w:szCs w:val="18"/>
          <w:u w:val="single"/>
        </w:rPr>
      </w:pPr>
      <w:r w:rsidRPr="001002F6">
        <w:rPr>
          <w:rFonts w:ascii="Verdana" w:hAnsi="Verdana"/>
          <w:sz w:val="18"/>
          <w:szCs w:val="18"/>
        </w:rPr>
        <w:tab/>
      </w:r>
      <w:r w:rsidRPr="001002F6">
        <w:rPr>
          <w:rFonts w:ascii="Verdana" w:hAnsi="Verdana"/>
          <w:sz w:val="18"/>
          <w:szCs w:val="18"/>
        </w:rPr>
        <w:tab/>
      </w:r>
      <w:r w:rsidRPr="001002F6">
        <w:rPr>
          <w:rFonts w:ascii="Verdana" w:hAnsi="Verdana"/>
          <w:sz w:val="18"/>
          <w:szCs w:val="18"/>
        </w:rPr>
        <w:tab/>
      </w:r>
    </w:p>
    <w:p w:rsidRPr="003879F5" w:rsidR="00484B43" w:rsidP="00484B43" w:rsidRDefault="00484B43">
      <w:pPr>
        <w:pStyle w:val="Naamondertekenaar"/>
        <w:pageBreakBefore/>
        <w:widowControl/>
        <w:spacing w:line="276" w:lineRule="auto"/>
        <w:rPr>
          <w:rFonts w:ascii="Verdana" w:hAnsi="Verdana"/>
          <w:b/>
          <w:sz w:val="18"/>
          <w:szCs w:val="18"/>
        </w:rPr>
      </w:pPr>
      <w:r w:rsidRPr="005A3E44">
        <w:rPr>
          <w:rFonts w:ascii="Verdana" w:hAnsi="Verdana"/>
          <w:b/>
          <w:sz w:val="18"/>
          <w:szCs w:val="18"/>
        </w:rPr>
        <w:lastRenderedPageBreak/>
        <w:t>Tabel 2: Balans (standen en mutaties – in miljoenen euro)</w:t>
      </w:r>
    </w:p>
    <w:p w:rsidRPr="003879F5" w:rsidR="00484B43" w:rsidP="00484B43" w:rsidRDefault="00484B43">
      <w:pPr>
        <w:pStyle w:val="Naamondertekenaar"/>
        <w:widowControl/>
        <w:spacing w:line="276" w:lineRule="auto"/>
        <w:rPr>
          <w:rFonts w:ascii="Verdana" w:hAnsi="Verdana"/>
          <w:sz w:val="18"/>
          <w:szCs w:val="18"/>
        </w:rPr>
      </w:pPr>
      <w:r w:rsidRPr="003879F5">
        <w:rPr>
          <w:rFonts w:ascii="Verdana" w:hAnsi="Verdana"/>
          <w:sz w:val="18"/>
          <w:szCs w:val="18"/>
        </w:rPr>
        <w:t xml:space="preserve">Op de balans staan de vorderingen en verplichtingen welke vanwege de crisis zijn aangegaan. Balansonderdelen zijn hierbij opgenomen tegen historische aankoopprijs conform de bepalingen van de Rijksbegrotingsvoorschriften met betrekking tot departementale jaarverslagen. </w:t>
      </w:r>
    </w:p>
    <w:tbl>
      <w:tblPr>
        <w:tblW w:w="5874" w:type="pct"/>
        <w:tblInd w:w="70" w:type="dxa"/>
        <w:tblLayout w:type="fixed"/>
        <w:tblCellMar>
          <w:left w:w="70" w:type="dxa"/>
          <w:right w:w="70" w:type="dxa"/>
        </w:tblCellMar>
        <w:tblLook w:val="04A0"/>
      </w:tblPr>
      <w:tblGrid>
        <w:gridCol w:w="2895"/>
        <w:gridCol w:w="894"/>
        <w:gridCol w:w="894"/>
        <w:gridCol w:w="894"/>
        <w:gridCol w:w="2563"/>
        <w:gridCol w:w="894"/>
        <w:gridCol w:w="894"/>
        <w:gridCol w:w="894"/>
      </w:tblGrid>
      <w:tr w:rsidRPr="006125B4" w:rsidR="00484B43" w:rsidTr="00A964F5">
        <w:trPr>
          <w:trHeight w:val="80"/>
        </w:trPr>
        <w:tc>
          <w:tcPr>
            <w:tcW w:w="2430" w:type="dxa"/>
            <w:tcBorders>
              <w:bottom w:val="single" w:color="008000" w:sz="12" w:space="0"/>
            </w:tcBorders>
            <w:shd w:val="clear" w:color="auto" w:fill="auto"/>
            <w:noWrap/>
            <w:vAlign w:val="bottom"/>
            <w:hideMark/>
          </w:tcPr>
          <w:p w:rsidRPr="006125B4" w:rsidR="00484B43" w:rsidP="00A964F5" w:rsidRDefault="00484B43">
            <w:pPr>
              <w:spacing w:line="276" w:lineRule="auto"/>
              <w:rPr>
                <w:rFonts w:cs="Arial"/>
                <w:sz w:val="14"/>
                <w:szCs w:val="14"/>
              </w:rPr>
            </w:pPr>
            <w:r w:rsidRPr="006125B4">
              <w:rPr>
                <w:rFonts w:cs="Arial"/>
                <w:sz w:val="14"/>
                <w:szCs w:val="14"/>
              </w:rPr>
              <w:t> </w:t>
            </w:r>
          </w:p>
        </w:tc>
        <w:tc>
          <w:tcPr>
            <w:tcW w:w="751" w:type="dxa"/>
            <w:tcBorders>
              <w:bottom w:val="single" w:color="008000" w:sz="12" w:space="0"/>
            </w:tcBorders>
            <w:shd w:val="clear" w:color="auto" w:fill="auto"/>
            <w:noWrap/>
            <w:vAlign w:val="bottom"/>
            <w:hideMark/>
          </w:tcPr>
          <w:p w:rsidRPr="006125B4" w:rsidR="00484B43" w:rsidP="00A964F5" w:rsidRDefault="00484B43">
            <w:pPr>
              <w:spacing w:line="276" w:lineRule="auto"/>
              <w:rPr>
                <w:rFonts w:cs="Arial"/>
                <w:sz w:val="14"/>
                <w:szCs w:val="14"/>
              </w:rPr>
            </w:pPr>
            <w:r w:rsidRPr="006125B4">
              <w:rPr>
                <w:rFonts w:cs="Arial"/>
                <w:sz w:val="14"/>
                <w:szCs w:val="14"/>
              </w:rPr>
              <w:t> </w:t>
            </w:r>
          </w:p>
        </w:tc>
        <w:tc>
          <w:tcPr>
            <w:tcW w:w="750" w:type="dxa"/>
            <w:tcBorders>
              <w:bottom w:val="single" w:color="008000" w:sz="12" w:space="0"/>
            </w:tcBorders>
            <w:shd w:val="clear" w:color="auto" w:fill="auto"/>
            <w:noWrap/>
            <w:vAlign w:val="bottom"/>
            <w:hideMark/>
          </w:tcPr>
          <w:p w:rsidRPr="006125B4" w:rsidR="00484B43" w:rsidP="00A964F5" w:rsidRDefault="00484B43">
            <w:pPr>
              <w:spacing w:line="276" w:lineRule="auto"/>
              <w:rPr>
                <w:rFonts w:cs="Arial"/>
                <w:sz w:val="14"/>
                <w:szCs w:val="14"/>
              </w:rPr>
            </w:pPr>
            <w:r w:rsidRPr="006125B4">
              <w:rPr>
                <w:rFonts w:cs="Arial"/>
                <w:sz w:val="14"/>
                <w:szCs w:val="14"/>
              </w:rPr>
              <w:t> </w:t>
            </w:r>
          </w:p>
        </w:tc>
        <w:tc>
          <w:tcPr>
            <w:tcW w:w="750" w:type="dxa"/>
            <w:tcBorders>
              <w:bottom w:val="single" w:color="008000" w:sz="12" w:space="0"/>
            </w:tcBorders>
            <w:shd w:val="clear" w:color="auto" w:fill="auto"/>
            <w:noWrap/>
            <w:vAlign w:val="bottom"/>
            <w:hideMark/>
          </w:tcPr>
          <w:p w:rsidRPr="006125B4" w:rsidR="00484B43" w:rsidP="00A964F5" w:rsidRDefault="00484B43">
            <w:pPr>
              <w:spacing w:line="276" w:lineRule="auto"/>
              <w:rPr>
                <w:rFonts w:cs="Arial"/>
                <w:sz w:val="14"/>
                <w:szCs w:val="14"/>
              </w:rPr>
            </w:pPr>
            <w:r w:rsidRPr="006125B4">
              <w:rPr>
                <w:rFonts w:cs="Arial"/>
                <w:sz w:val="14"/>
                <w:szCs w:val="14"/>
              </w:rPr>
              <w:t> </w:t>
            </w:r>
          </w:p>
        </w:tc>
        <w:tc>
          <w:tcPr>
            <w:tcW w:w="2151" w:type="dxa"/>
            <w:tcBorders>
              <w:bottom w:val="single" w:color="008000" w:sz="12" w:space="0"/>
            </w:tcBorders>
            <w:shd w:val="clear" w:color="auto" w:fill="auto"/>
            <w:noWrap/>
            <w:vAlign w:val="bottom"/>
            <w:hideMark/>
          </w:tcPr>
          <w:p w:rsidRPr="006125B4" w:rsidR="00484B43" w:rsidP="00A964F5" w:rsidRDefault="00484B43">
            <w:pPr>
              <w:spacing w:line="276" w:lineRule="auto"/>
              <w:rPr>
                <w:rFonts w:cs="Arial"/>
                <w:sz w:val="14"/>
                <w:szCs w:val="14"/>
              </w:rPr>
            </w:pPr>
            <w:r w:rsidRPr="006125B4">
              <w:rPr>
                <w:rFonts w:cs="Arial"/>
                <w:sz w:val="14"/>
                <w:szCs w:val="14"/>
              </w:rPr>
              <w:t> </w:t>
            </w:r>
          </w:p>
        </w:tc>
        <w:tc>
          <w:tcPr>
            <w:tcW w:w="750" w:type="dxa"/>
            <w:tcBorders>
              <w:bottom w:val="single" w:color="008000" w:sz="12" w:space="0"/>
            </w:tcBorders>
            <w:shd w:val="clear" w:color="auto" w:fill="auto"/>
            <w:noWrap/>
            <w:vAlign w:val="bottom"/>
            <w:hideMark/>
          </w:tcPr>
          <w:p w:rsidRPr="006125B4" w:rsidR="00484B43" w:rsidP="00A964F5" w:rsidRDefault="00484B43">
            <w:pPr>
              <w:spacing w:line="276" w:lineRule="auto"/>
              <w:rPr>
                <w:rFonts w:cs="Arial"/>
                <w:sz w:val="14"/>
                <w:szCs w:val="14"/>
              </w:rPr>
            </w:pPr>
            <w:r w:rsidRPr="006125B4">
              <w:rPr>
                <w:rFonts w:cs="Arial"/>
                <w:sz w:val="14"/>
                <w:szCs w:val="14"/>
              </w:rPr>
              <w:t> </w:t>
            </w:r>
          </w:p>
        </w:tc>
        <w:tc>
          <w:tcPr>
            <w:tcW w:w="750" w:type="dxa"/>
            <w:tcBorders>
              <w:bottom w:val="single" w:color="008000" w:sz="12" w:space="0"/>
            </w:tcBorders>
            <w:shd w:val="clear" w:color="auto" w:fill="auto"/>
            <w:noWrap/>
            <w:vAlign w:val="bottom"/>
            <w:hideMark/>
          </w:tcPr>
          <w:p w:rsidRPr="006125B4" w:rsidR="00484B43" w:rsidP="00A964F5" w:rsidRDefault="00484B43">
            <w:pPr>
              <w:spacing w:line="276" w:lineRule="auto"/>
              <w:rPr>
                <w:rFonts w:cs="Arial"/>
                <w:sz w:val="14"/>
                <w:szCs w:val="14"/>
              </w:rPr>
            </w:pPr>
            <w:r w:rsidRPr="006125B4">
              <w:rPr>
                <w:rFonts w:cs="Arial"/>
                <w:sz w:val="14"/>
                <w:szCs w:val="14"/>
              </w:rPr>
              <w:t> </w:t>
            </w:r>
          </w:p>
        </w:tc>
        <w:tc>
          <w:tcPr>
            <w:tcW w:w="750" w:type="dxa"/>
            <w:tcBorders>
              <w:bottom w:val="single" w:color="008000" w:sz="12" w:space="0"/>
            </w:tcBorders>
            <w:shd w:val="clear" w:color="auto" w:fill="auto"/>
            <w:noWrap/>
            <w:vAlign w:val="bottom"/>
            <w:hideMark/>
          </w:tcPr>
          <w:p w:rsidRPr="006125B4" w:rsidR="00484B43" w:rsidP="00A964F5" w:rsidRDefault="00484B43">
            <w:pPr>
              <w:spacing w:line="276" w:lineRule="auto"/>
              <w:rPr>
                <w:rFonts w:cs="Arial"/>
                <w:sz w:val="14"/>
                <w:szCs w:val="14"/>
              </w:rPr>
            </w:pPr>
            <w:r w:rsidRPr="006125B4">
              <w:rPr>
                <w:rFonts w:cs="Arial"/>
                <w:sz w:val="14"/>
                <w:szCs w:val="14"/>
              </w:rPr>
              <w:t> </w:t>
            </w:r>
          </w:p>
        </w:tc>
      </w:tr>
      <w:tr w:rsidRPr="006125B4" w:rsidR="00484B43" w:rsidTr="00A964F5">
        <w:trPr>
          <w:trHeight w:val="330"/>
        </w:trPr>
        <w:tc>
          <w:tcPr>
            <w:tcW w:w="2430" w:type="dxa"/>
            <w:tcBorders>
              <w:top w:val="single" w:color="008000" w:sz="12" w:space="0"/>
              <w:left w:val="single" w:color="008000" w:sz="6" w:space="0"/>
              <w:bottom w:val="single" w:color="008000" w:sz="12" w:space="0"/>
            </w:tcBorders>
            <w:shd w:val="clear" w:color="auto" w:fill="auto"/>
            <w:noWrap/>
            <w:vAlign w:val="bottom"/>
            <w:hideMark/>
          </w:tcPr>
          <w:p w:rsidRPr="006125B4" w:rsidR="00484B43" w:rsidP="00A964F5" w:rsidRDefault="00484B43">
            <w:pPr>
              <w:spacing w:line="240" w:lineRule="auto"/>
              <w:rPr>
                <w:rFonts w:cs="Arial"/>
                <w:b/>
                <w:bCs/>
                <w:sz w:val="16"/>
                <w:szCs w:val="16"/>
              </w:rPr>
            </w:pPr>
            <w:r w:rsidRPr="006125B4">
              <w:rPr>
                <w:rFonts w:cs="Arial"/>
                <w:b/>
                <w:bCs/>
                <w:sz w:val="16"/>
                <w:szCs w:val="16"/>
              </w:rPr>
              <w:t>Omschrijving:</w:t>
            </w:r>
          </w:p>
        </w:tc>
        <w:tc>
          <w:tcPr>
            <w:tcW w:w="751" w:type="dxa"/>
            <w:tcBorders>
              <w:top w:val="single" w:color="008000" w:sz="12" w:space="0"/>
              <w:bottom w:val="single" w:color="008000" w:sz="12" w:space="0"/>
            </w:tcBorders>
            <w:shd w:val="clear" w:color="auto" w:fill="auto"/>
            <w:noWrap/>
            <w:vAlign w:val="bottom"/>
            <w:hideMark/>
          </w:tcPr>
          <w:p w:rsidRPr="006125B4" w:rsidR="00484B43" w:rsidP="00A964F5" w:rsidRDefault="00484B43">
            <w:pPr>
              <w:spacing w:line="240" w:lineRule="auto"/>
              <w:jc w:val="right"/>
              <w:rPr>
                <w:rFonts w:cs="Arial"/>
                <w:b/>
                <w:bCs/>
                <w:sz w:val="16"/>
                <w:szCs w:val="16"/>
              </w:rPr>
            </w:pPr>
            <w:r>
              <w:rPr>
                <w:rFonts w:cs="Arial"/>
                <w:b/>
                <w:bCs/>
                <w:sz w:val="16"/>
                <w:szCs w:val="16"/>
              </w:rPr>
              <w:t>2011</w:t>
            </w:r>
          </w:p>
        </w:tc>
        <w:tc>
          <w:tcPr>
            <w:tcW w:w="750" w:type="dxa"/>
            <w:tcBorders>
              <w:top w:val="single" w:color="008000" w:sz="12" w:space="0"/>
              <w:bottom w:val="single" w:color="008000" w:sz="12" w:space="0"/>
            </w:tcBorders>
            <w:shd w:val="clear" w:color="auto" w:fill="auto"/>
            <w:noWrap/>
            <w:vAlign w:val="bottom"/>
            <w:hideMark/>
          </w:tcPr>
          <w:p w:rsidRPr="006125B4" w:rsidR="00484B43" w:rsidP="00A964F5" w:rsidRDefault="00484B43">
            <w:pPr>
              <w:spacing w:line="240" w:lineRule="auto"/>
              <w:ind w:firstLine="321" w:firstLineChars="200"/>
              <w:rPr>
                <w:rFonts w:cs="Arial"/>
                <w:b/>
                <w:bCs/>
                <w:sz w:val="16"/>
                <w:szCs w:val="16"/>
              </w:rPr>
            </w:pPr>
            <w:r w:rsidRPr="006125B4">
              <w:rPr>
                <w:rFonts w:cs="Arial"/>
                <w:b/>
                <w:bCs/>
                <w:sz w:val="16"/>
                <w:szCs w:val="16"/>
              </w:rPr>
              <w:t xml:space="preserve">  ∆</w:t>
            </w:r>
          </w:p>
        </w:tc>
        <w:tc>
          <w:tcPr>
            <w:tcW w:w="750" w:type="dxa"/>
            <w:tcBorders>
              <w:top w:val="single" w:color="008000" w:sz="12" w:space="0"/>
              <w:bottom w:val="single" w:color="008000" w:sz="12" w:space="0"/>
              <w:right w:val="single" w:color="008000" w:sz="6" w:space="0"/>
            </w:tcBorders>
            <w:shd w:val="clear" w:color="auto" w:fill="auto"/>
            <w:noWrap/>
            <w:vAlign w:val="bottom"/>
            <w:hideMark/>
          </w:tcPr>
          <w:p w:rsidRPr="006125B4" w:rsidR="00484B43" w:rsidP="00A964F5" w:rsidRDefault="00484B43">
            <w:pPr>
              <w:spacing w:line="240" w:lineRule="auto"/>
              <w:jc w:val="right"/>
              <w:rPr>
                <w:rFonts w:cs="Arial"/>
                <w:b/>
                <w:bCs/>
                <w:sz w:val="16"/>
                <w:szCs w:val="16"/>
              </w:rPr>
            </w:pPr>
            <w:r w:rsidRPr="006125B4">
              <w:rPr>
                <w:rFonts w:cs="Arial"/>
                <w:b/>
                <w:bCs/>
                <w:sz w:val="16"/>
                <w:szCs w:val="16"/>
              </w:rPr>
              <w:t>201</w:t>
            </w:r>
            <w:r>
              <w:rPr>
                <w:rFonts w:cs="Arial"/>
                <w:b/>
                <w:bCs/>
                <w:sz w:val="16"/>
                <w:szCs w:val="16"/>
              </w:rPr>
              <w:t>2</w:t>
            </w:r>
          </w:p>
        </w:tc>
        <w:tc>
          <w:tcPr>
            <w:tcW w:w="2151" w:type="dxa"/>
            <w:tcBorders>
              <w:top w:val="single" w:color="008000" w:sz="12" w:space="0"/>
              <w:left w:val="single" w:color="008000" w:sz="6" w:space="0"/>
              <w:bottom w:val="single" w:color="008000" w:sz="12" w:space="0"/>
            </w:tcBorders>
            <w:shd w:val="clear" w:color="auto" w:fill="auto"/>
            <w:noWrap/>
            <w:vAlign w:val="bottom"/>
            <w:hideMark/>
          </w:tcPr>
          <w:p w:rsidRPr="006125B4" w:rsidR="00484B43" w:rsidP="00A964F5" w:rsidRDefault="00484B43">
            <w:pPr>
              <w:spacing w:line="240" w:lineRule="auto"/>
              <w:rPr>
                <w:rFonts w:cs="Arial"/>
                <w:b/>
                <w:bCs/>
                <w:sz w:val="16"/>
                <w:szCs w:val="16"/>
              </w:rPr>
            </w:pPr>
            <w:r w:rsidRPr="006125B4">
              <w:rPr>
                <w:rFonts w:cs="Arial"/>
                <w:b/>
                <w:bCs/>
                <w:sz w:val="16"/>
                <w:szCs w:val="16"/>
              </w:rPr>
              <w:t>Omschrijving:</w:t>
            </w:r>
          </w:p>
        </w:tc>
        <w:tc>
          <w:tcPr>
            <w:tcW w:w="750" w:type="dxa"/>
            <w:tcBorders>
              <w:top w:val="single" w:color="008000" w:sz="12" w:space="0"/>
              <w:bottom w:val="single" w:color="008000" w:sz="12" w:space="0"/>
            </w:tcBorders>
            <w:shd w:val="clear" w:color="auto" w:fill="auto"/>
            <w:noWrap/>
            <w:vAlign w:val="bottom"/>
            <w:hideMark/>
          </w:tcPr>
          <w:p w:rsidRPr="006125B4" w:rsidR="00484B43" w:rsidP="00A964F5" w:rsidRDefault="00484B43">
            <w:pPr>
              <w:spacing w:line="240" w:lineRule="auto"/>
              <w:jc w:val="right"/>
              <w:rPr>
                <w:rFonts w:cs="Arial"/>
                <w:b/>
                <w:bCs/>
                <w:sz w:val="16"/>
                <w:szCs w:val="16"/>
              </w:rPr>
            </w:pPr>
            <w:r w:rsidRPr="006125B4">
              <w:rPr>
                <w:rFonts w:cs="Arial"/>
                <w:b/>
                <w:bCs/>
                <w:sz w:val="16"/>
                <w:szCs w:val="16"/>
              </w:rPr>
              <w:t>201</w:t>
            </w:r>
            <w:r>
              <w:rPr>
                <w:rFonts w:cs="Arial"/>
                <w:b/>
                <w:bCs/>
                <w:sz w:val="16"/>
                <w:szCs w:val="16"/>
              </w:rPr>
              <w:t>1</w:t>
            </w:r>
          </w:p>
        </w:tc>
        <w:tc>
          <w:tcPr>
            <w:tcW w:w="750" w:type="dxa"/>
            <w:tcBorders>
              <w:top w:val="single" w:color="008000" w:sz="12" w:space="0"/>
              <w:bottom w:val="single" w:color="008000" w:sz="12" w:space="0"/>
            </w:tcBorders>
            <w:shd w:val="clear" w:color="auto" w:fill="auto"/>
            <w:noWrap/>
            <w:vAlign w:val="bottom"/>
            <w:hideMark/>
          </w:tcPr>
          <w:p w:rsidRPr="006125B4" w:rsidR="00484B43" w:rsidP="00A964F5" w:rsidRDefault="00484B43">
            <w:pPr>
              <w:spacing w:line="240" w:lineRule="auto"/>
              <w:ind w:firstLine="321" w:firstLineChars="200"/>
              <w:rPr>
                <w:rFonts w:cs="Arial"/>
                <w:b/>
                <w:bCs/>
                <w:sz w:val="16"/>
                <w:szCs w:val="16"/>
              </w:rPr>
            </w:pPr>
            <w:r w:rsidRPr="006125B4">
              <w:rPr>
                <w:rFonts w:cs="Arial"/>
                <w:b/>
                <w:bCs/>
                <w:sz w:val="16"/>
                <w:szCs w:val="16"/>
              </w:rPr>
              <w:t xml:space="preserve">  ∆</w:t>
            </w:r>
          </w:p>
        </w:tc>
        <w:tc>
          <w:tcPr>
            <w:tcW w:w="750" w:type="dxa"/>
            <w:tcBorders>
              <w:top w:val="single" w:color="008000" w:sz="12" w:space="0"/>
              <w:bottom w:val="single" w:color="008000" w:sz="12" w:space="0"/>
              <w:right w:val="single" w:color="008000" w:sz="6" w:space="0"/>
            </w:tcBorders>
            <w:shd w:val="clear" w:color="auto" w:fill="auto"/>
            <w:noWrap/>
            <w:vAlign w:val="bottom"/>
            <w:hideMark/>
          </w:tcPr>
          <w:p w:rsidRPr="006125B4" w:rsidR="00484B43" w:rsidP="00A964F5" w:rsidRDefault="00484B43">
            <w:pPr>
              <w:spacing w:line="240" w:lineRule="auto"/>
              <w:jc w:val="right"/>
              <w:rPr>
                <w:rFonts w:cs="Arial"/>
                <w:b/>
                <w:bCs/>
                <w:sz w:val="16"/>
                <w:szCs w:val="16"/>
              </w:rPr>
            </w:pPr>
            <w:r w:rsidRPr="006125B4">
              <w:rPr>
                <w:rFonts w:cs="Arial"/>
                <w:b/>
                <w:bCs/>
                <w:sz w:val="16"/>
                <w:szCs w:val="16"/>
              </w:rPr>
              <w:t>201</w:t>
            </w:r>
            <w:r>
              <w:rPr>
                <w:rFonts w:cs="Arial"/>
                <w:b/>
                <w:bCs/>
                <w:sz w:val="16"/>
                <w:szCs w:val="16"/>
              </w:rPr>
              <w:t>2</w:t>
            </w:r>
          </w:p>
        </w:tc>
      </w:tr>
      <w:tr w:rsidRPr="006125B4" w:rsidR="00484B43" w:rsidTr="00A964F5">
        <w:trPr>
          <w:trHeight w:val="255"/>
        </w:trPr>
        <w:tc>
          <w:tcPr>
            <w:tcW w:w="2430" w:type="dxa"/>
            <w:tcBorders>
              <w:top w:val="single" w:color="008000" w:sz="12" w:space="0"/>
            </w:tcBorders>
            <w:shd w:val="clear" w:color="auto" w:fill="auto"/>
            <w:noWrap/>
            <w:vAlign w:val="bottom"/>
            <w:hideMark/>
          </w:tcPr>
          <w:p w:rsidRPr="006125B4" w:rsidR="00484B43" w:rsidP="00A964F5" w:rsidRDefault="00484B43">
            <w:pPr>
              <w:spacing w:line="240" w:lineRule="auto"/>
              <w:rPr>
                <w:rFonts w:cs="Arial"/>
                <w:b/>
                <w:bCs/>
                <w:sz w:val="14"/>
                <w:szCs w:val="14"/>
              </w:rPr>
            </w:pPr>
            <w:r w:rsidRPr="006125B4">
              <w:rPr>
                <w:rFonts w:cs="Arial"/>
                <w:b/>
                <w:bCs/>
                <w:sz w:val="14"/>
                <w:szCs w:val="14"/>
              </w:rPr>
              <w:t>A. Verwerving Fortis/RFS/AA</w:t>
            </w:r>
          </w:p>
        </w:tc>
        <w:tc>
          <w:tcPr>
            <w:tcW w:w="751" w:type="dxa"/>
            <w:tcBorders>
              <w:top w:val="single" w:color="008000" w:sz="12" w:space="0"/>
            </w:tcBorders>
            <w:shd w:val="clear" w:color="auto" w:fill="auto"/>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750" w:type="dxa"/>
            <w:tcBorders>
              <w:top w:val="single" w:color="008000" w:sz="12" w:space="0"/>
            </w:tcBorders>
            <w:shd w:val="clear" w:color="auto" w:fill="auto"/>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750" w:type="dxa"/>
            <w:tcBorders>
              <w:top w:val="single" w:color="008000" w:sz="12" w:space="0"/>
              <w:right w:val="single" w:color="008000" w:sz="6" w:space="0"/>
            </w:tcBorders>
            <w:shd w:val="clear" w:color="auto" w:fill="auto"/>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2151" w:type="dxa"/>
            <w:tcBorders>
              <w:top w:val="single" w:color="008000" w:sz="12" w:space="0"/>
              <w:left w:val="single" w:color="008000" w:sz="6" w:space="0"/>
            </w:tcBorders>
            <w:shd w:val="clear" w:color="auto" w:fill="auto"/>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750" w:type="dxa"/>
            <w:tcBorders>
              <w:top w:val="single" w:color="008000" w:sz="12" w:space="0"/>
            </w:tcBorders>
            <w:shd w:val="clear" w:color="auto" w:fill="auto"/>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750" w:type="dxa"/>
            <w:tcBorders>
              <w:top w:val="single" w:color="008000" w:sz="12" w:space="0"/>
            </w:tcBorders>
            <w:shd w:val="clear" w:color="auto" w:fill="auto"/>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750" w:type="dxa"/>
            <w:tcBorders>
              <w:top w:val="single" w:color="008000" w:sz="12" w:space="0"/>
            </w:tcBorders>
            <w:shd w:val="clear" w:color="auto" w:fill="auto"/>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r>
      <w:tr w:rsidRPr="006125B4" w:rsidR="00484B43" w:rsidTr="00A964F5">
        <w:trPr>
          <w:trHeight w:val="255"/>
        </w:trPr>
        <w:tc>
          <w:tcPr>
            <w:tcW w:w="2430" w:type="dxa"/>
            <w:vMerge w:val="restart"/>
            <w:shd w:val="clear" w:color="auto" w:fill="auto"/>
            <w:noWrap/>
            <w:vAlign w:val="bottom"/>
            <w:hideMark/>
          </w:tcPr>
          <w:p w:rsidRPr="00151852" w:rsidR="00484B43" w:rsidP="00A964F5" w:rsidRDefault="00484B43">
            <w:pPr>
              <w:spacing w:line="240" w:lineRule="auto"/>
              <w:rPr>
                <w:rFonts w:cs="Arial"/>
                <w:sz w:val="14"/>
                <w:szCs w:val="14"/>
              </w:rPr>
            </w:pPr>
            <w:r w:rsidRPr="00151852">
              <w:rPr>
                <w:rFonts w:cs="Arial"/>
                <w:sz w:val="14"/>
                <w:szCs w:val="14"/>
                <w:lang w:val="en-US"/>
              </w:rPr>
              <w:t xml:space="preserve">1. ABN AMRO Group N.V. - ASR Nederland N.V. - RFS Holdings B.V. (incl. </w:t>
            </w:r>
            <w:r w:rsidRPr="00151852">
              <w:rPr>
                <w:rFonts w:cs="Arial"/>
                <w:sz w:val="14"/>
                <w:szCs w:val="14"/>
              </w:rPr>
              <w:t xml:space="preserve">Z-share en residual N-share)  </w:t>
            </w:r>
          </w:p>
        </w:tc>
        <w:tc>
          <w:tcPr>
            <w:tcW w:w="751" w:type="dxa"/>
            <w:vMerge w:val="restart"/>
            <w:shd w:val="clear" w:color="auto" w:fill="auto"/>
            <w:noWrap/>
            <w:vAlign w:val="center"/>
            <w:hideMark/>
          </w:tcPr>
          <w:p w:rsidRPr="00D6552D" w:rsidR="00484B43" w:rsidP="00A964F5" w:rsidRDefault="00484B43">
            <w:pPr>
              <w:spacing w:line="240" w:lineRule="auto"/>
              <w:jc w:val="right"/>
              <w:rPr>
                <w:rFonts w:cs="Arial"/>
                <w:sz w:val="14"/>
                <w:szCs w:val="14"/>
              </w:rPr>
            </w:pPr>
            <w:r w:rsidRPr="00D6552D">
              <w:rPr>
                <w:rFonts w:cs="Arial"/>
                <w:sz w:val="14"/>
                <w:szCs w:val="14"/>
              </w:rPr>
              <w:t>27.971</w:t>
            </w:r>
          </w:p>
        </w:tc>
        <w:tc>
          <w:tcPr>
            <w:tcW w:w="750" w:type="dxa"/>
            <w:shd w:val="clear" w:color="auto" w:fill="auto"/>
            <w:noWrap/>
            <w:vAlign w:val="bottom"/>
            <w:hideMark/>
          </w:tcPr>
          <w:p w:rsidRPr="00D6552D" w:rsidR="00484B43" w:rsidP="00A964F5" w:rsidRDefault="00484B43">
            <w:pPr>
              <w:spacing w:line="240" w:lineRule="auto"/>
              <w:jc w:val="right"/>
              <w:rPr>
                <w:rFonts w:cs="Arial"/>
                <w:sz w:val="14"/>
                <w:szCs w:val="14"/>
              </w:rPr>
            </w:pPr>
            <w:r w:rsidRPr="00D6552D">
              <w:rPr>
                <w:rFonts w:cs="Arial"/>
                <w:sz w:val="14"/>
                <w:szCs w:val="14"/>
              </w:rPr>
              <w:t> </w:t>
            </w:r>
          </w:p>
        </w:tc>
        <w:tc>
          <w:tcPr>
            <w:tcW w:w="750" w:type="dxa"/>
            <w:vMerge w:val="restart"/>
            <w:tcBorders>
              <w:right w:val="single" w:color="008000" w:sz="6" w:space="0"/>
            </w:tcBorders>
            <w:shd w:val="clear" w:color="auto" w:fill="auto"/>
            <w:noWrap/>
            <w:vAlign w:val="center"/>
            <w:hideMark/>
          </w:tcPr>
          <w:p w:rsidRPr="00D6552D" w:rsidR="00484B43" w:rsidP="00A964F5" w:rsidRDefault="00484B43">
            <w:pPr>
              <w:spacing w:line="240" w:lineRule="auto"/>
              <w:jc w:val="right"/>
              <w:rPr>
                <w:rFonts w:cs="Arial"/>
                <w:sz w:val="14"/>
                <w:szCs w:val="14"/>
              </w:rPr>
            </w:pPr>
            <w:r w:rsidRPr="00D6552D">
              <w:rPr>
                <w:rFonts w:cs="Arial"/>
                <w:sz w:val="14"/>
                <w:szCs w:val="14"/>
              </w:rPr>
              <w:t>27.971</w:t>
            </w:r>
          </w:p>
        </w:tc>
        <w:tc>
          <w:tcPr>
            <w:tcW w:w="2151" w:type="dxa"/>
            <w:tcBorders>
              <w:left w:val="single" w:color="008000" w:sz="6" w:space="0"/>
            </w:tcBorders>
            <w:shd w:val="clear" w:color="auto" w:fill="auto"/>
            <w:noWrap/>
            <w:vAlign w:val="bottom"/>
            <w:hideMark/>
          </w:tcPr>
          <w:p w:rsidRPr="00D6552D" w:rsidR="00484B43" w:rsidP="00A964F5" w:rsidRDefault="00484B43">
            <w:pPr>
              <w:spacing w:line="240" w:lineRule="auto"/>
              <w:rPr>
                <w:rFonts w:cs="Arial"/>
                <w:b/>
                <w:bCs/>
                <w:sz w:val="14"/>
                <w:szCs w:val="14"/>
              </w:rPr>
            </w:pPr>
            <w:r w:rsidRPr="00D6552D">
              <w:rPr>
                <w:rFonts w:cs="Arial"/>
                <w:b/>
                <w:bCs/>
                <w:sz w:val="14"/>
                <w:szCs w:val="14"/>
              </w:rPr>
              <w:t xml:space="preserve">I:   Financiering staatsschuld </w:t>
            </w:r>
            <w:r w:rsidRPr="00D6552D">
              <w:rPr>
                <w:rFonts w:cs="Arial"/>
                <w:b/>
                <w:bCs/>
                <w:sz w:val="14"/>
                <w:szCs w:val="14"/>
              </w:rPr>
              <w:br/>
              <w:t>(excl. rentelasten)</w:t>
            </w:r>
          </w:p>
        </w:tc>
        <w:tc>
          <w:tcPr>
            <w:tcW w:w="750" w:type="dxa"/>
            <w:shd w:val="clear" w:color="auto" w:fill="auto"/>
            <w:noWrap/>
            <w:vAlign w:val="bottom"/>
            <w:hideMark/>
          </w:tcPr>
          <w:p w:rsidRPr="00D67A34" w:rsidR="00484B43" w:rsidP="00A964F5" w:rsidRDefault="00484B43">
            <w:pPr>
              <w:spacing w:line="240" w:lineRule="auto"/>
              <w:jc w:val="right"/>
              <w:rPr>
                <w:rFonts w:cs="Arial"/>
                <w:sz w:val="14"/>
                <w:szCs w:val="14"/>
                <w:highlight w:val="magenta"/>
              </w:rPr>
            </w:pPr>
            <w:r w:rsidRPr="0090364C">
              <w:rPr>
                <w:rFonts w:cs="Arial"/>
                <w:sz w:val="14"/>
                <w:szCs w:val="14"/>
              </w:rPr>
              <w:t>33.176</w:t>
            </w:r>
          </w:p>
        </w:tc>
        <w:tc>
          <w:tcPr>
            <w:tcW w:w="750" w:type="dxa"/>
            <w:shd w:val="clear" w:color="auto" w:fill="auto"/>
            <w:noWrap/>
            <w:vAlign w:val="bottom"/>
            <w:hideMark/>
          </w:tcPr>
          <w:p w:rsidRPr="009825F9" w:rsidR="00484B43" w:rsidP="00A964F5" w:rsidRDefault="00484B43">
            <w:pPr>
              <w:spacing w:line="240" w:lineRule="auto"/>
              <w:jc w:val="right"/>
              <w:rPr>
                <w:rFonts w:cs="Arial"/>
                <w:sz w:val="14"/>
                <w:szCs w:val="14"/>
              </w:rPr>
            </w:pPr>
            <w:r w:rsidRPr="009825F9">
              <w:rPr>
                <w:rFonts w:cs="Arial"/>
                <w:sz w:val="14"/>
                <w:szCs w:val="14"/>
              </w:rPr>
              <w:t>-5.5</w:t>
            </w:r>
            <w:r>
              <w:rPr>
                <w:rFonts w:cs="Arial"/>
                <w:sz w:val="14"/>
                <w:szCs w:val="14"/>
              </w:rPr>
              <w:t>51</w:t>
            </w:r>
          </w:p>
        </w:tc>
        <w:tc>
          <w:tcPr>
            <w:tcW w:w="750" w:type="dxa"/>
            <w:shd w:val="clear" w:color="auto" w:fill="auto"/>
            <w:noWrap/>
            <w:vAlign w:val="bottom"/>
            <w:hideMark/>
          </w:tcPr>
          <w:p w:rsidRPr="009825F9" w:rsidR="00484B43" w:rsidP="00A964F5" w:rsidRDefault="00484B43">
            <w:pPr>
              <w:spacing w:line="240" w:lineRule="auto"/>
              <w:jc w:val="right"/>
              <w:rPr>
                <w:rFonts w:cs="Arial"/>
                <w:sz w:val="14"/>
                <w:szCs w:val="14"/>
              </w:rPr>
            </w:pPr>
            <w:r w:rsidRPr="009825F9">
              <w:rPr>
                <w:rFonts w:cs="Arial"/>
                <w:sz w:val="14"/>
                <w:szCs w:val="14"/>
              </w:rPr>
              <w:t>27.6</w:t>
            </w:r>
            <w:r>
              <w:rPr>
                <w:rFonts w:cs="Arial"/>
                <w:sz w:val="14"/>
                <w:szCs w:val="14"/>
              </w:rPr>
              <w:t>25</w:t>
            </w:r>
          </w:p>
        </w:tc>
      </w:tr>
      <w:tr w:rsidRPr="006125B4" w:rsidR="00484B43" w:rsidTr="00A964F5">
        <w:trPr>
          <w:trHeight w:val="255"/>
        </w:trPr>
        <w:tc>
          <w:tcPr>
            <w:tcW w:w="2430" w:type="dxa"/>
            <w:vMerge/>
            <w:shd w:val="clear" w:color="auto" w:fill="auto"/>
            <w:vAlign w:val="center"/>
            <w:hideMark/>
          </w:tcPr>
          <w:p w:rsidRPr="00D6552D" w:rsidR="00484B43" w:rsidP="00A964F5" w:rsidRDefault="00484B43">
            <w:pPr>
              <w:spacing w:line="240" w:lineRule="auto"/>
              <w:rPr>
                <w:rFonts w:cs="Arial"/>
                <w:sz w:val="14"/>
                <w:szCs w:val="14"/>
                <w:highlight w:val="yellow"/>
              </w:rPr>
            </w:pPr>
          </w:p>
        </w:tc>
        <w:tc>
          <w:tcPr>
            <w:tcW w:w="751" w:type="dxa"/>
            <w:vMerge/>
            <w:shd w:val="clear" w:color="auto" w:fill="auto"/>
            <w:noWrap/>
            <w:vAlign w:val="bottom"/>
            <w:hideMark/>
          </w:tcPr>
          <w:p w:rsidRPr="00D6552D" w:rsidR="00484B43" w:rsidP="00A964F5" w:rsidRDefault="00484B43">
            <w:pPr>
              <w:spacing w:line="240" w:lineRule="auto"/>
              <w:jc w:val="right"/>
              <w:rPr>
                <w:rFonts w:cs="Arial"/>
                <w:sz w:val="14"/>
                <w:szCs w:val="14"/>
                <w:highlight w:val="yellow"/>
              </w:rPr>
            </w:pPr>
          </w:p>
        </w:tc>
        <w:tc>
          <w:tcPr>
            <w:tcW w:w="750" w:type="dxa"/>
            <w:shd w:val="clear" w:color="auto" w:fill="auto"/>
            <w:noWrap/>
            <w:vAlign w:val="bottom"/>
            <w:hideMark/>
          </w:tcPr>
          <w:p w:rsidRPr="00D6552D" w:rsidR="00484B43" w:rsidP="00A964F5" w:rsidRDefault="00484B43">
            <w:pPr>
              <w:spacing w:line="240" w:lineRule="auto"/>
              <w:jc w:val="right"/>
              <w:rPr>
                <w:rFonts w:cs="Arial"/>
                <w:sz w:val="14"/>
                <w:szCs w:val="14"/>
                <w:highlight w:val="yellow"/>
              </w:rPr>
            </w:pPr>
            <w:r w:rsidRPr="00D6552D">
              <w:rPr>
                <w:rFonts w:cs="Arial"/>
                <w:sz w:val="14"/>
                <w:szCs w:val="14"/>
              </w:rPr>
              <w:t> </w:t>
            </w:r>
          </w:p>
        </w:tc>
        <w:tc>
          <w:tcPr>
            <w:tcW w:w="750" w:type="dxa"/>
            <w:vMerge/>
            <w:tcBorders>
              <w:right w:val="single" w:color="008000" w:sz="6" w:space="0"/>
            </w:tcBorders>
            <w:shd w:val="clear" w:color="auto" w:fill="auto"/>
            <w:noWrap/>
            <w:vAlign w:val="bottom"/>
            <w:hideMark/>
          </w:tcPr>
          <w:p w:rsidRPr="00D6552D" w:rsidR="00484B43" w:rsidP="00A964F5" w:rsidRDefault="00484B43">
            <w:pPr>
              <w:spacing w:line="240" w:lineRule="auto"/>
              <w:jc w:val="right"/>
              <w:rPr>
                <w:rFonts w:cs="Arial"/>
                <w:sz w:val="14"/>
                <w:szCs w:val="14"/>
                <w:highlight w:val="yellow"/>
              </w:rPr>
            </w:pPr>
          </w:p>
        </w:tc>
        <w:tc>
          <w:tcPr>
            <w:tcW w:w="2151" w:type="dxa"/>
            <w:tcBorders>
              <w:left w:val="single" w:color="008000" w:sz="6" w:space="0"/>
            </w:tcBorders>
            <w:shd w:val="clear" w:color="auto" w:fill="auto"/>
            <w:noWrap/>
            <w:vAlign w:val="bottom"/>
            <w:hideMark/>
          </w:tcPr>
          <w:p w:rsidRPr="00D6552D" w:rsidR="00484B43" w:rsidP="00A964F5" w:rsidRDefault="00484B43">
            <w:pPr>
              <w:spacing w:line="240" w:lineRule="auto"/>
              <w:rPr>
                <w:rFonts w:cs="Arial"/>
                <w:b/>
                <w:bCs/>
                <w:sz w:val="14"/>
                <w:szCs w:val="14"/>
              </w:rPr>
            </w:pPr>
            <w:r w:rsidRPr="00D6552D">
              <w:rPr>
                <w:rFonts w:cs="Arial"/>
                <w:b/>
                <w:bCs/>
                <w:sz w:val="14"/>
                <w:szCs w:val="14"/>
              </w:rPr>
              <w:t>II:  Financiering uit resultaat (tabel 3)</w:t>
            </w:r>
          </w:p>
        </w:tc>
        <w:tc>
          <w:tcPr>
            <w:tcW w:w="750" w:type="dxa"/>
            <w:shd w:val="clear" w:color="auto" w:fill="auto"/>
            <w:noWrap/>
            <w:vAlign w:val="bottom"/>
            <w:hideMark/>
          </w:tcPr>
          <w:p w:rsidRPr="007B263F" w:rsidR="00484B43" w:rsidP="00A964F5" w:rsidRDefault="00484B43">
            <w:pPr>
              <w:spacing w:line="240" w:lineRule="auto"/>
              <w:jc w:val="right"/>
              <w:rPr>
                <w:rFonts w:cs="Arial"/>
                <w:sz w:val="14"/>
                <w:szCs w:val="14"/>
              </w:rPr>
            </w:pPr>
            <w:r w:rsidRPr="007B263F">
              <w:rPr>
                <w:rFonts w:cs="Arial"/>
                <w:sz w:val="14"/>
                <w:szCs w:val="14"/>
              </w:rPr>
              <w:t>915</w:t>
            </w:r>
          </w:p>
        </w:tc>
        <w:tc>
          <w:tcPr>
            <w:tcW w:w="750" w:type="dxa"/>
            <w:shd w:val="clear" w:color="auto" w:fill="auto"/>
            <w:noWrap/>
            <w:vAlign w:val="bottom"/>
            <w:hideMark/>
          </w:tcPr>
          <w:p w:rsidRPr="007B263F" w:rsidR="00484B43" w:rsidP="00A964F5" w:rsidRDefault="00484B43">
            <w:pPr>
              <w:spacing w:line="240" w:lineRule="auto"/>
              <w:jc w:val="right"/>
              <w:rPr>
                <w:rFonts w:cs="Arial"/>
                <w:sz w:val="14"/>
                <w:szCs w:val="14"/>
              </w:rPr>
            </w:pPr>
            <w:r w:rsidRPr="007B263F">
              <w:rPr>
                <w:rFonts w:cs="Arial"/>
                <w:sz w:val="14"/>
                <w:szCs w:val="14"/>
              </w:rPr>
              <w:t>1.4</w:t>
            </w:r>
            <w:r>
              <w:rPr>
                <w:rFonts w:cs="Arial"/>
                <w:sz w:val="14"/>
                <w:szCs w:val="14"/>
              </w:rPr>
              <w:t>10</w:t>
            </w:r>
          </w:p>
        </w:tc>
        <w:tc>
          <w:tcPr>
            <w:tcW w:w="750" w:type="dxa"/>
            <w:shd w:val="clear" w:color="auto" w:fill="auto"/>
            <w:noWrap/>
            <w:vAlign w:val="bottom"/>
            <w:hideMark/>
          </w:tcPr>
          <w:p w:rsidRPr="007B263F" w:rsidR="00484B43" w:rsidP="00A964F5" w:rsidRDefault="00484B43">
            <w:pPr>
              <w:spacing w:line="240" w:lineRule="auto"/>
              <w:jc w:val="right"/>
              <w:rPr>
                <w:rFonts w:cs="Arial"/>
                <w:sz w:val="14"/>
                <w:szCs w:val="14"/>
              </w:rPr>
            </w:pPr>
            <w:r w:rsidRPr="007B263F">
              <w:rPr>
                <w:rFonts w:cs="Arial"/>
                <w:sz w:val="14"/>
                <w:szCs w:val="14"/>
              </w:rPr>
              <w:t>2.3</w:t>
            </w:r>
            <w:r>
              <w:rPr>
                <w:rFonts w:cs="Arial"/>
                <w:sz w:val="14"/>
                <w:szCs w:val="14"/>
              </w:rPr>
              <w:t>25</w:t>
            </w:r>
          </w:p>
        </w:tc>
      </w:tr>
      <w:tr w:rsidRPr="006125B4" w:rsidR="00484B43" w:rsidTr="00A964F5">
        <w:trPr>
          <w:trHeight w:val="255"/>
        </w:trPr>
        <w:tc>
          <w:tcPr>
            <w:tcW w:w="2430" w:type="dxa"/>
            <w:shd w:val="clear" w:color="auto" w:fill="auto"/>
            <w:noWrap/>
            <w:vAlign w:val="bottom"/>
            <w:hideMark/>
          </w:tcPr>
          <w:p w:rsidRPr="00D6552D" w:rsidR="00484B43" w:rsidP="00A964F5" w:rsidRDefault="00484B43">
            <w:pPr>
              <w:spacing w:line="240" w:lineRule="auto"/>
              <w:rPr>
                <w:rFonts w:cs="Arial"/>
                <w:sz w:val="14"/>
                <w:szCs w:val="14"/>
                <w:highlight w:val="yellow"/>
              </w:rPr>
            </w:pPr>
            <w:r w:rsidRPr="00D6552D">
              <w:rPr>
                <w:rFonts w:cs="Arial"/>
                <w:sz w:val="14"/>
                <w:szCs w:val="14"/>
              </w:rPr>
              <w:t> 2. Overbruggingskrediet Fortis</w:t>
            </w:r>
          </w:p>
        </w:tc>
        <w:tc>
          <w:tcPr>
            <w:tcW w:w="751" w:type="dxa"/>
            <w:shd w:val="clear" w:color="auto" w:fill="auto"/>
            <w:noWrap/>
            <w:vAlign w:val="bottom"/>
            <w:hideMark/>
          </w:tcPr>
          <w:p w:rsidRPr="00D6552D" w:rsidR="00484B43" w:rsidP="00A964F5" w:rsidRDefault="00484B43">
            <w:pPr>
              <w:spacing w:line="240" w:lineRule="auto"/>
              <w:jc w:val="right"/>
              <w:rPr>
                <w:rFonts w:cs="Arial"/>
                <w:sz w:val="14"/>
                <w:szCs w:val="14"/>
                <w:highlight w:val="yellow"/>
              </w:rPr>
            </w:pPr>
            <w:r w:rsidRPr="00D6552D">
              <w:rPr>
                <w:rFonts w:cs="Arial"/>
                <w:sz w:val="14"/>
                <w:szCs w:val="14"/>
              </w:rPr>
              <w:t>3.750</w:t>
            </w:r>
          </w:p>
        </w:tc>
        <w:tc>
          <w:tcPr>
            <w:tcW w:w="750" w:type="dxa"/>
            <w:shd w:val="clear" w:color="auto" w:fill="auto"/>
            <w:noWrap/>
            <w:vAlign w:val="bottom"/>
            <w:hideMark/>
          </w:tcPr>
          <w:p w:rsidRPr="00D6552D" w:rsidR="00484B43" w:rsidP="00A964F5" w:rsidRDefault="00484B43">
            <w:pPr>
              <w:spacing w:line="240" w:lineRule="auto"/>
              <w:jc w:val="right"/>
              <w:rPr>
                <w:rFonts w:cs="Arial"/>
                <w:sz w:val="14"/>
                <w:szCs w:val="14"/>
                <w:highlight w:val="yellow"/>
              </w:rPr>
            </w:pPr>
          </w:p>
        </w:tc>
        <w:tc>
          <w:tcPr>
            <w:tcW w:w="750" w:type="dxa"/>
            <w:tcBorders>
              <w:right w:val="single" w:color="008000" w:sz="6" w:space="0"/>
            </w:tcBorders>
            <w:shd w:val="clear" w:color="auto" w:fill="auto"/>
            <w:noWrap/>
            <w:vAlign w:val="bottom"/>
            <w:hideMark/>
          </w:tcPr>
          <w:p w:rsidRPr="00D6552D" w:rsidR="00484B43" w:rsidP="00A964F5" w:rsidRDefault="00484B43">
            <w:pPr>
              <w:spacing w:line="240" w:lineRule="auto"/>
              <w:jc w:val="right"/>
              <w:rPr>
                <w:rFonts w:cs="Arial"/>
                <w:sz w:val="14"/>
                <w:szCs w:val="14"/>
                <w:highlight w:val="yellow"/>
              </w:rPr>
            </w:pPr>
            <w:r w:rsidRPr="00151852">
              <w:rPr>
                <w:rFonts w:cs="Arial"/>
                <w:sz w:val="14"/>
                <w:szCs w:val="14"/>
              </w:rPr>
              <w:t>3.750</w:t>
            </w:r>
          </w:p>
        </w:tc>
        <w:tc>
          <w:tcPr>
            <w:tcW w:w="2151" w:type="dxa"/>
            <w:tcBorders>
              <w:left w:val="single" w:color="008000" w:sz="6" w:space="0"/>
            </w:tcBorders>
            <w:shd w:val="clear" w:color="auto" w:fill="auto"/>
            <w:noWrap/>
            <w:vAlign w:val="bottom"/>
            <w:hideMark/>
          </w:tcPr>
          <w:p w:rsidRPr="00D6552D" w:rsidR="00484B43" w:rsidP="00A964F5" w:rsidRDefault="00484B43">
            <w:pPr>
              <w:spacing w:line="240" w:lineRule="auto"/>
              <w:rPr>
                <w:rFonts w:cs="Arial"/>
                <w:b/>
                <w:bCs/>
                <w:sz w:val="14"/>
                <w:szCs w:val="14"/>
              </w:rPr>
            </w:pPr>
            <w:r w:rsidRPr="00D6552D">
              <w:rPr>
                <w:rFonts w:cs="Arial"/>
                <w:b/>
                <w:bCs/>
                <w:sz w:val="14"/>
                <w:szCs w:val="14"/>
              </w:rPr>
              <w:t>III: Financiering uitgavenkader</w:t>
            </w:r>
          </w:p>
        </w:tc>
        <w:tc>
          <w:tcPr>
            <w:tcW w:w="750" w:type="dxa"/>
            <w:shd w:val="clear" w:color="auto" w:fill="auto"/>
            <w:noWrap/>
            <w:vAlign w:val="bottom"/>
            <w:hideMark/>
          </w:tcPr>
          <w:p w:rsidRPr="007B263F" w:rsidR="00484B43" w:rsidP="00A964F5" w:rsidRDefault="00484B43">
            <w:pPr>
              <w:spacing w:line="240" w:lineRule="auto"/>
              <w:jc w:val="right"/>
              <w:rPr>
                <w:rFonts w:cs="Arial"/>
                <w:sz w:val="14"/>
                <w:szCs w:val="14"/>
              </w:rPr>
            </w:pPr>
            <w:r w:rsidRPr="007B263F">
              <w:rPr>
                <w:rFonts w:cs="Arial"/>
                <w:sz w:val="14"/>
                <w:szCs w:val="14"/>
              </w:rPr>
              <w:t>41</w:t>
            </w:r>
          </w:p>
        </w:tc>
        <w:tc>
          <w:tcPr>
            <w:tcW w:w="750" w:type="dxa"/>
            <w:shd w:val="clear" w:color="auto" w:fill="auto"/>
            <w:noWrap/>
            <w:vAlign w:val="bottom"/>
            <w:hideMark/>
          </w:tcPr>
          <w:p w:rsidRPr="007B263F" w:rsidR="00484B43" w:rsidP="00A964F5" w:rsidRDefault="00484B43">
            <w:pPr>
              <w:spacing w:line="240" w:lineRule="auto"/>
              <w:jc w:val="right"/>
              <w:rPr>
                <w:rFonts w:cs="Arial"/>
                <w:sz w:val="14"/>
                <w:szCs w:val="14"/>
              </w:rPr>
            </w:pPr>
            <w:r w:rsidRPr="007B263F">
              <w:rPr>
                <w:rFonts w:cs="Arial"/>
                <w:sz w:val="14"/>
                <w:szCs w:val="14"/>
              </w:rPr>
              <w:t>2</w:t>
            </w:r>
          </w:p>
        </w:tc>
        <w:tc>
          <w:tcPr>
            <w:tcW w:w="750" w:type="dxa"/>
            <w:shd w:val="clear" w:color="auto" w:fill="auto"/>
            <w:noWrap/>
            <w:vAlign w:val="bottom"/>
            <w:hideMark/>
          </w:tcPr>
          <w:p w:rsidRPr="007B263F" w:rsidR="00484B43" w:rsidP="00A964F5" w:rsidRDefault="00484B43">
            <w:pPr>
              <w:spacing w:line="240" w:lineRule="auto"/>
              <w:jc w:val="right"/>
              <w:rPr>
                <w:rFonts w:cs="Arial"/>
                <w:sz w:val="14"/>
                <w:szCs w:val="14"/>
              </w:rPr>
            </w:pPr>
            <w:r w:rsidRPr="007B263F">
              <w:rPr>
                <w:rFonts w:cs="Arial"/>
                <w:sz w:val="14"/>
                <w:szCs w:val="14"/>
              </w:rPr>
              <w:t>43</w:t>
            </w:r>
          </w:p>
        </w:tc>
      </w:tr>
      <w:tr w:rsidRPr="006125B4" w:rsidR="00484B43" w:rsidTr="00A964F5">
        <w:trPr>
          <w:trHeight w:val="255"/>
        </w:trPr>
        <w:tc>
          <w:tcPr>
            <w:tcW w:w="2430" w:type="dxa"/>
            <w:shd w:val="clear" w:color="auto" w:fill="auto"/>
            <w:noWrap/>
            <w:vAlign w:val="bottom"/>
            <w:hideMark/>
          </w:tcPr>
          <w:p w:rsidRPr="00D6552D" w:rsidR="00484B43" w:rsidP="00A964F5" w:rsidRDefault="00484B43">
            <w:pPr>
              <w:spacing w:line="240" w:lineRule="auto"/>
              <w:rPr>
                <w:rFonts w:cs="Arial"/>
                <w:sz w:val="14"/>
                <w:szCs w:val="14"/>
                <w:highlight w:val="yellow"/>
              </w:rPr>
            </w:pPr>
          </w:p>
        </w:tc>
        <w:tc>
          <w:tcPr>
            <w:tcW w:w="751" w:type="dxa"/>
            <w:shd w:val="clear" w:color="auto" w:fill="auto"/>
            <w:noWrap/>
            <w:vAlign w:val="bottom"/>
            <w:hideMark/>
          </w:tcPr>
          <w:p w:rsidRPr="00D6552D" w:rsidR="00484B43" w:rsidP="00A964F5" w:rsidRDefault="00484B43">
            <w:pPr>
              <w:spacing w:line="240" w:lineRule="auto"/>
              <w:jc w:val="right"/>
              <w:rPr>
                <w:rFonts w:cs="Arial"/>
                <w:sz w:val="14"/>
                <w:szCs w:val="14"/>
                <w:highlight w:val="yellow"/>
              </w:rPr>
            </w:pPr>
          </w:p>
        </w:tc>
        <w:tc>
          <w:tcPr>
            <w:tcW w:w="750" w:type="dxa"/>
            <w:shd w:val="clear" w:color="auto" w:fill="auto"/>
            <w:noWrap/>
            <w:vAlign w:val="bottom"/>
            <w:hideMark/>
          </w:tcPr>
          <w:p w:rsidRPr="00D6552D" w:rsidR="00484B43" w:rsidP="00A964F5" w:rsidRDefault="00484B43">
            <w:pPr>
              <w:spacing w:line="240" w:lineRule="auto"/>
              <w:jc w:val="right"/>
              <w:rPr>
                <w:rFonts w:cs="Arial"/>
                <w:sz w:val="14"/>
                <w:szCs w:val="14"/>
                <w:highlight w:val="yellow"/>
              </w:rPr>
            </w:pPr>
          </w:p>
        </w:tc>
        <w:tc>
          <w:tcPr>
            <w:tcW w:w="750" w:type="dxa"/>
            <w:tcBorders>
              <w:right w:val="single" w:color="008000" w:sz="6" w:space="0"/>
            </w:tcBorders>
            <w:shd w:val="clear" w:color="auto" w:fill="auto"/>
            <w:noWrap/>
            <w:vAlign w:val="bottom"/>
            <w:hideMark/>
          </w:tcPr>
          <w:p w:rsidRPr="00D6552D" w:rsidR="00484B43" w:rsidP="00A964F5" w:rsidRDefault="00484B43">
            <w:pPr>
              <w:spacing w:line="240" w:lineRule="auto"/>
              <w:jc w:val="right"/>
              <w:rPr>
                <w:rFonts w:cs="Arial"/>
                <w:sz w:val="14"/>
                <w:szCs w:val="14"/>
                <w:highlight w:val="yellow"/>
              </w:rPr>
            </w:pPr>
          </w:p>
        </w:tc>
        <w:tc>
          <w:tcPr>
            <w:tcW w:w="2151" w:type="dxa"/>
            <w:tcBorders>
              <w:left w:val="single" w:color="008000" w:sz="6" w:space="0"/>
            </w:tcBorders>
            <w:shd w:val="clear" w:color="auto" w:fill="auto"/>
            <w:noWrap/>
            <w:vAlign w:val="bottom"/>
            <w:hideMark/>
          </w:tcPr>
          <w:p w:rsidRPr="00D6552D" w:rsidR="00484B43" w:rsidP="00A964F5" w:rsidRDefault="00484B43">
            <w:pPr>
              <w:spacing w:line="240" w:lineRule="auto"/>
              <w:ind w:firstLine="141" w:firstLineChars="100"/>
              <w:rPr>
                <w:rFonts w:cs="Arial"/>
                <w:b/>
                <w:bCs/>
                <w:sz w:val="14"/>
                <w:szCs w:val="14"/>
                <w:highlight w:val="yellow"/>
              </w:rPr>
            </w:pPr>
            <w:r w:rsidRPr="00D6552D">
              <w:rPr>
                <w:rFonts w:cs="Arial"/>
                <w:b/>
                <w:bCs/>
                <w:sz w:val="14"/>
                <w:szCs w:val="14"/>
              </w:rPr>
              <w:t> </w:t>
            </w:r>
          </w:p>
        </w:tc>
        <w:tc>
          <w:tcPr>
            <w:tcW w:w="750" w:type="dxa"/>
            <w:shd w:val="clear" w:color="auto" w:fill="auto"/>
            <w:noWrap/>
            <w:vAlign w:val="bottom"/>
            <w:hideMark/>
          </w:tcPr>
          <w:p w:rsidRPr="00761CB0" w:rsidR="00484B43" w:rsidP="00A964F5" w:rsidRDefault="00484B43">
            <w:pPr>
              <w:spacing w:line="240" w:lineRule="auto"/>
              <w:jc w:val="right"/>
              <w:rPr>
                <w:rFonts w:cs="Arial"/>
                <w:sz w:val="14"/>
                <w:szCs w:val="14"/>
              </w:rPr>
            </w:pPr>
            <w:r w:rsidRPr="00761CB0">
              <w:rPr>
                <w:rFonts w:cs="Arial"/>
                <w:sz w:val="14"/>
                <w:szCs w:val="14"/>
              </w:rPr>
              <w:t> </w:t>
            </w:r>
          </w:p>
        </w:tc>
        <w:tc>
          <w:tcPr>
            <w:tcW w:w="750" w:type="dxa"/>
            <w:shd w:val="clear" w:color="auto" w:fill="auto"/>
            <w:noWrap/>
            <w:vAlign w:val="bottom"/>
            <w:hideMark/>
          </w:tcPr>
          <w:p w:rsidRPr="00761CB0" w:rsidR="00484B43" w:rsidP="00A964F5" w:rsidRDefault="00484B43">
            <w:pPr>
              <w:spacing w:line="240" w:lineRule="auto"/>
              <w:jc w:val="right"/>
              <w:rPr>
                <w:rFonts w:cs="Arial"/>
                <w:sz w:val="14"/>
                <w:szCs w:val="14"/>
              </w:rPr>
            </w:pPr>
            <w:r w:rsidRPr="00761CB0">
              <w:rPr>
                <w:rFonts w:cs="Arial"/>
                <w:sz w:val="14"/>
                <w:szCs w:val="14"/>
              </w:rPr>
              <w:t> </w:t>
            </w:r>
          </w:p>
        </w:tc>
        <w:tc>
          <w:tcPr>
            <w:tcW w:w="750" w:type="dxa"/>
            <w:shd w:val="clear" w:color="auto" w:fill="auto"/>
            <w:noWrap/>
            <w:vAlign w:val="bottom"/>
            <w:hideMark/>
          </w:tcPr>
          <w:p w:rsidRPr="00761CB0" w:rsidR="00484B43" w:rsidP="00A964F5" w:rsidRDefault="00484B43">
            <w:pPr>
              <w:spacing w:line="240" w:lineRule="auto"/>
              <w:rPr>
                <w:rFonts w:cs="Arial"/>
                <w:sz w:val="14"/>
                <w:szCs w:val="14"/>
              </w:rPr>
            </w:pPr>
            <w:r w:rsidRPr="00761CB0">
              <w:rPr>
                <w:rFonts w:cs="Arial"/>
                <w:sz w:val="14"/>
                <w:szCs w:val="14"/>
              </w:rPr>
              <w:t> </w:t>
            </w:r>
          </w:p>
        </w:tc>
      </w:tr>
      <w:tr w:rsidRPr="006125B4" w:rsidR="00484B43" w:rsidTr="00A964F5">
        <w:trPr>
          <w:trHeight w:val="255"/>
        </w:trPr>
        <w:tc>
          <w:tcPr>
            <w:tcW w:w="3931" w:type="dxa"/>
            <w:gridSpan w:val="3"/>
            <w:shd w:val="clear" w:color="auto" w:fill="auto"/>
            <w:noWrap/>
            <w:vAlign w:val="bottom"/>
            <w:hideMark/>
          </w:tcPr>
          <w:p w:rsidRPr="00D6552D" w:rsidR="00484B43" w:rsidP="00A964F5" w:rsidRDefault="00484B43">
            <w:pPr>
              <w:spacing w:line="240" w:lineRule="auto"/>
              <w:rPr>
                <w:rFonts w:cs="Arial"/>
                <w:sz w:val="14"/>
                <w:szCs w:val="14"/>
              </w:rPr>
            </w:pPr>
            <w:r w:rsidRPr="00D6552D">
              <w:rPr>
                <w:rFonts w:cs="Arial"/>
                <w:sz w:val="14"/>
                <w:szCs w:val="14"/>
              </w:rPr>
              <w:t> </w:t>
            </w:r>
            <w:r w:rsidRPr="00D6552D">
              <w:rPr>
                <w:rFonts w:cs="Arial"/>
                <w:b/>
                <w:bCs/>
                <w:sz w:val="14"/>
                <w:szCs w:val="14"/>
              </w:rPr>
              <w:t>B. Kapitaalverstrekkingsfaciliteit (€ 20 mld.)</w:t>
            </w:r>
            <w:r w:rsidRPr="00D6552D">
              <w:rPr>
                <w:rFonts w:cs="Arial"/>
                <w:sz w:val="14"/>
                <w:szCs w:val="14"/>
              </w:rPr>
              <w:t> </w:t>
            </w:r>
          </w:p>
        </w:tc>
        <w:tc>
          <w:tcPr>
            <w:tcW w:w="750" w:type="dxa"/>
            <w:tcBorders>
              <w:right w:val="single" w:color="008000" w:sz="6" w:space="0"/>
            </w:tcBorders>
            <w:shd w:val="clear" w:color="auto" w:fill="auto"/>
            <w:noWrap/>
            <w:vAlign w:val="bottom"/>
            <w:hideMark/>
          </w:tcPr>
          <w:p w:rsidRPr="00D6552D" w:rsidR="00484B43" w:rsidP="00A964F5" w:rsidRDefault="00484B43">
            <w:pPr>
              <w:spacing w:line="240" w:lineRule="auto"/>
              <w:jc w:val="right"/>
              <w:rPr>
                <w:rFonts w:cs="Arial"/>
                <w:sz w:val="14"/>
                <w:szCs w:val="14"/>
              </w:rPr>
            </w:pPr>
            <w:r w:rsidRPr="00D6552D">
              <w:rPr>
                <w:rFonts w:cs="Arial"/>
                <w:sz w:val="14"/>
                <w:szCs w:val="14"/>
              </w:rPr>
              <w:t> </w:t>
            </w:r>
          </w:p>
        </w:tc>
        <w:tc>
          <w:tcPr>
            <w:tcW w:w="2151" w:type="dxa"/>
            <w:tcBorders>
              <w:left w:val="single" w:color="008000" w:sz="6" w:space="0"/>
            </w:tcBorders>
            <w:shd w:val="clear" w:color="auto" w:fill="auto"/>
            <w:noWrap/>
            <w:vAlign w:val="bottom"/>
            <w:hideMark/>
          </w:tcPr>
          <w:p w:rsidRPr="00D6552D" w:rsidR="00484B43" w:rsidP="00A964F5" w:rsidRDefault="00484B43">
            <w:pPr>
              <w:spacing w:line="240" w:lineRule="auto"/>
              <w:rPr>
                <w:rFonts w:cs="Arial"/>
                <w:b/>
                <w:bCs/>
                <w:sz w:val="14"/>
                <w:szCs w:val="14"/>
                <w:highlight w:val="yellow"/>
              </w:rPr>
            </w:pPr>
          </w:p>
        </w:tc>
        <w:tc>
          <w:tcPr>
            <w:tcW w:w="750" w:type="dxa"/>
            <w:shd w:val="clear" w:color="auto" w:fill="auto"/>
            <w:noWrap/>
            <w:vAlign w:val="bottom"/>
            <w:hideMark/>
          </w:tcPr>
          <w:p w:rsidRPr="00761CB0" w:rsidR="00484B43" w:rsidP="00A964F5" w:rsidRDefault="00484B43">
            <w:pPr>
              <w:spacing w:line="240" w:lineRule="auto"/>
              <w:jc w:val="right"/>
              <w:rPr>
                <w:rFonts w:cs="Arial"/>
                <w:sz w:val="14"/>
                <w:szCs w:val="14"/>
              </w:rPr>
            </w:pPr>
          </w:p>
        </w:tc>
        <w:tc>
          <w:tcPr>
            <w:tcW w:w="750" w:type="dxa"/>
            <w:shd w:val="clear" w:color="auto" w:fill="auto"/>
            <w:noWrap/>
            <w:vAlign w:val="bottom"/>
            <w:hideMark/>
          </w:tcPr>
          <w:p w:rsidRPr="00761CB0" w:rsidR="00484B43" w:rsidP="00A964F5" w:rsidRDefault="00484B43">
            <w:pPr>
              <w:spacing w:line="240" w:lineRule="auto"/>
              <w:jc w:val="right"/>
              <w:rPr>
                <w:rFonts w:cs="Arial"/>
                <w:sz w:val="14"/>
                <w:szCs w:val="14"/>
              </w:rPr>
            </w:pPr>
          </w:p>
        </w:tc>
        <w:tc>
          <w:tcPr>
            <w:tcW w:w="750" w:type="dxa"/>
            <w:shd w:val="clear" w:color="auto" w:fill="auto"/>
            <w:noWrap/>
            <w:vAlign w:val="bottom"/>
            <w:hideMark/>
          </w:tcPr>
          <w:p w:rsidRPr="00761CB0" w:rsidR="00484B43" w:rsidP="00A964F5" w:rsidRDefault="00484B43">
            <w:pPr>
              <w:spacing w:line="240" w:lineRule="auto"/>
              <w:jc w:val="right"/>
              <w:rPr>
                <w:rFonts w:cs="Arial"/>
                <w:sz w:val="14"/>
                <w:szCs w:val="14"/>
              </w:rPr>
            </w:pPr>
          </w:p>
        </w:tc>
      </w:tr>
      <w:tr w:rsidRPr="006125B4" w:rsidR="00484B43" w:rsidTr="00A964F5">
        <w:trPr>
          <w:trHeight w:val="471"/>
        </w:trPr>
        <w:tc>
          <w:tcPr>
            <w:tcW w:w="2430" w:type="dxa"/>
            <w:shd w:val="clear" w:color="auto" w:fill="auto"/>
            <w:noWrap/>
            <w:vAlign w:val="bottom"/>
            <w:hideMark/>
          </w:tcPr>
          <w:p w:rsidRPr="00151852" w:rsidR="00484B43" w:rsidP="00A964F5" w:rsidRDefault="00484B43">
            <w:pPr>
              <w:spacing w:line="240" w:lineRule="auto"/>
              <w:rPr>
                <w:rFonts w:cs="Arial"/>
                <w:sz w:val="14"/>
                <w:szCs w:val="14"/>
              </w:rPr>
            </w:pPr>
            <w:r w:rsidRPr="00151852">
              <w:rPr>
                <w:rFonts w:cs="Arial"/>
                <w:sz w:val="14"/>
                <w:szCs w:val="14"/>
              </w:rPr>
              <w:t xml:space="preserve">Uitstaand kapitaal ING </w:t>
            </w:r>
            <w:r>
              <w:rPr>
                <w:rFonts w:cs="Arial"/>
                <w:sz w:val="14"/>
                <w:szCs w:val="14"/>
              </w:rPr>
              <w:br/>
            </w:r>
            <w:r w:rsidRPr="00151852">
              <w:rPr>
                <w:rFonts w:cs="Arial"/>
                <w:sz w:val="14"/>
                <w:szCs w:val="14"/>
              </w:rPr>
              <w:t>(9 + 12)</w:t>
            </w:r>
          </w:p>
        </w:tc>
        <w:tc>
          <w:tcPr>
            <w:tcW w:w="751" w:type="dxa"/>
            <w:shd w:val="clear" w:color="auto" w:fill="auto"/>
            <w:vAlign w:val="bottom"/>
          </w:tcPr>
          <w:p w:rsidRPr="00151852" w:rsidR="00484B43" w:rsidP="00A964F5" w:rsidRDefault="00484B43">
            <w:pPr>
              <w:spacing w:line="240" w:lineRule="auto"/>
              <w:jc w:val="right"/>
              <w:rPr>
                <w:rFonts w:cs="Arial"/>
                <w:sz w:val="14"/>
                <w:szCs w:val="14"/>
              </w:rPr>
            </w:pPr>
            <w:r w:rsidRPr="00151852">
              <w:rPr>
                <w:rFonts w:cs="Arial"/>
                <w:sz w:val="14"/>
                <w:szCs w:val="14"/>
              </w:rPr>
              <w:t>3.000</w:t>
            </w:r>
          </w:p>
        </w:tc>
        <w:tc>
          <w:tcPr>
            <w:tcW w:w="750" w:type="dxa"/>
            <w:shd w:val="clear" w:color="auto" w:fill="auto"/>
            <w:vAlign w:val="bottom"/>
          </w:tcPr>
          <w:p w:rsidRPr="00550A40" w:rsidR="00484B43" w:rsidP="00A964F5" w:rsidRDefault="00484B43">
            <w:pPr>
              <w:spacing w:line="240" w:lineRule="auto"/>
              <w:jc w:val="right"/>
              <w:rPr>
                <w:rFonts w:cs="Arial"/>
                <w:sz w:val="14"/>
                <w:szCs w:val="14"/>
              </w:rPr>
            </w:pPr>
            <w:r w:rsidRPr="00550A40">
              <w:rPr>
                <w:rFonts w:cs="Arial"/>
                <w:sz w:val="14"/>
                <w:szCs w:val="14"/>
              </w:rPr>
              <w:t>-3.000</w:t>
            </w:r>
          </w:p>
        </w:tc>
        <w:tc>
          <w:tcPr>
            <w:tcW w:w="750" w:type="dxa"/>
            <w:tcBorders>
              <w:right w:val="single" w:color="008000" w:sz="6" w:space="0"/>
            </w:tcBorders>
            <w:shd w:val="clear" w:color="auto" w:fill="auto"/>
            <w:noWrap/>
            <w:vAlign w:val="bottom"/>
            <w:hideMark/>
          </w:tcPr>
          <w:p w:rsidRPr="00550A40" w:rsidR="00484B43" w:rsidP="00A964F5" w:rsidRDefault="00484B43">
            <w:pPr>
              <w:spacing w:line="240" w:lineRule="auto"/>
              <w:jc w:val="right"/>
              <w:rPr>
                <w:rFonts w:cs="Arial"/>
                <w:sz w:val="14"/>
                <w:szCs w:val="14"/>
              </w:rPr>
            </w:pPr>
            <w:r w:rsidRPr="00550A40">
              <w:rPr>
                <w:rFonts w:cs="Arial"/>
                <w:sz w:val="14"/>
                <w:szCs w:val="14"/>
              </w:rPr>
              <w:t>0</w:t>
            </w:r>
          </w:p>
        </w:tc>
        <w:tc>
          <w:tcPr>
            <w:tcW w:w="2151" w:type="dxa"/>
            <w:tcBorders>
              <w:left w:val="single" w:color="008000" w:sz="6" w:space="0"/>
            </w:tcBorders>
            <w:shd w:val="clear" w:color="auto" w:fill="auto"/>
            <w:noWrap/>
            <w:vAlign w:val="bottom"/>
            <w:hideMark/>
          </w:tcPr>
          <w:p w:rsidRPr="00D6552D" w:rsidR="00484B43" w:rsidP="00A964F5" w:rsidRDefault="00484B43">
            <w:pPr>
              <w:spacing w:line="240" w:lineRule="auto"/>
              <w:rPr>
                <w:rFonts w:cs="Arial"/>
                <w:bCs/>
                <w:sz w:val="14"/>
                <w:szCs w:val="14"/>
                <w:highlight w:val="yellow"/>
              </w:rPr>
            </w:pPr>
            <w:r w:rsidRPr="00D6552D">
              <w:rPr>
                <w:rFonts w:cs="Arial"/>
                <w:bCs/>
                <w:sz w:val="14"/>
                <w:szCs w:val="14"/>
              </w:rPr>
              <w:t>Toerekenbare rentelasten cumulatief</w:t>
            </w:r>
          </w:p>
        </w:tc>
        <w:tc>
          <w:tcPr>
            <w:tcW w:w="750" w:type="dxa"/>
            <w:shd w:val="clear" w:color="auto" w:fill="auto"/>
            <w:noWrap/>
            <w:vAlign w:val="bottom"/>
            <w:hideMark/>
          </w:tcPr>
          <w:p w:rsidRPr="00D6552D" w:rsidR="00484B43" w:rsidP="00A964F5" w:rsidRDefault="00484B43">
            <w:pPr>
              <w:spacing w:line="240" w:lineRule="auto"/>
              <w:jc w:val="right"/>
              <w:rPr>
                <w:rFonts w:cs="Arial"/>
                <w:sz w:val="14"/>
                <w:szCs w:val="14"/>
                <w:highlight w:val="yellow"/>
              </w:rPr>
            </w:pPr>
            <w:r w:rsidRPr="00B643FA">
              <w:rPr>
                <w:rFonts w:cs="Arial"/>
                <w:sz w:val="14"/>
                <w:szCs w:val="14"/>
              </w:rPr>
              <w:t>5.259</w:t>
            </w:r>
          </w:p>
        </w:tc>
        <w:tc>
          <w:tcPr>
            <w:tcW w:w="750" w:type="dxa"/>
            <w:shd w:val="clear" w:color="auto" w:fill="auto"/>
            <w:noWrap/>
            <w:vAlign w:val="bottom"/>
            <w:hideMark/>
          </w:tcPr>
          <w:p w:rsidRPr="009825F9" w:rsidR="00484B43" w:rsidP="00A964F5" w:rsidRDefault="00484B43">
            <w:pPr>
              <w:spacing w:line="240" w:lineRule="auto"/>
              <w:jc w:val="right"/>
              <w:rPr>
                <w:rFonts w:cs="Arial"/>
                <w:sz w:val="14"/>
                <w:szCs w:val="14"/>
              </w:rPr>
            </w:pPr>
            <w:r w:rsidRPr="009825F9">
              <w:rPr>
                <w:rFonts w:cs="Arial"/>
                <w:sz w:val="14"/>
                <w:szCs w:val="14"/>
              </w:rPr>
              <w:t>1.175</w:t>
            </w:r>
          </w:p>
        </w:tc>
        <w:tc>
          <w:tcPr>
            <w:tcW w:w="750" w:type="dxa"/>
            <w:shd w:val="clear" w:color="auto" w:fill="auto"/>
            <w:noWrap/>
            <w:vAlign w:val="bottom"/>
            <w:hideMark/>
          </w:tcPr>
          <w:p w:rsidRPr="009825F9" w:rsidR="00484B43" w:rsidP="00A964F5" w:rsidRDefault="00484B43">
            <w:pPr>
              <w:spacing w:line="240" w:lineRule="auto"/>
              <w:jc w:val="right"/>
              <w:rPr>
                <w:rFonts w:cs="Arial"/>
                <w:sz w:val="14"/>
                <w:szCs w:val="14"/>
              </w:rPr>
            </w:pPr>
            <w:r w:rsidRPr="009825F9">
              <w:rPr>
                <w:rFonts w:cs="Arial"/>
                <w:sz w:val="14"/>
                <w:szCs w:val="14"/>
              </w:rPr>
              <w:t>6.434</w:t>
            </w:r>
          </w:p>
        </w:tc>
      </w:tr>
      <w:tr w:rsidRPr="006125B4" w:rsidR="00484B43" w:rsidTr="00A964F5">
        <w:trPr>
          <w:trHeight w:val="345"/>
        </w:trPr>
        <w:tc>
          <w:tcPr>
            <w:tcW w:w="2430" w:type="dxa"/>
            <w:shd w:val="clear" w:color="auto" w:fill="auto"/>
            <w:noWrap/>
            <w:vAlign w:val="bottom"/>
            <w:hideMark/>
          </w:tcPr>
          <w:p w:rsidRPr="00151852" w:rsidR="00484B43" w:rsidP="00A964F5" w:rsidRDefault="00484B43">
            <w:pPr>
              <w:spacing w:line="240" w:lineRule="auto"/>
              <w:rPr>
                <w:rFonts w:cs="Arial"/>
                <w:sz w:val="14"/>
                <w:szCs w:val="14"/>
              </w:rPr>
            </w:pPr>
            <w:r>
              <w:rPr>
                <w:rFonts w:cs="Arial"/>
                <w:sz w:val="14"/>
                <w:szCs w:val="14"/>
              </w:rPr>
              <w:br/>
            </w:r>
            <w:r w:rsidRPr="00151852">
              <w:rPr>
                <w:rFonts w:cs="Arial"/>
                <w:sz w:val="14"/>
                <w:szCs w:val="14"/>
              </w:rPr>
              <w:t>Uitstaand kapitaal SNS Reaal</w:t>
            </w:r>
          </w:p>
          <w:p w:rsidRPr="00151852" w:rsidR="00484B43" w:rsidP="00A964F5" w:rsidRDefault="00484B43">
            <w:pPr>
              <w:spacing w:line="240" w:lineRule="auto"/>
              <w:rPr>
                <w:rFonts w:cs="Arial"/>
                <w:sz w:val="14"/>
                <w:szCs w:val="14"/>
              </w:rPr>
            </w:pPr>
            <w:r w:rsidRPr="00151852">
              <w:rPr>
                <w:rFonts w:cs="Arial"/>
                <w:sz w:val="14"/>
                <w:szCs w:val="14"/>
              </w:rPr>
              <w:t xml:space="preserve">(11 + 14) </w:t>
            </w:r>
          </w:p>
        </w:tc>
        <w:tc>
          <w:tcPr>
            <w:tcW w:w="751" w:type="dxa"/>
            <w:shd w:val="clear" w:color="auto" w:fill="auto"/>
            <w:noWrap/>
            <w:vAlign w:val="bottom"/>
            <w:hideMark/>
          </w:tcPr>
          <w:p w:rsidRPr="00151852" w:rsidR="00484B43" w:rsidP="00A964F5" w:rsidRDefault="00484B43">
            <w:pPr>
              <w:spacing w:line="240" w:lineRule="auto"/>
              <w:jc w:val="right"/>
              <w:rPr>
                <w:rFonts w:cs="Arial"/>
                <w:sz w:val="14"/>
                <w:szCs w:val="14"/>
              </w:rPr>
            </w:pPr>
            <w:r w:rsidRPr="00151852">
              <w:rPr>
                <w:rFonts w:cs="Arial"/>
                <w:sz w:val="14"/>
                <w:szCs w:val="14"/>
              </w:rPr>
              <w:t>565</w:t>
            </w:r>
          </w:p>
        </w:tc>
        <w:tc>
          <w:tcPr>
            <w:tcW w:w="750" w:type="dxa"/>
            <w:shd w:val="clear" w:color="auto" w:fill="auto"/>
            <w:noWrap/>
            <w:vAlign w:val="bottom"/>
            <w:hideMark/>
          </w:tcPr>
          <w:p w:rsidRPr="00550A40" w:rsidR="00484B43" w:rsidP="00A964F5" w:rsidRDefault="00484B43">
            <w:pPr>
              <w:spacing w:line="240" w:lineRule="auto"/>
              <w:jc w:val="right"/>
              <w:rPr>
                <w:rFonts w:cs="Arial"/>
                <w:sz w:val="14"/>
                <w:szCs w:val="14"/>
              </w:rPr>
            </w:pPr>
            <w:r w:rsidRPr="00550A40">
              <w:rPr>
                <w:rFonts w:cs="Arial"/>
                <w:sz w:val="14"/>
                <w:szCs w:val="14"/>
              </w:rPr>
              <w:t>0</w:t>
            </w:r>
          </w:p>
        </w:tc>
        <w:tc>
          <w:tcPr>
            <w:tcW w:w="750" w:type="dxa"/>
            <w:tcBorders>
              <w:right w:val="single" w:color="008000" w:sz="6" w:space="0"/>
            </w:tcBorders>
            <w:shd w:val="clear" w:color="auto" w:fill="auto"/>
            <w:noWrap/>
            <w:vAlign w:val="bottom"/>
            <w:hideMark/>
          </w:tcPr>
          <w:p w:rsidRPr="00550A40" w:rsidR="00484B43" w:rsidP="00A964F5" w:rsidRDefault="00484B43">
            <w:pPr>
              <w:spacing w:line="240" w:lineRule="auto"/>
              <w:jc w:val="right"/>
              <w:rPr>
                <w:rFonts w:cs="Arial"/>
                <w:sz w:val="14"/>
                <w:szCs w:val="14"/>
              </w:rPr>
            </w:pPr>
            <w:r w:rsidRPr="00550A40">
              <w:rPr>
                <w:rFonts w:cs="Arial"/>
                <w:sz w:val="14"/>
                <w:szCs w:val="14"/>
              </w:rPr>
              <w:t>565</w:t>
            </w:r>
          </w:p>
        </w:tc>
        <w:tc>
          <w:tcPr>
            <w:tcW w:w="2151" w:type="dxa"/>
            <w:tcBorders>
              <w:left w:val="single" w:color="008000" w:sz="6" w:space="0"/>
            </w:tcBorders>
            <w:shd w:val="clear" w:color="auto" w:fill="auto"/>
            <w:noWrap/>
            <w:vAlign w:val="bottom"/>
            <w:hideMark/>
          </w:tcPr>
          <w:p w:rsidRPr="00151852" w:rsidR="00484B43" w:rsidP="00A964F5" w:rsidRDefault="00484B43">
            <w:pPr>
              <w:spacing w:line="240" w:lineRule="auto"/>
              <w:rPr>
                <w:rFonts w:cs="Arial"/>
                <w:b/>
                <w:bCs/>
                <w:sz w:val="14"/>
                <w:szCs w:val="14"/>
                <w:highlight w:val="yellow"/>
              </w:rPr>
            </w:pPr>
          </w:p>
        </w:tc>
        <w:tc>
          <w:tcPr>
            <w:tcW w:w="750" w:type="dxa"/>
            <w:shd w:val="clear" w:color="auto" w:fill="auto"/>
            <w:noWrap/>
            <w:vAlign w:val="bottom"/>
            <w:hideMark/>
          </w:tcPr>
          <w:p w:rsidRPr="00151852" w:rsidR="00484B43" w:rsidP="00A964F5" w:rsidRDefault="00484B43">
            <w:pPr>
              <w:spacing w:line="240" w:lineRule="auto"/>
              <w:jc w:val="right"/>
              <w:rPr>
                <w:rFonts w:cs="Arial"/>
                <w:sz w:val="14"/>
                <w:szCs w:val="14"/>
                <w:highlight w:val="yellow"/>
              </w:rPr>
            </w:pPr>
          </w:p>
        </w:tc>
        <w:tc>
          <w:tcPr>
            <w:tcW w:w="750" w:type="dxa"/>
            <w:shd w:val="clear" w:color="auto" w:fill="auto"/>
            <w:noWrap/>
            <w:vAlign w:val="bottom"/>
            <w:hideMark/>
          </w:tcPr>
          <w:p w:rsidRPr="00151852" w:rsidR="00484B43" w:rsidP="00A964F5" w:rsidRDefault="00484B43">
            <w:pPr>
              <w:spacing w:line="240" w:lineRule="auto"/>
              <w:jc w:val="right"/>
              <w:rPr>
                <w:rFonts w:cs="Arial"/>
                <w:sz w:val="14"/>
                <w:szCs w:val="14"/>
                <w:highlight w:val="yellow"/>
              </w:rPr>
            </w:pPr>
          </w:p>
        </w:tc>
        <w:tc>
          <w:tcPr>
            <w:tcW w:w="750" w:type="dxa"/>
            <w:shd w:val="clear" w:color="auto" w:fill="auto"/>
            <w:noWrap/>
            <w:vAlign w:val="bottom"/>
            <w:hideMark/>
          </w:tcPr>
          <w:p w:rsidRPr="00151852" w:rsidR="00484B43" w:rsidP="00A964F5" w:rsidRDefault="00484B43">
            <w:pPr>
              <w:spacing w:line="240" w:lineRule="auto"/>
              <w:rPr>
                <w:rFonts w:cs="Arial"/>
                <w:sz w:val="14"/>
                <w:szCs w:val="14"/>
                <w:highlight w:val="yellow"/>
              </w:rPr>
            </w:pPr>
          </w:p>
        </w:tc>
      </w:tr>
      <w:tr w:rsidRPr="006125B4" w:rsidR="00484B43" w:rsidTr="00A964F5">
        <w:trPr>
          <w:trHeight w:val="255"/>
        </w:trPr>
        <w:tc>
          <w:tcPr>
            <w:tcW w:w="2430" w:type="dxa"/>
            <w:shd w:val="clear" w:color="auto" w:fill="auto"/>
            <w:noWrap/>
            <w:vAlign w:val="bottom"/>
            <w:hideMark/>
          </w:tcPr>
          <w:p w:rsidRPr="00D6552D" w:rsidR="00484B43" w:rsidP="00A964F5" w:rsidRDefault="00484B43">
            <w:pPr>
              <w:spacing w:line="240" w:lineRule="auto"/>
              <w:rPr>
                <w:rFonts w:cs="Arial"/>
                <w:sz w:val="14"/>
                <w:szCs w:val="14"/>
                <w:highlight w:val="yellow"/>
              </w:rPr>
            </w:pPr>
          </w:p>
        </w:tc>
        <w:tc>
          <w:tcPr>
            <w:tcW w:w="751" w:type="dxa"/>
            <w:shd w:val="clear" w:color="auto" w:fill="auto"/>
            <w:noWrap/>
            <w:vAlign w:val="bottom"/>
            <w:hideMark/>
          </w:tcPr>
          <w:p w:rsidRPr="00D6552D" w:rsidR="00484B43" w:rsidP="00A964F5" w:rsidRDefault="00484B43">
            <w:pPr>
              <w:spacing w:line="240" w:lineRule="auto"/>
              <w:jc w:val="right"/>
              <w:rPr>
                <w:rFonts w:cs="Arial"/>
                <w:sz w:val="14"/>
                <w:szCs w:val="14"/>
                <w:highlight w:val="yellow"/>
              </w:rPr>
            </w:pPr>
          </w:p>
        </w:tc>
        <w:tc>
          <w:tcPr>
            <w:tcW w:w="750" w:type="dxa"/>
            <w:shd w:val="clear" w:color="auto" w:fill="auto"/>
            <w:noWrap/>
            <w:vAlign w:val="bottom"/>
            <w:hideMark/>
          </w:tcPr>
          <w:p w:rsidRPr="00550A40" w:rsidR="00484B43" w:rsidP="00A964F5" w:rsidRDefault="00484B43">
            <w:pPr>
              <w:spacing w:line="240" w:lineRule="auto"/>
              <w:jc w:val="right"/>
              <w:rPr>
                <w:rFonts w:cs="Arial"/>
                <w:sz w:val="14"/>
                <w:szCs w:val="14"/>
              </w:rPr>
            </w:pPr>
          </w:p>
        </w:tc>
        <w:tc>
          <w:tcPr>
            <w:tcW w:w="750" w:type="dxa"/>
            <w:tcBorders>
              <w:right w:val="single" w:color="008000" w:sz="6" w:space="0"/>
            </w:tcBorders>
            <w:shd w:val="clear" w:color="auto" w:fill="auto"/>
            <w:noWrap/>
            <w:vAlign w:val="bottom"/>
            <w:hideMark/>
          </w:tcPr>
          <w:p w:rsidRPr="00550A40" w:rsidR="00484B43" w:rsidP="00A964F5" w:rsidRDefault="00484B43">
            <w:pPr>
              <w:spacing w:line="240" w:lineRule="auto"/>
              <w:jc w:val="right"/>
              <w:rPr>
                <w:rFonts w:cs="Arial"/>
                <w:sz w:val="14"/>
                <w:szCs w:val="14"/>
              </w:rPr>
            </w:pPr>
          </w:p>
        </w:tc>
        <w:tc>
          <w:tcPr>
            <w:tcW w:w="2151" w:type="dxa"/>
            <w:tcBorders>
              <w:left w:val="single" w:color="008000" w:sz="6" w:space="0"/>
            </w:tcBorders>
            <w:shd w:val="clear" w:color="auto" w:fill="auto"/>
            <w:noWrap/>
            <w:vAlign w:val="bottom"/>
            <w:hideMark/>
          </w:tcPr>
          <w:p w:rsidRPr="00D6552D" w:rsidR="00484B43" w:rsidP="00A964F5" w:rsidRDefault="00484B43">
            <w:pPr>
              <w:spacing w:line="240" w:lineRule="auto"/>
              <w:rPr>
                <w:rFonts w:cs="Arial"/>
                <w:sz w:val="14"/>
                <w:szCs w:val="14"/>
                <w:highlight w:val="yellow"/>
              </w:rPr>
            </w:pPr>
          </w:p>
        </w:tc>
        <w:tc>
          <w:tcPr>
            <w:tcW w:w="750" w:type="dxa"/>
            <w:shd w:val="clear" w:color="auto" w:fill="auto"/>
            <w:noWrap/>
            <w:vAlign w:val="bottom"/>
            <w:hideMark/>
          </w:tcPr>
          <w:p w:rsidRPr="00D6552D" w:rsidR="00484B43" w:rsidP="00A964F5" w:rsidRDefault="00484B43">
            <w:pPr>
              <w:spacing w:line="240" w:lineRule="auto"/>
              <w:jc w:val="right"/>
              <w:rPr>
                <w:rFonts w:cs="Arial"/>
                <w:sz w:val="14"/>
                <w:szCs w:val="14"/>
                <w:highlight w:val="yellow"/>
              </w:rPr>
            </w:pPr>
          </w:p>
        </w:tc>
        <w:tc>
          <w:tcPr>
            <w:tcW w:w="750" w:type="dxa"/>
            <w:shd w:val="clear" w:color="auto" w:fill="auto"/>
            <w:noWrap/>
            <w:vAlign w:val="bottom"/>
            <w:hideMark/>
          </w:tcPr>
          <w:p w:rsidRPr="00D6552D" w:rsidR="00484B43" w:rsidP="00A964F5" w:rsidRDefault="00484B43">
            <w:pPr>
              <w:spacing w:line="240" w:lineRule="auto"/>
              <w:jc w:val="right"/>
              <w:rPr>
                <w:rFonts w:cs="Arial"/>
                <w:sz w:val="14"/>
                <w:szCs w:val="14"/>
                <w:highlight w:val="yellow"/>
              </w:rPr>
            </w:pPr>
          </w:p>
        </w:tc>
        <w:tc>
          <w:tcPr>
            <w:tcW w:w="750" w:type="dxa"/>
            <w:shd w:val="clear" w:color="auto" w:fill="auto"/>
            <w:noWrap/>
            <w:vAlign w:val="bottom"/>
            <w:hideMark/>
          </w:tcPr>
          <w:p w:rsidRPr="00D6552D" w:rsidR="00484B43" w:rsidP="00A964F5" w:rsidRDefault="00484B43">
            <w:pPr>
              <w:spacing w:line="240" w:lineRule="auto"/>
              <w:jc w:val="right"/>
              <w:rPr>
                <w:rFonts w:cs="Arial"/>
                <w:sz w:val="14"/>
                <w:szCs w:val="14"/>
                <w:highlight w:val="yellow"/>
              </w:rPr>
            </w:pPr>
          </w:p>
        </w:tc>
      </w:tr>
      <w:tr w:rsidRPr="000A394A" w:rsidR="00484B43" w:rsidTr="00A964F5">
        <w:trPr>
          <w:trHeight w:val="255"/>
        </w:trPr>
        <w:tc>
          <w:tcPr>
            <w:tcW w:w="2430" w:type="dxa"/>
            <w:shd w:val="clear" w:color="auto" w:fill="auto"/>
            <w:noWrap/>
            <w:vAlign w:val="bottom"/>
            <w:hideMark/>
          </w:tcPr>
          <w:p w:rsidRPr="00151852" w:rsidR="00484B43" w:rsidP="00A964F5" w:rsidRDefault="00484B43">
            <w:pPr>
              <w:spacing w:line="240" w:lineRule="auto"/>
              <w:rPr>
                <w:rFonts w:cs="Arial"/>
                <w:sz w:val="14"/>
                <w:szCs w:val="14"/>
                <w:lang w:val="en-US"/>
              </w:rPr>
            </w:pPr>
            <w:r w:rsidRPr="00D223FD">
              <w:rPr>
                <w:rFonts w:cs="Arial"/>
                <w:sz w:val="14"/>
                <w:szCs w:val="14"/>
                <w:lang w:val="en-US"/>
              </w:rPr>
              <w:t> </w:t>
            </w:r>
            <w:r w:rsidRPr="00151852">
              <w:rPr>
                <w:rFonts w:cs="Arial"/>
                <w:b/>
                <w:bCs/>
                <w:sz w:val="14"/>
                <w:szCs w:val="14"/>
                <w:lang w:val="en-US"/>
              </w:rPr>
              <w:t>C. Back-up faciliteit ING</w:t>
            </w:r>
          </w:p>
        </w:tc>
        <w:tc>
          <w:tcPr>
            <w:tcW w:w="751" w:type="dxa"/>
            <w:shd w:val="clear" w:color="auto" w:fill="auto"/>
            <w:noWrap/>
            <w:vAlign w:val="bottom"/>
            <w:hideMark/>
          </w:tcPr>
          <w:p w:rsidRPr="00151852" w:rsidR="00484B43" w:rsidP="00A964F5" w:rsidRDefault="00484B43">
            <w:pPr>
              <w:spacing w:line="240" w:lineRule="auto"/>
              <w:jc w:val="right"/>
              <w:rPr>
                <w:rFonts w:cs="Arial"/>
                <w:sz w:val="14"/>
                <w:szCs w:val="14"/>
                <w:lang w:val="en-US"/>
              </w:rPr>
            </w:pPr>
          </w:p>
        </w:tc>
        <w:tc>
          <w:tcPr>
            <w:tcW w:w="750" w:type="dxa"/>
            <w:shd w:val="clear" w:color="auto" w:fill="auto"/>
            <w:noWrap/>
            <w:vAlign w:val="bottom"/>
            <w:hideMark/>
          </w:tcPr>
          <w:p w:rsidRPr="00550A40" w:rsidR="00484B43" w:rsidP="00A964F5" w:rsidRDefault="00484B43">
            <w:pPr>
              <w:spacing w:line="240" w:lineRule="auto"/>
              <w:rPr>
                <w:rFonts w:cs="Arial"/>
                <w:sz w:val="14"/>
                <w:szCs w:val="14"/>
                <w:lang w:val="en-US"/>
              </w:rPr>
            </w:pPr>
            <w:r w:rsidRPr="00550A40">
              <w:rPr>
                <w:rFonts w:cs="Arial"/>
                <w:sz w:val="14"/>
                <w:szCs w:val="14"/>
                <w:lang w:val="en-US"/>
              </w:rPr>
              <w:t> </w:t>
            </w:r>
          </w:p>
        </w:tc>
        <w:tc>
          <w:tcPr>
            <w:tcW w:w="750" w:type="dxa"/>
            <w:tcBorders>
              <w:right w:val="single" w:color="008000" w:sz="6" w:space="0"/>
            </w:tcBorders>
            <w:shd w:val="clear" w:color="auto" w:fill="auto"/>
            <w:noWrap/>
            <w:vAlign w:val="bottom"/>
            <w:hideMark/>
          </w:tcPr>
          <w:p w:rsidRPr="00550A40" w:rsidR="00484B43" w:rsidP="00A964F5" w:rsidRDefault="00484B43">
            <w:pPr>
              <w:spacing w:line="240" w:lineRule="auto"/>
              <w:jc w:val="right"/>
              <w:rPr>
                <w:rFonts w:cs="Arial"/>
                <w:sz w:val="14"/>
                <w:szCs w:val="14"/>
                <w:lang w:val="en-US"/>
              </w:rPr>
            </w:pPr>
          </w:p>
        </w:tc>
        <w:tc>
          <w:tcPr>
            <w:tcW w:w="2151" w:type="dxa"/>
            <w:tcBorders>
              <w:left w:val="single" w:color="008000" w:sz="6" w:space="0"/>
            </w:tcBorders>
            <w:shd w:val="clear" w:color="auto" w:fill="auto"/>
            <w:noWrap/>
            <w:vAlign w:val="bottom"/>
            <w:hideMark/>
          </w:tcPr>
          <w:p w:rsidRPr="00151852" w:rsidR="00484B43" w:rsidP="00A964F5" w:rsidRDefault="00484B43">
            <w:pPr>
              <w:spacing w:line="240" w:lineRule="auto"/>
              <w:rPr>
                <w:rFonts w:cs="Arial"/>
                <w:sz w:val="14"/>
                <w:szCs w:val="14"/>
                <w:highlight w:val="yellow"/>
                <w:lang w:val="en-US"/>
              </w:rPr>
            </w:pPr>
            <w:r w:rsidRPr="0077333C">
              <w:rPr>
                <w:rFonts w:cs="Arial"/>
                <w:b/>
                <w:bCs/>
                <w:sz w:val="14"/>
                <w:szCs w:val="14"/>
                <w:lang w:val="en-US"/>
              </w:rPr>
              <w:t>C. Back-up faciliteit ING</w:t>
            </w:r>
          </w:p>
        </w:tc>
        <w:tc>
          <w:tcPr>
            <w:tcW w:w="750" w:type="dxa"/>
            <w:shd w:val="clear" w:color="auto" w:fill="auto"/>
            <w:noWrap/>
            <w:vAlign w:val="bottom"/>
            <w:hideMark/>
          </w:tcPr>
          <w:p w:rsidRPr="00151852" w:rsidR="00484B43" w:rsidP="00A964F5" w:rsidRDefault="00484B43">
            <w:pPr>
              <w:spacing w:line="240" w:lineRule="auto"/>
              <w:jc w:val="right"/>
              <w:rPr>
                <w:rFonts w:cs="Arial"/>
                <w:sz w:val="14"/>
                <w:szCs w:val="14"/>
                <w:highlight w:val="yellow"/>
                <w:lang w:val="en-US"/>
              </w:rPr>
            </w:pPr>
          </w:p>
        </w:tc>
        <w:tc>
          <w:tcPr>
            <w:tcW w:w="750" w:type="dxa"/>
            <w:shd w:val="clear" w:color="auto" w:fill="auto"/>
            <w:noWrap/>
            <w:vAlign w:val="bottom"/>
            <w:hideMark/>
          </w:tcPr>
          <w:p w:rsidRPr="00151852" w:rsidR="00484B43" w:rsidP="00A964F5" w:rsidRDefault="00484B43">
            <w:pPr>
              <w:spacing w:line="240" w:lineRule="auto"/>
              <w:jc w:val="right"/>
              <w:rPr>
                <w:rFonts w:cs="Arial"/>
                <w:sz w:val="14"/>
                <w:szCs w:val="14"/>
                <w:highlight w:val="yellow"/>
                <w:lang w:val="en-US"/>
              </w:rPr>
            </w:pPr>
          </w:p>
        </w:tc>
        <w:tc>
          <w:tcPr>
            <w:tcW w:w="750" w:type="dxa"/>
            <w:shd w:val="clear" w:color="auto" w:fill="auto"/>
            <w:noWrap/>
            <w:vAlign w:val="bottom"/>
            <w:hideMark/>
          </w:tcPr>
          <w:p w:rsidRPr="00151852" w:rsidR="00484B43" w:rsidP="00A964F5" w:rsidRDefault="00484B43">
            <w:pPr>
              <w:spacing w:line="240" w:lineRule="auto"/>
              <w:jc w:val="right"/>
              <w:rPr>
                <w:rFonts w:cs="Arial"/>
                <w:sz w:val="14"/>
                <w:szCs w:val="14"/>
                <w:highlight w:val="yellow"/>
                <w:lang w:val="en-US"/>
              </w:rPr>
            </w:pPr>
          </w:p>
        </w:tc>
      </w:tr>
      <w:tr w:rsidRPr="00DE38A4" w:rsidR="00484B43" w:rsidTr="00A964F5">
        <w:trPr>
          <w:trHeight w:val="255"/>
        </w:trPr>
        <w:tc>
          <w:tcPr>
            <w:tcW w:w="2430" w:type="dxa"/>
            <w:shd w:val="clear" w:color="auto" w:fill="auto"/>
            <w:noWrap/>
            <w:vAlign w:val="bottom"/>
            <w:hideMark/>
          </w:tcPr>
          <w:p w:rsidRPr="00151852" w:rsidR="00484B43" w:rsidP="00A964F5" w:rsidRDefault="00484B43">
            <w:pPr>
              <w:spacing w:line="240" w:lineRule="auto"/>
              <w:rPr>
                <w:rFonts w:cs="Arial"/>
                <w:sz w:val="14"/>
                <w:szCs w:val="14"/>
              </w:rPr>
            </w:pPr>
            <w:r>
              <w:rPr>
                <w:rFonts w:cs="Arial"/>
                <w:sz w:val="14"/>
                <w:szCs w:val="14"/>
              </w:rPr>
              <w:t>30</w:t>
            </w:r>
            <w:r w:rsidRPr="00151852">
              <w:rPr>
                <w:rFonts w:cs="Arial"/>
                <w:sz w:val="14"/>
                <w:szCs w:val="14"/>
              </w:rPr>
              <w:t>. Alt-A portefeuille</w:t>
            </w:r>
          </w:p>
        </w:tc>
        <w:tc>
          <w:tcPr>
            <w:tcW w:w="751" w:type="dxa"/>
            <w:shd w:val="clear" w:color="auto" w:fill="auto"/>
            <w:noWrap/>
            <w:vAlign w:val="bottom"/>
            <w:hideMark/>
          </w:tcPr>
          <w:p w:rsidRPr="00151852" w:rsidR="00484B43" w:rsidP="00A964F5" w:rsidRDefault="00484B43">
            <w:pPr>
              <w:spacing w:line="240" w:lineRule="auto"/>
              <w:jc w:val="right"/>
              <w:rPr>
                <w:rFonts w:cs="Arial"/>
                <w:sz w:val="14"/>
                <w:szCs w:val="14"/>
                <w:lang w:val="en-US"/>
              </w:rPr>
            </w:pPr>
            <w:r w:rsidRPr="00151852">
              <w:rPr>
                <w:rFonts w:cs="Arial"/>
                <w:sz w:val="14"/>
                <w:szCs w:val="14"/>
                <w:lang w:val="en-US"/>
              </w:rPr>
              <w:t> </w:t>
            </w:r>
            <w:r>
              <w:rPr>
                <w:rFonts w:cs="Arial"/>
                <w:sz w:val="14"/>
                <w:szCs w:val="14"/>
                <w:lang w:val="en-US"/>
              </w:rPr>
              <w:t>13.934</w:t>
            </w:r>
          </w:p>
        </w:tc>
        <w:tc>
          <w:tcPr>
            <w:tcW w:w="750" w:type="dxa"/>
            <w:shd w:val="clear" w:color="auto" w:fill="auto"/>
            <w:noWrap/>
            <w:vAlign w:val="bottom"/>
            <w:hideMark/>
          </w:tcPr>
          <w:p w:rsidRPr="00550A40" w:rsidR="00484B43" w:rsidP="00A964F5" w:rsidRDefault="00484B43">
            <w:pPr>
              <w:spacing w:line="240" w:lineRule="auto"/>
              <w:jc w:val="right"/>
              <w:rPr>
                <w:rFonts w:cs="Arial"/>
                <w:sz w:val="14"/>
                <w:szCs w:val="14"/>
                <w:lang w:val="en-US"/>
              </w:rPr>
            </w:pPr>
            <w:r w:rsidRPr="00550A40">
              <w:rPr>
                <w:rFonts w:cs="Arial"/>
                <w:sz w:val="14"/>
                <w:szCs w:val="14"/>
                <w:lang w:val="en-US"/>
              </w:rPr>
              <w:t>-2.492</w:t>
            </w:r>
          </w:p>
        </w:tc>
        <w:tc>
          <w:tcPr>
            <w:tcW w:w="750" w:type="dxa"/>
            <w:tcBorders>
              <w:right w:val="single" w:color="008000" w:sz="6" w:space="0"/>
            </w:tcBorders>
            <w:shd w:val="clear" w:color="auto" w:fill="auto"/>
            <w:noWrap/>
            <w:vAlign w:val="bottom"/>
            <w:hideMark/>
          </w:tcPr>
          <w:p w:rsidRPr="00550A40" w:rsidR="00484B43" w:rsidP="00A964F5" w:rsidRDefault="00484B43">
            <w:pPr>
              <w:spacing w:line="240" w:lineRule="auto"/>
              <w:jc w:val="right"/>
              <w:rPr>
                <w:rFonts w:cs="Arial"/>
                <w:sz w:val="14"/>
                <w:szCs w:val="14"/>
              </w:rPr>
            </w:pPr>
            <w:r w:rsidRPr="00550A40">
              <w:rPr>
                <w:rFonts w:cs="Arial"/>
                <w:sz w:val="14"/>
                <w:szCs w:val="14"/>
              </w:rPr>
              <w:t>11.442</w:t>
            </w:r>
          </w:p>
        </w:tc>
        <w:tc>
          <w:tcPr>
            <w:tcW w:w="2151" w:type="dxa"/>
            <w:tcBorders>
              <w:left w:val="single" w:color="008000" w:sz="6" w:space="0"/>
            </w:tcBorders>
            <w:shd w:val="clear" w:color="auto" w:fill="auto"/>
            <w:noWrap/>
            <w:vAlign w:val="bottom"/>
            <w:hideMark/>
          </w:tcPr>
          <w:p w:rsidRPr="00DF2245" w:rsidR="00484B43" w:rsidP="00A964F5" w:rsidRDefault="00484B43">
            <w:pPr>
              <w:spacing w:line="240" w:lineRule="auto"/>
              <w:rPr>
                <w:rFonts w:cs="Arial"/>
                <w:b/>
                <w:bCs/>
                <w:sz w:val="14"/>
                <w:szCs w:val="14"/>
              </w:rPr>
            </w:pPr>
            <w:r w:rsidRPr="00DF2245">
              <w:rPr>
                <w:rFonts w:cs="Arial"/>
                <w:sz w:val="14"/>
                <w:szCs w:val="14"/>
              </w:rPr>
              <w:t>28. Meerjarenverplichting</w:t>
            </w:r>
          </w:p>
        </w:tc>
        <w:tc>
          <w:tcPr>
            <w:tcW w:w="750" w:type="dxa"/>
            <w:shd w:val="clear" w:color="auto" w:fill="auto"/>
            <w:noWrap/>
            <w:vAlign w:val="bottom"/>
            <w:hideMark/>
          </w:tcPr>
          <w:p w:rsidRPr="00DF2245" w:rsidR="00484B43" w:rsidP="00A964F5" w:rsidRDefault="00484B43">
            <w:pPr>
              <w:spacing w:line="240" w:lineRule="auto"/>
              <w:jc w:val="right"/>
              <w:rPr>
                <w:rFonts w:cs="Arial"/>
                <w:sz w:val="14"/>
                <w:szCs w:val="14"/>
              </w:rPr>
            </w:pPr>
            <w:r w:rsidRPr="00DF2245">
              <w:rPr>
                <w:rFonts w:cs="Arial"/>
                <w:sz w:val="14"/>
                <w:szCs w:val="14"/>
              </w:rPr>
              <w:t>10.264</w:t>
            </w:r>
          </w:p>
        </w:tc>
        <w:tc>
          <w:tcPr>
            <w:tcW w:w="750" w:type="dxa"/>
            <w:shd w:val="clear" w:color="auto" w:fill="auto"/>
            <w:noWrap/>
            <w:vAlign w:val="bottom"/>
            <w:hideMark/>
          </w:tcPr>
          <w:p w:rsidRPr="00DF2245" w:rsidR="00484B43" w:rsidP="00A964F5" w:rsidRDefault="00484B43">
            <w:pPr>
              <w:spacing w:line="240" w:lineRule="auto"/>
              <w:jc w:val="right"/>
              <w:rPr>
                <w:rFonts w:cs="Arial"/>
                <w:sz w:val="14"/>
                <w:szCs w:val="14"/>
              </w:rPr>
            </w:pPr>
            <w:r w:rsidRPr="00DF2245">
              <w:rPr>
                <w:rFonts w:cs="Arial"/>
                <w:sz w:val="14"/>
                <w:szCs w:val="14"/>
              </w:rPr>
              <w:t>-2.572</w:t>
            </w:r>
          </w:p>
        </w:tc>
        <w:tc>
          <w:tcPr>
            <w:tcW w:w="750" w:type="dxa"/>
            <w:shd w:val="clear" w:color="auto" w:fill="auto"/>
            <w:noWrap/>
            <w:vAlign w:val="bottom"/>
            <w:hideMark/>
          </w:tcPr>
          <w:p w:rsidRPr="00DF2245" w:rsidR="00484B43" w:rsidP="00A964F5" w:rsidRDefault="00484B43">
            <w:pPr>
              <w:spacing w:line="240" w:lineRule="auto"/>
              <w:jc w:val="right"/>
              <w:rPr>
                <w:rFonts w:cs="Arial"/>
                <w:sz w:val="14"/>
                <w:szCs w:val="14"/>
              </w:rPr>
            </w:pPr>
            <w:r w:rsidRPr="00DF2245">
              <w:rPr>
                <w:rFonts w:cs="Arial"/>
                <w:sz w:val="14"/>
                <w:szCs w:val="14"/>
              </w:rPr>
              <w:t> 7.692</w:t>
            </w:r>
          </w:p>
        </w:tc>
      </w:tr>
      <w:tr w:rsidRPr="006125B4" w:rsidR="00484B43" w:rsidTr="00A964F5">
        <w:trPr>
          <w:trHeight w:val="255"/>
        </w:trPr>
        <w:tc>
          <w:tcPr>
            <w:tcW w:w="2430" w:type="dxa"/>
            <w:shd w:val="clear" w:color="auto" w:fill="auto"/>
            <w:noWrap/>
            <w:vAlign w:val="bottom"/>
            <w:hideMark/>
          </w:tcPr>
          <w:p w:rsidRPr="008D0BDE" w:rsidR="00484B43" w:rsidP="00A964F5" w:rsidRDefault="00484B43">
            <w:pPr>
              <w:spacing w:line="240" w:lineRule="auto"/>
              <w:rPr>
                <w:rFonts w:cs="Arial"/>
                <w:sz w:val="14"/>
                <w:szCs w:val="14"/>
              </w:rPr>
            </w:pPr>
            <w:r w:rsidRPr="008D0BDE">
              <w:rPr>
                <w:rFonts w:cs="Arial"/>
                <w:sz w:val="14"/>
                <w:szCs w:val="14"/>
              </w:rPr>
              <w:t>Te ontvangen rente</w:t>
            </w:r>
          </w:p>
        </w:tc>
        <w:tc>
          <w:tcPr>
            <w:tcW w:w="751" w:type="dxa"/>
            <w:shd w:val="clear" w:color="auto" w:fill="auto"/>
            <w:noWrap/>
            <w:vAlign w:val="bottom"/>
            <w:hideMark/>
          </w:tcPr>
          <w:p w:rsidRPr="008D0BDE" w:rsidR="00484B43" w:rsidP="00A964F5" w:rsidRDefault="00484B43">
            <w:pPr>
              <w:spacing w:line="240" w:lineRule="auto"/>
              <w:jc w:val="right"/>
              <w:rPr>
                <w:rFonts w:cs="Arial"/>
                <w:sz w:val="14"/>
                <w:szCs w:val="14"/>
              </w:rPr>
            </w:pPr>
            <w:r w:rsidRPr="008D0BDE">
              <w:rPr>
                <w:rFonts w:cs="Arial"/>
                <w:sz w:val="14"/>
                <w:szCs w:val="14"/>
              </w:rPr>
              <w:t>43</w:t>
            </w:r>
          </w:p>
        </w:tc>
        <w:tc>
          <w:tcPr>
            <w:tcW w:w="750" w:type="dxa"/>
            <w:shd w:val="clear" w:color="auto" w:fill="auto"/>
            <w:noWrap/>
            <w:vAlign w:val="bottom"/>
            <w:hideMark/>
          </w:tcPr>
          <w:p w:rsidRPr="00550A40" w:rsidR="00484B43" w:rsidP="00A964F5" w:rsidRDefault="00484B43">
            <w:pPr>
              <w:spacing w:line="240" w:lineRule="auto"/>
              <w:jc w:val="right"/>
              <w:rPr>
                <w:rFonts w:cs="Arial"/>
                <w:sz w:val="14"/>
                <w:szCs w:val="14"/>
              </w:rPr>
            </w:pPr>
            <w:r w:rsidRPr="00550A40">
              <w:rPr>
                <w:rFonts w:cs="Arial"/>
                <w:sz w:val="14"/>
                <w:szCs w:val="14"/>
              </w:rPr>
              <w:t>-43</w:t>
            </w:r>
          </w:p>
        </w:tc>
        <w:tc>
          <w:tcPr>
            <w:tcW w:w="750" w:type="dxa"/>
            <w:tcBorders>
              <w:right w:val="single" w:color="008000" w:sz="6" w:space="0"/>
            </w:tcBorders>
            <w:shd w:val="clear" w:color="auto" w:fill="auto"/>
            <w:noWrap/>
            <w:vAlign w:val="bottom"/>
            <w:hideMark/>
          </w:tcPr>
          <w:p w:rsidRPr="00550A40" w:rsidR="00484B43" w:rsidP="00A964F5" w:rsidRDefault="00484B43">
            <w:pPr>
              <w:spacing w:line="240" w:lineRule="auto"/>
              <w:jc w:val="right"/>
              <w:rPr>
                <w:rFonts w:cs="Arial"/>
                <w:sz w:val="14"/>
                <w:szCs w:val="14"/>
              </w:rPr>
            </w:pPr>
            <w:r w:rsidRPr="00550A40">
              <w:rPr>
                <w:rFonts w:cs="Arial"/>
                <w:sz w:val="14"/>
                <w:szCs w:val="14"/>
              </w:rPr>
              <w:t>0</w:t>
            </w:r>
          </w:p>
        </w:tc>
        <w:tc>
          <w:tcPr>
            <w:tcW w:w="2151" w:type="dxa"/>
            <w:tcBorders>
              <w:left w:val="single" w:color="008000" w:sz="6" w:space="0"/>
            </w:tcBorders>
            <w:shd w:val="clear" w:color="auto" w:fill="auto"/>
            <w:noWrap/>
            <w:vAlign w:val="bottom"/>
            <w:hideMark/>
          </w:tcPr>
          <w:p w:rsidRPr="00DF2245" w:rsidR="00484B43" w:rsidP="00A964F5" w:rsidRDefault="00484B43">
            <w:pPr>
              <w:spacing w:line="240" w:lineRule="auto"/>
              <w:rPr>
                <w:rFonts w:cs="Arial"/>
                <w:sz w:val="14"/>
                <w:szCs w:val="14"/>
              </w:rPr>
            </w:pPr>
            <w:r w:rsidRPr="00DF2245">
              <w:rPr>
                <w:rFonts w:cs="Arial"/>
                <w:sz w:val="14"/>
                <w:szCs w:val="14"/>
              </w:rPr>
              <w:t>Voorziening incl. verwacht resultaat 2012 v vz.</w:t>
            </w:r>
          </w:p>
        </w:tc>
        <w:tc>
          <w:tcPr>
            <w:tcW w:w="750" w:type="dxa"/>
            <w:shd w:val="clear" w:color="auto" w:fill="auto"/>
            <w:noWrap/>
            <w:vAlign w:val="bottom"/>
            <w:hideMark/>
          </w:tcPr>
          <w:p w:rsidRPr="00DF2245" w:rsidR="00484B43" w:rsidP="00A964F5" w:rsidRDefault="00484B43">
            <w:pPr>
              <w:spacing w:line="240" w:lineRule="auto"/>
              <w:jc w:val="right"/>
              <w:rPr>
                <w:rFonts w:cs="Arial"/>
                <w:sz w:val="14"/>
                <w:szCs w:val="14"/>
              </w:rPr>
            </w:pPr>
            <w:r w:rsidRPr="00DF2245">
              <w:rPr>
                <w:rFonts w:cs="Arial"/>
                <w:sz w:val="14"/>
                <w:szCs w:val="14"/>
              </w:rPr>
              <w:t>3.695</w:t>
            </w:r>
          </w:p>
        </w:tc>
        <w:tc>
          <w:tcPr>
            <w:tcW w:w="750" w:type="dxa"/>
            <w:shd w:val="clear" w:color="auto" w:fill="auto"/>
            <w:noWrap/>
            <w:vAlign w:val="bottom"/>
            <w:hideMark/>
          </w:tcPr>
          <w:p w:rsidRPr="00DF2245" w:rsidR="00484B43" w:rsidP="00A964F5" w:rsidRDefault="00484B43">
            <w:pPr>
              <w:spacing w:line="240" w:lineRule="auto"/>
              <w:jc w:val="right"/>
              <w:rPr>
                <w:rFonts w:cs="Arial"/>
                <w:sz w:val="14"/>
                <w:szCs w:val="14"/>
              </w:rPr>
            </w:pPr>
            <w:r w:rsidRPr="00DF2245">
              <w:rPr>
                <w:rFonts w:cs="Arial"/>
                <w:sz w:val="14"/>
                <w:szCs w:val="14"/>
              </w:rPr>
              <w:t>55</w:t>
            </w:r>
          </w:p>
        </w:tc>
        <w:tc>
          <w:tcPr>
            <w:tcW w:w="750" w:type="dxa"/>
            <w:shd w:val="clear" w:color="auto" w:fill="auto"/>
            <w:noWrap/>
            <w:vAlign w:val="bottom"/>
            <w:hideMark/>
          </w:tcPr>
          <w:p w:rsidRPr="00DF2245" w:rsidR="00484B43" w:rsidP="00A964F5" w:rsidRDefault="00484B43">
            <w:pPr>
              <w:spacing w:line="240" w:lineRule="auto"/>
              <w:jc w:val="right"/>
              <w:rPr>
                <w:rFonts w:cs="Arial"/>
                <w:sz w:val="14"/>
                <w:szCs w:val="14"/>
              </w:rPr>
            </w:pPr>
            <w:r w:rsidRPr="00DF2245">
              <w:rPr>
                <w:rFonts w:cs="Arial"/>
                <w:sz w:val="14"/>
                <w:szCs w:val="14"/>
              </w:rPr>
              <w:t>3.750</w:t>
            </w:r>
          </w:p>
        </w:tc>
      </w:tr>
      <w:tr w:rsidRPr="006125B4" w:rsidR="00484B43" w:rsidTr="00A964F5">
        <w:trPr>
          <w:trHeight w:val="255"/>
        </w:trPr>
        <w:tc>
          <w:tcPr>
            <w:tcW w:w="2430" w:type="dxa"/>
            <w:shd w:val="clear" w:color="auto" w:fill="auto"/>
            <w:noWrap/>
            <w:vAlign w:val="bottom"/>
            <w:hideMark/>
          </w:tcPr>
          <w:p w:rsidRPr="00151852" w:rsidR="00484B43" w:rsidP="00A964F5" w:rsidRDefault="00484B43">
            <w:pPr>
              <w:spacing w:line="240" w:lineRule="auto"/>
              <w:rPr>
                <w:rFonts w:cs="Arial"/>
                <w:b/>
                <w:bCs/>
                <w:sz w:val="14"/>
                <w:szCs w:val="14"/>
              </w:rPr>
            </w:pPr>
          </w:p>
        </w:tc>
        <w:tc>
          <w:tcPr>
            <w:tcW w:w="751" w:type="dxa"/>
            <w:shd w:val="clear" w:color="auto" w:fill="auto"/>
            <w:noWrap/>
            <w:vAlign w:val="bottom"/>
            <w:hideMark/>
          </w:tcPr>
          <w:p w:rsidRPr="00D6552D" w:rsidR="00484B43" w:rsidP="00A964F5" w:rsidRDefault="00484B43">
            <w:pPr>
              <w:spacing w:line="240" w:lineRule="auto"/>
              <w:jc w:val="right"/>
              <w:rPr>
                <w:rFonts w:cs="Arial"/>
                <w:sz w:val="14"/>
                <w:szCs w:val="14"/>
                <w:highlight w:val="yellow"/>
              </w:rPr>
            </w:pPr>
          </w:p>
        </w:tc>
        <w:tc>
          <w:tcPr>
            <w:tcW w:w="750" w:type="dxa"/>
            <w:shd w:val="clear" w:color="auto" w:fill="auto"/>
            <w:noWrap/>
            <w:vAlign w:val="bottom"/>
            <w:hideMark/>
          </w:tcPr>
          <w:p w:rsidRPr="00550A40" w:rsidR="00484B43" w:rsidP="00A964F5" w:rsidRDefault="00484B43">
            <w:pPr>
              <w:spacing w:line="240" w:lineRule="auto"/>
              <w:jc w:val="right"/>
              <w:rPr>
                <w:rFonts w:cs="Arial"/>
                <w:sz w:val="14"/>
                <w:szCs w:val="14"/>
              </w:rPr>
            </w:pPr>
          </w:p>
        </w:tc>
        <w:tc>
          <w:tcPr>
            <w:tcW w:w="750" w:type="dxa"/>
            <w:tcBorders>
              <w:right w:val="single" w:color="008000" w:sz="6" w:space="0"/>
            </w:tcBorders>
            <w:shd w:val="clear" w:color="auto" w:fill="auto"/>
            <w:noWrap/>
            <w:vAlign w:val="bottom"/>
            <w:hideMark/>
          </w:tcPr>
          <w:p w:rsidRPr="00550A40" w:rsidR="00484B43" w:rsidP="00A964F5" w:rsidRDefault="00484B43">
            <w:pPr>
              <w:spacing w:line="240" w:lineRule="auto"/>
              <w:jc w:val="right"/>
              <w:rPr>
                <w:rFonts w:cs="Arial"/>
                <w:sz w:val="14"/>
                <w:szCs w:val="14"/>
              </w:rPr>
            </w:pPr>
          </w:p>
        </w:tc>
        <w:tc>
          <w:tcPr>
            <w:tcW w:w="2151" w:type="dxa"/>
            <w:tcBorders>
              <w:left w:val="single" w:color="008000" w:sz="6" w:space="0"/>
            </w:tcBorders>
            <w:shd w:val="clear" w:color="auto" w:fill="auto"/>
            <w:noWrap/>
            <w:vAlign w:val="bottom"/>
            <w:hideMark/>
          </w:tcPr>
          <w:p w:rsidRPr="00DF2245" w:rsidR="00484B43" w:rsidP="00A964F5" w:rsidRDefault="00484B43">
            <w:pPr>
              <w:spacing w:line="240" w:lineRule="auto"/>
              <w:rPr>
                <w:rFonts w:cs="Arial"/>
                <w:sz w:val="14"/>
                <w:szCs w:val="14"/>
              </w:rPr>
            </w:pPr>
            <w:r w:rsidRPr="00DF2245">
              <w:rPr>
                <w:rFonts w:cs="Arial"/>
                <w:sz w:val="14"/>
                <w:szCs w:val="14"/>
              </w:rPr>
              <w:t>Te betalen rente</w:t>
            </w:r>
          </w:p>
        </w:tc>
        <w:tc>
          <w:tcPr>
            <w:tcW w:w="750" w:type="dxa"/>
            <w:shd w:val="clear" w:color="auto" w:fill="auto"/>
            <w:noWrap/>
            <w:vAlign w:val="bottom"/>
            <w:hideMark/>
          </w:tcPr>
          <w:p w:rsidRPr="00DF2245" w:rsidR="00484B43" w:rsidP="00A964F5" w:rsidRDefault="00484B43">
            <w:pPr>
              <w:spacing w:line="240" w:lineRule="auto"/>
              <w:jc w:val="right"/>
              <w:rPr>
                <w:rFonts w:cs="Arial"/>
                <w:sz w:val="14"/>
                <w:szCs w:val="14"/>
              </w:rPr>
            </w:pPr>
            <w:r w:rsidRPr="00DF2245">
              <w:rPr>
                <w:rFonts w:cs="Arial"/>
                <w:sz w:val="14"/>
                <w:szCs w:val="14"/>
              </w:rPr>
              <w:t>17</w:t>
            </w:r>
          </w:p>
        </w:tc>
        <w:tc>
          <w:tcPr>
            <w:tcW w:w="750" w:type="dxa"/>
            <w:shd w:val="clear" w:color="auto" w:fill="auto"/>
            <w:noWrap/>
            <w:vAlign w:val="bottom"/>
            <w:hideMark/>
          </w:tcPr>
          <w:p w:rsidRPr="00DF2245" w:rsidR="00484B43" w:rsidP="00A964F5" w:rsidRDefault="00484B43">
            <w:pPr>
              <w:spacing w:line="240" w:lineRule="auto"/>
              <w:jc w:val="right"/>
              <w:rPr>
                <w:rFonts w:cs="Arial"/>
                <w:sz w:val="14"/>
                <w:szCs w:val="14"/>
              </w:rPr>
            </w:pPr>
            <w:r w:rsidRPr="00DF2245">
              <w:rPr>
                <w:rFonts w:cs="Arial"/>
                <w:sz w:val="14"/>
                <w:szCs w:val="14"/>
              </w:rPr>
              <w:t>-17</w:t>
            </w:r>
          </w:p>
        </w:tc>
        <w:tc>
          <w:tcPr>
            <w:tcW w:w="750" w:type="dxa"/>
            <w:shd w:val="clear" w:color="auto" w:fill="auto"/>
            <w:noWrap/>
            <w:vAlign w:val="bottom"/>
            <w:hideMark/>
          </w:tcPr>
          <w:p w:rsidRPr="00DF2245" w:rsidR="00484B43" w:rsidP="00A964F5" w:rsidRDefault="00484B43">
            <w:pPr>
              <w:spacing w:line="240" w:lineRule="auto"/>
              <w:jc w:val="right"/>
              <w:rPr>
                <w:rFonts w:cs="Arial"/>
                <w:sz w:val="14"/>
                <w:szCs w:val="14"/>
              </w:rPr>
            </w:pPr>
            <w:r w:rsidRPr="00DF2245">
              <w:rPr>
                <w:rFonts w:cs="Arial"/>
                <w:sz w:val="14"/>
                <w:szCs w:val="14"/>
              </w:rPr>
              <w:t>0</w:t>
            </w:r>
          </w:p>
        </w:tc>
      </w:tr>
      <w:tr w:rsidRPr="006125B4" w:rsidR="00484B43" w:rsidTr="00A964F5">
        <w:trPr>
          <w:trHeight w:val="255"/>
        </w:trPr>
        <w:tc>
          <w:tcPr>
            <w:tcW w:w="2430" w:type="dxa"/>
            <w:shd w:val="clear" w:color="auto" w:fill="auto"/>
            <w:noWrap/>
            <w:vAlign w:val="bottom"/>
            <w:hideMark/>
          </w:tcPr>
          <w:p w:rsidRPr="00151852" w:rsidR="00484B43" w:rsidP="00A964F5" w:rsidRDefault="00484B43">
            <w:pPr>
              <w:spacing w:line="240" w:lineRule="auto"/>
              <w:rPr>
                <w:rFonts w:cs="Arial"/>
                <w:sz w:val="14"/>
                <w:szCs w:val="14"/>
              </w:rPr>
            </w:pPr>
            <w:r w:rsidRPr="00151852">
              <w:rPr>
                <w:rFonts w:cs="Arial"/>
                <w:b/>
                <w:bCs/>
                <w:sz w:val="14"/>
                <w:szCs w:val="14"/>
              </w:rPr>
              <w:t>F. Europa</w:t>
            </w:r>
          </w:p>
        </w:tc>
        <w:tc>
          <w:tcPr>
            <w:tcW w:w="751" w:type="dxa"/>
            <w:shd w:val="clear" w:color="auto" w:fill="auto"/>
            <w:noWrap/>
            <w:vAlign w:val="bottom"/>
            <w:hideMark/>
          </w:tcPr>
          <w:p w:rsidRPr="00D6552D" w:rsidR="00484B43" w:rsidP="00A964F5" w:rsidRDefault="00484B43">
            <w:pPr>
              <w:spacing w:line="240" w:lineRule="auto"/>
              <w:jc w:val="right"/>
              <w:rPr>
                <w:rFonts w:cs="Arial"/>
                <w:sz w:val="14"/>
                <w:szCs w:val="14"/>
                <w:highlight w:val="yellow"/>
              </w:rPr>
            </w:pPr>
          </w:p>
        </w:tc>
        <w:tc>
          <w:tcPr>
            <w:tcW w:w="750" w:type="dxa"/>
            <w:shd w:val="clear" w:color="auto" w:fill="auto"/>
            <w:noWrap/>
            <w:vAlign w:val="bottom"/>
            <w:hideMark/>
          </w:tcPr>
          <w:p w:rsidRPr="00550A40" w:rsidR="00484B43" w:rsidP="00A964F5" w:rsidRDefault="00484B43">
            <w:pPr>
              <w:spacing w:line="240" w:lineRule="auto"/>
              <w:jc w:val="right"/>
              <w:rPr>
                <w:rFonts w:cs="Arial"/>
                <w:sz w:val="14"/>
                <w:szCs w:val="14"/>
              </w:rPr>
            </w:pPr>
          </w:p>
        </w:tc>
        <w:tc>
          <w:tcPr>
            <w:tcW w:w="750" w:type="dxa"/>
            <w:tcBorders>
              <w:right w:val="single" w:color="008000" w:sz="6" w:space="0"/>
            </w:tcBorders>
            <w:shd w:val="clear" w:color="auto" w:fill="auto"/>
            <w:noWrap/>
            <w:vAlign w:val="bottom"/>
            <w:hideMark/>
          </w:tcPr>
          <w:p w:rsidRPr="00550A40" w:rsidR="00484B43" w:rsidP="00A964F5" w:rsidRDefault="00484B43">
            <w:pPr>
              <w:spacing w:line="240" w:lineRule="auto"/>
              <w:jc w:val="right"/>
              <w:rPr>
                <w:rFonts w:cs="Arial"/>
                <w:sz w:val="14"/>
                <w:szCs w:val="14"/>
              </w:rPr>
            </w:pPr>
          </w:p>
        </w:tc>
        <w:tc>
          <w:tcPr>
            <w:tcW w:w="2151" w:type="dxa"/>
            <w:tcBorders>
              <w:left w:val="single" w:color="008000" w:sz="6" w:space="0"/>
            </w:tcBorders>
            <w:shd w:val="clear" w:color="auto" w:fill="auto"/>
            <w:noWrap/>
            <w:vAlign w:val="bottom"/>
            <w:hideMark/>
          </w:tcPr>
          <w:p w:rsidRPr="00D6552D" w:rsidR="00484B43" w:rsidP="00A964F5" w:rsidRDefault="00484B43">
            <w:pPr>
              <w:spacing w:line="240" w:lineRule="auto"/>
              <w:rPr>
                <w:rFonts w:cs="Arial"/>
                <w:sz w:val="14"/>
                <w:szCs w:val="14"/>
                <w:highlight w:val="yellow"/>
              </w:rPr>
            </w:pPr>
          </w:p>
        </w:tc>
        <w:tc>
          <w:tcPr>
            <w:tcW w:w="750" w:type="dxa"/>
            <w:shd w:val="clear" w:color="auto" w:fill="auto"/>
            <w:noWrap/>
            <w:vAlign w:val="bottom"/>
            <w:hideMark/>
          </w:tcPr>
          <w:p w:rsidRPr="00D6552D" w:rsidR="00484B43" w:rsidP="00A964F5" w:rsidRDefault="00484B43">
            <w:pPr>
              <w:spacing w:line="240" w:lineRule="auto"/>
              <w:jc w:val="right"/>
              <w:rPr>
                <w:rFonts w:cs="Arial"/>
                <w:sz w:val="14"/>
                <w:szCs w:val="14"/>
                <w:highlight w:val="yellow"/>
              </w:rPr>
            </w:pPr>
          </w:p>
        </w:tc>
        <w:tc>
          <w:tcPr>
            <w:tcW w:w="750" w:type="dxa"/>
            <w:shd w:val="clear" w:color="auto" w:fill="auto"/>
            <w:noWrap/>
            <w:vAlign w:val="bottom"/>
            <w:hideMark/>
          </w:tcPr>
          <w:p w:rsidRPr="00D6552D" w:rsidR="00484B43" w:rsidP="00A964F5" w:rsidRDefault="00484B43">
            <w:pPr>
              <w:spacing w:line="240" w:lineRule="auto"/>
              <w:jc w:val="right"/>
              <w:rPr>
                <w:rFonts w:cs="Arial"/>
                <w:sz w:val="14"/>
                <w:szCs w:val="14"/>
                <w:highlight w:val="yellow"/>
              </w:rPr>
            </w:pPr>
          </w:p>
        </w:tc>
        <w:tc>
          <w:tcPr>
            <w:tcW w:w="750" w:type="dxa"/>
            <w:shd w:val="clear" w:color="auto" w:fill="auto"/>
            <w:noWrap/>
            <w:vAlign w:val="bottom"/>
            <w:hideMark/>
          </w:tcPr>
          <w:p w:rsidRPr="00D6552D" w:rsidR="00484B43" w:rsidP="00A964F5" w:rsidRDefault="00484B43">
            <w:pPr>
              <w:spacing w:line="240" w:lineRule="auto"/>
              <w:jc w:val="right"/>
              <w:rPr>
                <w:rFonts w:cs="Arial"/>
                <w:sz w:val="14"/>
                <w:szCs w:val="14"/>
                <w:highlight w:val="yellow"/>
              </w:rPr>
            </w:pPr>
          </w:p>
        </w:tc>
      </w:tr>
      <w:tr w:rsidRPr="006125B4" w:rsidR="00484B43" w:rsidTr="00A964F5">
        <w:trPr>
          <w:trHeight w:val="255"/>
        </w:trPr>
        <w:tc>
          <w:tcPr>
            <w:tcW w:w="2430" w:type="dxa"/>
            <w:shd w:val="clear" w:color="auto" w:fill="auto"/>
            <w:noWrap/>
            <w:vAlign w:val="bottom"/>
            <w:hideMark/>
          </w:tcPr>
          <w:p w:rsidRPr="00151852" w:rsidR="00484B43" w:rsidP="00A964F5" w:rsidRDefault="00484B43">
            <w:pPr>
              <w:spacing w:line="240" w:lineRule="auto"/>
              <w:rPr>
                <w:rFonts w:cs="Arial"/>
                <w:b/>
                <w:bCs/>
                <w:sz w:val="14"/>
                <w:szCs w:val="14"/>
              </w:rPr>
            </w:pPr>
            <w:r>
              <w:rPr>
                <w:rFonts w:cs="Arial"/>
                <w:sz w:val="14"/>
                <w:szCs w:val="14"/>
              </w:rPr>
              <w:t>52</w:t>
            </w:r>
            <w:r w:rsidRPr="00151852">
              <w:rPr>
                <w:rFonts w:cs="Arial"/>
                <w:sz w:val="14"/>
                <w:szCs w:val="14"/>
              </w:rPr>
              <w:t>. Deelneming EFSF</w:t>
            </w:r>
          </w:p>
        </w:tc>
        <w:tc>
          <w:tcPr>
            <w:tcW w:w="751" w:type="dxa"/>
            <w:shd w:val="clear" w:color="auto" w:fill="auto"/>
            <w:noWrap/>
            <w:vAlign w:val="bottom"/>
            <w:hideMark/>
          </w:tcPr>
          <w:p w:rsidRPr="00151852" w:rsidR="00484B43" w:rsidP="00A964F5" w:rsidRDefault="00484B43">
            <w:pPr>
              <w:spacing w:line="240" w:lineRule="auto"/>
              <w:jc w:val="right"/>
              <w:rPr>
                <w:rFonts w:cs="Arial"/>
                <w:sz w:val="14"/>
                <w:szCs w:val="14"/>
              </w:rPr>
            </w:pPr>
            <w:r w:rsidRPr="00151852">
              <w:rPr>
                <w:rFonts w:cs="Arial"/>
                <w:sz w:val="14"/>
                <w:szCs w:val="14"/>
              </w:rPr>
              <w:t>2</w:t>
            </w:r>
          </w:p>
        </w:tc>
        <w:tc>
          <w:tcPr>
            <w:tcW w:w="750" w:type="dxa"/>
            <w:shd w:val="clear" w:color="auto" w:fill="auto"/>
            <w:noWrap/>
            <w:vAlign w:val="bottom"/>
            <w:hideMark/>
          </w:tcPr>
          <w:p w:rsidRPr="00550A40" w:rsidR="00484B43" w:rsidP="00A964F5" w:rsidRDefault="00484B43">
            <w:pPr>
              <w:spacing w:line="240" w:lineRule="auto"/>
              <w:jc w:val="right"/>
              <w:rPr>
                <w:rFonts w:cs="Arial"/>
                <w:sz w:val="14"/>
                <w:szCs w:val="14"/>
              </w:rPr>
            </w:pPr>
            <w:r w:rsidRPr="00550A40">
              <w:rPr>
                <w:rFonts w:cs="Arial"/>
                <w:sz w:val="14"/>
                <w:szCs w:val="14"/>
              </w:rPr>
              <w:t>0</w:t>
            </w:r>
          </w:p>
        </w:tc>
        <w:tc>
          <w:tcPr>
            <w:tcW w:w="750" w:type="dxa"/>
            <w:tcBorders>
              <w:right w:val="single" w:color="008000" w:sz="6" w:space="0"/>
            </w:tcBorders>
            <w:shd w:val="clear" w:color="auto" w:fill="auto"/>
            <w:noWrap/>
            <w:vAlign w:val="bottom"/>
            <w:hideMark/>
          </w:tcPr>
          <w:p w:rsidRPr="00550A40" w:rsidR="00484B43" w:rsidP="00A964F5" w:rsidRDefault="00484B43">
            <w:pPr>
              <w:spacing w:line="240" w:lineRule="auto"/>
              <w:jc w:val="right"/>
              <w:rPr>
                <w:rFonts w:cs="Arial"/>
                <w:sz w:val="14"/>
                <w:szCs w:val="14"/>
              </w:rPr>
            </w:pPr>
            <w:r w:rsidRPr="00550A40">
              <w:rPr>
                <w:rFonts w:cs="Arial"/>
                <w:sz w:val="14"/>
                <w:szCs w:val="14"/>
              </w:rPr>
              <w:t>2</w:t>
            </w:r>
          </w:p>
        </w:tc>
        <w:tc>
          <w:tcPr>
            <w:tcW w:w="2151" w:type="dxa"/>
            <w:tcBorders>
              <w:left w:val="single" w:color="008000" w:sz="6" w:space="0"/>
            </w:tcBorders>
            <w:shd w:val="clear" w:color="auto" w:fill="auto"/>
            <w:noWrap/>
            <w:vAlign w:val="bottom"/>
            <w:hideMark/>
          </w:tcPr>
          <w:p w:rsidRPr="00D6552D" w:rsidR="00484B43" w:rsidP="00A964F5" w:rsidRDefault="00484B43">
            <w:pPr>
              <w:spacing w:line="240" w:lineRule="auto"/>
              <w:rPr>
                <w:rFonts w:cs="Arial"/>
                <w:sz w:val="14"/>
                <w:szCs w:val="14"/>
                <w:highlight w:val="yellow"/>
              </w:rPr>
            </w:pPr>
          </w:p>
        </w:tc>
        <w:tc>
          <w:tcPr>
            <w:tcW w:w="750" w:type="dxa"/>
            <w:shd w:val="clear" w:color="auto" w:fill="auto"/>
            <w:noWrap/>
            <w:vAlign w:val="bottom"/>
            <w:hideMark/>
          </w:tcPr>
          <w:p w:rsidRPr="00D6552D" w:rsidR="00484B43" w:rsidP="00A964F5" w:rsidRDefault="00484B43">
            <w:pPr>
              <w:spacing w:line="240" w:lineRule="auto"/>
              <w:rPr>
                <w:rFonts w:cs="Arial"/>
                <w:sz w:val="14"/>
                <w:szCs w:val="14"/>
                <w:highlight w:val="yellow"/>
              </w:rPr>
            </w:pPr>
          </w:p>
        </w:tc>
        <w:tc>
          <w:tcPr>
            <w:tcW w:w="750" w:type="dxa"/>
            <w:shd w:val="clear" w:color="auto" w:fill="auto"/>
            <w:noWrap/>
            <w:vAlign w:val="bottom"/>
            <w:hideMark/>
          </w:tcPr>
          <w:p w:rsidRPr="00D6552D" w:rsidR="00484B43" w:rsidP="00A964F5" w:rsidRDefault="00484B43">
            <w:pPr>
              <w:spacing w:line="240" w:lineRule="auto"/>
              <w:jc w:val="right"/>
              <w:rPr>
                <w:rFonts w:cs="Arial"/>
                <w:sz w:val="14"/>
                <w:szCs w:val="14"/>
                <w:highlight w:val="yellow"/>
              </w:rPr>
            </w:pPr>
          </w:p>
        </w:tc>
        <w:tc>
          <w:tcPr>
            <w:tcW w:w="750" w:type="dxa"/>
            <w:shd w:val="clear" w:color="auto" w:fill="auto"/>
            <w:noWrap/>
            <w:vAlign w:val="bottom"/>
            <w:hideMark/>
          </w:tcPr>
          <w:p w:rsidRPr="00D6552D" w:rsidR="00484B43" w:rsidP="00A964F5" w:rsidRDefault="00484B43">
            <w:pPr>
              <w:spacing w:line="240" w:lineRule="auto"/>
              <w:jc w:val="right"/>
              <w:rPr>
                <w:rFonts w:cs="Arial"/>
                <w:sz w:val="14"/>
                <w:szCs w:val="14"/>
                <w:highlight w:val="yellow"/>
              </w:rPr>
            </w:pPr>
          </w:p>
        </w:tc>
      </w:tr>
      <w:tr w:rsidRPr="006125B4" w:rsidR="00484B43" w:rsidTr="00A964F5">
        <w:trPr>
          <w:trHeight w:val="255"/>
        </w:trPr>
        <w:tc>
          <w:tcPr>
            <w:tcW w:w="2430" w:type="dxa"/>
            <w:shd w:val="clear" w:color="auto" w:fill="auto"/>
            <w:noWrap/>
            <w:vAlign w:val="bottom"/>
            <w:hideMark/>
          </w:tcPr>
          <w:p w:rsidRPr="00D6552D" w:rsidR="00484B43" w:rsidP="00A964F5" w:rsidRDefault="00484B43">
            <w:pPr>
              <w:spacing w:line="240" w:lineRule="auto"/>
              <w:rPr>
                <w:rFonts w:cs="Arial"/>
                <w:sz w:val="14"/>
                <w:szCs w:val="14"/>
                <w:highlight w:val="yellow"/>
              </w:rPr>
            </w:pPr>
          </w:p>
        </w:tc>
        <w:tc>
          <w:tcPr>
            <w:tcW w:w="751" w:type="dxa"/>
            <w:shd w:val="clear" w:color="auto" w:fill="auto"/>
            <w:noWrap/>
            <w:vAlign w:val="bottom"/>
            <w:hideMark/>
          </w:tcPr>
          <w:p w:rsidRPr="00D6552D" w:rsidR="00484B43" w:rsidP="00A964F5" w:rsidRDefault="00484B43">
            <w:pPr>
              <w:spacing w:line="240" w:lineRule="auto"/>
              <w:jc w:val="right"/>
              <w:rPr>
                <w:rFonts w:cs="Arial"/>
                <w:sz w:val="14"/>
                <w:szCs w:val="14"/>
                <w:highlight w:val="yellow"/>
              </w:rPr>
            </w:pPr>
          </w:p>
        </w:tc>
        <w:tc>
          <w:tcPr>
            <w:tcW w:w="750" w:type="dxa"/>
            <w:shd w:val="clear" w:color="auto" w:fill="auto"/>
            <w:noWrap/>
            <w:vAlign w:val="bottom"/>
            <w:hideMark/>
          </w:tcPr>
          <w:p w:rsidRPr="00550A40" w:rsidR="00484B43" w:rsidP="00A964F5" w:rsidRDefault="00484B43">
            <w:pPr>
              <w:spacing w:line="240" w:lineRule="auto"/>
              <w:jc w:val="right"/>
              <w:rPr>
                <w:rFonts w:cs="Arial"/>
                <w:sz w:val="14"/>
                <w:szCs w:val="14"/>
              </w:rPr>
            </w:pPr>
          </w:p>
        </w:tc>
        <w:tc>
          <w:tcPr>
            <w:tcW w:w="750" w:type="dxa"/>
            <w:tcBorders>
              <w:right w:val="single" w:color="008000" w:sz="6" w:space="0"/>
            </w:tcBorders>
            <w:shd w:val="clear" w:color="auto" w:fill="auto"/>
            <w:noWrap/>
            <w:vAlign w:val="bottom"/>
            <w:hideMark/>
          </w:tcPr>
          <w:p w:rsidRPr="00550A40" w:rsidR="00484B43" w:rsidP="00A964F5" w:rsidRDefault="00484B43">
            <w:pPr>
              <w:spacing w:line="240" w:lineRule="auto"/>
              <w:jc w:val="right"/>
              <w:rPr>
                <w:rFonts w:cs="Arial"/>
                <w:sz w:val="14"/>
                <w:szCs w:val="14"/>
              </w:rPr>
            </w:pPr>
          </w:p>
        </w:tc>
        <w:tc>
          <w:tcPr>
            <w:tcW w:w="2151" w:type="dxa"/>
            <w:tcBorders>
              <w:left w:val="single" w:color="008000" w:sz="6" w:space="0"/>
            </w:tcBorders>
            <w:shd w:val="clear" w:color="auto" w:fill="auto"/>
            <w:noWrap/>
            <w:vAlign w:val="bottom"/>
            <w:hideMark/>
          </w:tcPr>
          <w:p w:rsidRPr="008066DF" w:rsidR="00484B43" w:rsidP="00A964F5" w:rsidRDefault="00484B43">
            <w:pPr>
              <w:spacing w:line="240" w:lineRule="auto"/>
              <w:rPr>
                <w:rFonts w:cs="Arial"/>
                <w:sz w:val="14"/>
                <w:szCs w:val="14"/>
              </w:rPr>
            </w:pPr>
          </w:p>
        </w:tc>
        <w:tc>
          <w:tcPr>
            <w:tcW w:w="750" w:type="dxa"/>
            <w:shd w:val="clear" w:color="auto" w:fill="auto"/>
            <w:noWrap/>
            <w:vAlign w:val="bottom"/>
            <w:hideMark/>
          </w:tcPr>
          <w:p w:rsidRPr="008066DF" w:rsidR="00484B43" w:rsidP="00A964F5" w:rsidRDefault="00484B43">
            <w:pPr>
              <w:spacing w:line="240" w:lineRule="auto"/>
              <w:rPr>
                <w:rFonts w:cs="Arial"/>
                <w:sz w:val="14"/>
                <w:szCs w:val="14"/>
              </w:rPr>
            </w:pPr>
          </w:p>
        </w:tc>
        <w:tc>
          <w:tcPr>
            <w:tcW w:w="750" w:type="dxa"/>
            <w:shd w:val="clear" w:color="auto" w:fill="auto"/>
            <w:noWrap/>
            <w:vAlign w:val="bottom"/>
            <w:hideMark/>
          </w:tcPr>
          <w:p w:rsidRPr="008066DF" w:rsidR="00484B43" w:rsidP="00A964F5" w:rsidRDefault="00484B43">
            <w:pPr>
              <w:spacing w:line="240" w:lineRule="auto"/>
              <w:jc w:val="right"/>
              <w:rPr>
                <w:rFonts w:cs="Arial"/>
                <w:sz w:val="14"/>
                <w:szCs w:val="14"/>
              </w:rPr>
            </w:pPr>
          </w:p>
        </w:tc>
        <w:tc>
          <w:tcPr>
            <w:tcW w:w="750" w:type="dxa"/>
            <w:shd w:val="clear" w:color="auto" w:fill="auto"/>
            <w:noWrap/>
            <w:vAlign w:val="bottom"/>
            <w:hideMark/>
          </w:tcPr>
          <w:p w:rsidRPr="008066DF" w:rsidR="00484B43" w:rsidP="00A964F5" w:rsidRDefault="00484B43">
            <w:pPr>
              <w:spacing w:line="240" w:lineRule="auto"/>
              <w:jc w:val="right"/>
              <w:rPr>
                <w:rFonts w:cs="Arial"/>
                <w:sz w:val="14"/>
                <w:szCs w:val="14"/>
              </w:rPr>
            </w:pPr>
          </w:p>
        </w:tc>
      </w:tr>
      <w:tr w:rsidRPr="006125B4" w:rsidR="00484B43" w:rsidTr="00A964F5">
        <w:trPr>
          <w:trHeight w:val="255"/>
        </w:trPr>
        <w:tc>
          <w:tcPr>
            <w:tcW w:w="2430" w:type="dxa"/>
            <w:shd w:val="clear" w:color="auto" w:fill="auto"/>
            <w:noWrap/>
            <w:vAlign w:val="bottom"/>
            <w:hideMark/>
          </w:tcPr>
          <w:p w:rsidRPr="008D6862" w:rsidR="00484B43" w:rsidP="00A964F5" w:rsidRDefault="00484B43">
            <w:pPr>
              <w:spacing w:line="240" w:lineRule="auto"/>
              <w:rPr>
                <w:rFonts w:cs="Arial"/>
                <w:b/>
                <w:bCs/>
                <w:sz w:val="14"/>
                <w:szCs w:val="14"/>
                <w:highlight w:val="magenta"/>
              </w:rPr>
            </w:pPr>
            <w:r w:rsidRPr="00874A65">
              <w:rPr>
                <w:rFonts w:cs="Arial"/>
                <w:b/>
                <w:bCs/>
                <w:sz w:val="14"/>
                <w:szCs w:val="14"/>
              </w:rPr>
              <w:t>E1. IJsland</w:t>
            </w:r>
          </w:p>
        </w:tc>
        <w:tc>
          <w:tcPr>
            <w:tcW w:w="751" w:type="dxa"/>
            <w:shd w:val="clear" w:color="auto" w:fill="auto"/>
            <w:noWrap/>
            <w:vAlign w:val="bottom"/>
            <w:hideMark/>
          </w:tcPr>
          <w:p w:rsidRPr="00874A65" w:rsidR="00484B43" w:rsidP="00A964F5" w:rsidRDefault="00484B43">
            <w:pPr>
              <w:spacing w:line="240" w:lineRule="auto"/>
              <w:rPr>
                <w:rFonts w:cs="Arial"/>
                <w:sz w:val="14"/>
                <w:szCs w:val="14"/>
              </w:rPr>
            </w:pPr>
            <w:r w:rsidRPr="00874A65">
              <w:rPr>
                <w:rFonts w:cs="Arial"/>
                <w:sz w:val="14"/>
                <w:szCs w:val="14"/>
              </w:rPr>
              <w:t> </w:t>
            </w:r>
          </w:p>
        </w:tc>
        <w:tc>
          <w:tcPr>
            <w:tcW w:w="750" w:type="dxa"/>
            <w:shd w:val="clear" w:color="auto" w:fill="auto"/>
            <w:noWrap/>
            <w:vAlign w:val="bottom"/>
            <w:hideMark/>
          </w:tcPr>
          <w:p w:rsidRPr="00550A40" w:rsidR="00484B43" w:rsidP="00A964F5" w:rsidRDefault="00484B43">
            <w:pPr>
              <w:spacing w:line="240" w:lineRule="auto"/>
              <w:rPr>
                <w:rFonts w:cs="Arial"/>
                <w:sz w:val="14"/>
                <w:szCs w:val="14"/>
              </w:rPr>
            </w:pPr>
            <w:r w:rsidRPr="00550A40">
              <w:rPr>
                <w:rFonts w:cs="Arial"/>
                <w:sz w:val="14"/>
                <w:szCs w:val="14"/>
              </w:rPr>
              <w:t> </w:t>
            </w:r>
          </w:p>
        </w:tc>
        <w:tc>
          <w:tcPr>
            <w:tcW w:w="750" w:type="dxa"/>
            <w:tcBorders>
              <w:right w:val="single" w:color="008000" w:sz="6" w:space="0"/>
            </w:tcBorders>
            <w:shd w:val="clear" w:color="auto" w:fill="auto"/>
            <w:noWrap/>
            <w:vAlign w:val="bottom"/>
            <w:hideMark/>
          </w:tcPr>
          <w:p w:rsidRPr="00550A40" w:rsidR="00484B43" w:rsidP="00A964F5" w:rsidRDefault="00484B43">
            <w:pPr>
              <w:spacing w:line="240" w:lineRule="auto"/>
              <w:rPr>
                <w:rFonts w:cs="Arial"/>
                <w:sz w:val="14"/>
                <w:szCs w:val="14"/>
              </w:rPr>
            </w:pPr>
            <w:r w:rsidRPr="00550A40">
              <w:rPr>
                <w:rFonts w:cs="Arial"/>
                <w:sz w:val="14"/>
                <w:szCs w:val="14"/>
              </w:rPr>
              <w:t> </w:t>
            </w:r>
          </w:p>
        </w:tc>
        <w:tc>
          <w:tcPr>
            <w:tcW w:w="2151" w:type="dxa"/>
            <w:tcBorders>
              <w:left w:val="single" w:color="008000" w:sz="6" w:space="0"/>
            </w:tcBorders>
            <w:shd w:val="clear" w:color="auto" w:fill="auto"/>
            <w:noWrap/>
            <w:vAlign w:val="bottom"/>
            <w:hideMark/>
          </w:tcPr>
          <w:p w:rsidRPr="008066DF" w:rsidR="00484B43" w:rsidP="00A964F5" w:rsidRDefault="00484B43">
            <w:pPr>
              <w:spacing w:line="240" w:lineRule="auto"/>
              <w:rPr>
                <w:rFonts w:cs="Arial"/>
                <w:sz w:val="14"/>
                <w:szCs w:val="14"/>
              </w:rPr>
            </w:pPr>
            <w:r w:rsidRPr="008066DF">
              <w:rPr>
                <w:rFonts w:cs="Arial"/>
                <w:sz w:val="14"/>
                <w:szCs w:val="14"/>
              </w:rPr>
              <w:t> </w:t>
            </w:r>
          </w:p>
        </w:tc>
        <w:tc>
          <w:tcPr>
            <w:tcW w:w="750" w:type="dxa"/>
            <w:shd w:val="clear" w:color="auto" w:fill="auto"/>
            <w:noWrap/>
            <w:vAlign w:val="bottom"/>
            <w:hideMark/>
          </w:tcPr>
          <w:p w:rsidRPr="008066DF" w:rsidR="00484B43" w:rsidP="00A964F5" w:rsidRDefault="00484B43">
            <w:pPr>
              <w:spacing w:line="240" w:lineRule="auto"/>
              <w:rPr>
                <w:rFonts w:cs="Arial"/>
                <w:sz w:val="14"/>
                <w:szCs w:val="14"/>
              </w:rPr>
            </w:pPr>
            <w:r w:rsidRPr="008066DF">
              <w:rPr>
                <w:rFonts w:cs="Arial"/>
                <w:sz w:val="14"/>
                <w:szCs w:val="14"/>
              </w:rPr>
              <w:t> </w:t>
            </w:r>
          </w:p>
        </w:tc>
        <w:tc>
          <w:tcPr>
            <w:tcW w:w="750" w:type="dxa"/>
            <w:shd w:val="clear" w:color="auto" w:fill="auto"/>
            <w:noWrap/>
            <w:vAlign w:val="bottom"/>
            <w:hideMark/>
          </w:tcPr>
          <w:p w:rsidRPr="008066DF" w:rsidR="00484B43" w:rsidP="00A964F5" w:rsidRDefault="00484B43">
            <w:pPr>
              <w:spacing w:line="240" w:lineRule="auto"/>
              <w:rPr>
                <w:rFonts w:cs="Arial"/>
                <w:sz w:val="14"/>
                <w:szCs w:val="14"/>
              </w:rPr>
            </w:pPr>
            <w:r w:rsidRPr="008066DF">
              <w:rPr>
                <w:rFonts w:cs="Arial"/>
                <w:sz w:val="14"/>
                <w:szCs w:val="14"/>
              </w:rPr>
              <w:t> </w:t>
            </w:r>
          </w:p>
        </w:tc>
        <w:tc>
          <w:tcPr>
            <w:tcW w:w="750" w:type="dxa"/>
            <w:shd w:val="clear" w:color="auto" w:fill="auto"/>
            <w:noWrap/>
            <w:vAlign w:val="bottom"/>
            <w:hideMark/>
          </w:tcPr>
          <w:p w:rsidRPr="008066DF" w:rsidR="00484B43" w:rsidP="00A964F5" w:rsidRDefault="00484B43">
            <w:pPr>
              <w:spacing w:line="240" w:lineRule="auto"/>
              <w:rPr>
                <w:rFonts w:cs="Arial"/>
                <w:sz w:val="14"/>
                <w:szCs w:val="14"/>
              </w:rPr>
            </w:pPr>
            <w:r w:rsidRPr="008066DF">
              <w:rPr>
                <w:rFonts w:cs="Arial"/>
                <w:sz w:val="14"/>
                <w:szCs w:val="14"/>
              </w:rPr>
              <w:t> </w:t>
            </w:r>
          </w:p>
        </w:tc>
      </w:tr>
      <w:tr w:rsidRPr="006125B4" w:rsidR="00484B43" w:rsidTr="00A964F5">
        <w:trPr>
          <w:trHeight w:val="255"/>
        </w:trPr>
        <w:tc>
          <w:tcPr>
            <w:tcW w:w="2430" w:type="dxa"/>
            <w:shd w:val="clear" w:color="auto" w:fill="auto"/>
            <w:noWrap/>
            <w:vAlign w:val="bottom"/>
            <w:hideMark/>
          </w:tcPr>
          <w:p w:rsidRPr="008D0BDE" w:rsidR="00484B43" w:rsidP="00A964F5" w:rsidRDefault="00484B43">
            <w:pPr>
              <w:spacing w:line="240" w:lineRule="auto"/>
              <w:rPr>
                <w:rFonts w:cs="Arial"/>
                <w:sz w:val="14"/>
                <w:szCs w:val="14"/>
              </w:rPr>
            </w:pPr>
            <w:r>
              <w:rPr>
                <w:rFonts w:cs="Arial"/>
                <w:sz w:val="14"/>
                <w:szCs w:val="14"/>
              </w:rPr>
              <w:t>Oorspronkelijke v</w:t>
            </w:r>
            <w:r w:rsidRPr="008D0BDE">
              <w:rPr>
                <w:rFonts w:cs="Arial"/>
                <w:sz w:val="14"/>
                <w:szCs w:val="14"/>
              </w:rPr>
              <w:t>ordering op IJsland</w:t>
            </w:r>
          </w:p>
        </w:tc>
        <w:tc>
          <w:tcPr>
            <w:tcW w:w="751" w:type="dxa"/>
            <w:shd w:val="clear" w:color="auto" w:fill="auto"/>
            <w:noWrap/>
            <w:vAlign w:val="bottom"/>
            <w:hideMark/>
          </w:tcPr>
          <w:p w:rsidRPr="008D0BDE" w:rsidR="00484B43" w:rsidP="00A964F5" w:rsidRDefault="00484B43">
            <w:pPr>
              <w:spacing w:line="240" w:lineRule="auto"/>
              <w:jc w:val="right"/>
              <w:rPr>
                <w:rFonts w:cs="Arial"/>
                <w:sz w:val="14"/>
                <w:szCs w:val="14"/>
              </w:rPr>
            </w:pPr>
            <w:r w:rsidRPr="008D0BDE">
              <w:rPr>
                <w:rFonts w:cs="Arial"/>
                <w:sz w:val="14"/>
                <w:szCs w:val="14"/>
              </w:rPr>
              <w:t>1.329</w:t>
            </w:r>
          </w:p>
        </w:tc>
        <w:tc>
          <w:tcPr>
            <w:tcW w:w="750" w:type="dxa"/>
            <w:shd w:val="clear" w:color="auto" w:fill="auto"/>
            <w:noWrap/>
            <w:vAlign w:val="bottom"/>
            <w:hideMark/>
          </w:tcPr>
          <w:p w:rsidRPr="00550A40" w:rsidR="00484B43" w:rsidP="00A964F5" w:rsidRDefault="00484B43">
            <w:pPr>
              <w:spacing w:line="240" w:lineRule="auto"/>
              <w:rPr>
                <w:rFonts w:cs="Arial"/>
                <w:sz w:val="14"/>
                <w:szCs w:val="14"/>
              </w:rPr>
            </w:pPr>
          </w:p>
        </w:tc>
        <w:tc>
          <w:tcPr>
            <w:tcW w:w="750" w:type="dxa"/>
            <w:tcBorders>
              <w:right w:val="single" w:color="008000" w:sz="6" w:space="0"/>
            </w:tcBorders>
            <w:shd w:val="clear" w:color="auto" w:fill="auto"/>
            <w:noWrap/>
            <w:vAlign w:val="bottom"/>
            <w:hideMark/>
          </w:tcPr>
          <w:p w:rsidRPr="00550A40" w:rsidR="00484B43" w:rsidP="00A964F5" w:rsidRDefault="00484B43">
            <w:pPr>
              <w:spacing w:line="240" w:lineRule="auto"/>
              <w:jc w:val="right"/>
              <w:rPr>
                <w:rFonts w:cs="Arial"/>
                <w:sz w:val="14"/>
                <w:szCs w:val="14"/>
              </w:rPr>
            </w:pPr>
            <w:r w:rsidRPr="00550A40">
              <w:rPr>
                <w:rFonts w:cs="Arial"/>
                <w:sz w:val="14"/>
                <w:szCs w:val="14"/>
              </w:rPr>
              <w:t>1.329</w:t>
            </w:r>
          </w:p>
        </w:tc>
        <w:tc>
          <w:tcPr>
            <w:tcW w:w="2151" w:type="dxa"/>
            <w:tcBorders>
              <w:left w:val="single" w:color="008000" w:sz="6" w:space="0"/>
            </w:tcBorders>
            <w:shd w:val="clear" w:color="auto" w:fill="auto"/>
            <w:noWrap/>
            <w:vAlign w:val="bottom"/>
            <w:hideMark/>
          </w:tcPr>
          <w:p w:rsidRPr="008066DF" w:rsidR="00484B43" w:rsidP="00A964F5" w:rsidRDefault="00484B43">
            <w:pPr>
              <w:spacing w:line="240" w:lineRule="auto"/>
              <w:rPr>
                <w:rFonts w:cs="Arial"/>
                <w:sz w:val="14"/>
                <w:szCs w:val="14"/>
              </w:rPr>
            </w:pPr>
            <w:r w:rsidRPr="008066DF">
              <w:rPr>
                <w:rFonts w:cs="Arial"/>
                <w:sz w:val="14"/>
                <w:szCs w:val="14"/>
              </w:rPr>
              <w:t> </w:t>
            </w:r>
          </w:p>
        </w:tc>
        <w:tc>
          <w:tcPr>
            <w:tcW w:w="750" w:type="dxa"/>
            <w:shd w:val="clear" w:color="auto" w:fill="auto"/>
            <w:noWrap/>
            <w:vAlign w:val="bottom"/>
            <w:hideMark/>
          </w:tcPr>
          <w:p w:rsidRPr="008066DF" w:rsidR="00484B43" w:rsidP="00A964F5" w:rsidRDefault="00484B43">
            <w:pPr>
              <w:spacing w:line="240" w:lineRule="auto"/>
              <w:rPr>
                <w:rFonts w:cs="Arial"/>
                <w:sz w:val="14"/>
                <w:szCs w:val="14"/>
              </w:rPr>
            </w:pPr>
            <w:r w:rsidRPr="008066DF">
              <w:rPr>
                <w:rFonts w:cs="Arial"/>
                <w:sz w:val="14"/>
                <w:szCs w:val="14"/>
              </w:rPr>
              <w:t> </w:t>
            </w:r>
          </w:p>
        </w:tc>
        <w:tc>
          <w:tcPr>
            <w:tcW w:w="750" w:type="dxa"/>
            <w:shd w:val="clear" w:color="auto" w:fill="auto"/>
            <w:noWrap/>
            <w:vAlign w:val="bottom"/>
            <w:hideMark/>
          </w:tcPr>
          <w:p w:rsidRPr="008066DF" w:rsidR="00484B43" w:rsidP="00A964F5" w:rsidRDefault="00484B43">
            <w:pPr>
              <w:spacing w:line="240" w:lineRule="auto"/>
              <w:rPr>
                <w:rFonts w:cs="Arial"/>
                <w:sz w:val="14"/>
                <w:szCs w:val="14"/>
              </w:rPr>
            </w:pPr>
            <w:r w:rsidRPr="008066DF">
              <w:rPr>
                <w:rFonts w:cs="Arial"/>
                <w:sz w:val="14"/>
                <w:szCs w:val="14"/>
              </w:rPr>
              <w:t> </w:t>
            </w:r>
          </w:p>
        </w:tc>
        <w:tc>
          <w:tcPr>
            <w:tcW w:w="750" w:type="dxa"/>
            <w:shd w:val="clear" w:color="auto" w:fill="auto"/>
            <w:noWrap/>
            <w:vAlign w:val="bottom"/>
            <w:hideMark/>
          </w:tcPr>
          <w:p w:rsidRPr="008066DF" w:rsidR="00484B43" w:rsidP="00A964F5" w:rsidRDefault="00484B43">
            <w:pPr>
              <w:spacing w:line="240" w:lineRule="auto"/>
              <w:rPr>
                <w:rFonts w:cs="Arial"/>
                <w:sz w:val="14"/>
                <w:szCs w:val="14"/>
              </w:rPr>
            </w:pPr>
            <w:r w:rsidRPr="008066DF">
              <w:rPr>
                <w:rFonts w:cs="Arial"/>
                <w:sz w:val="14"/>
                <w:szCs w:val="14"/>
              </w:rPr>
              <w:t> </w:t>
            </w:r>
          </w:p>
        </w:tc>
      </w:tr>
      <w:tr w:rsidRPr="006125B4" w:rsidR="00484B43" w:rsidTr="00A964F5">
        <w:trPr>
          <w:trHeight w:val="255"/>
        </w:trPr>
        <w:tc>
          <w:tcPr>
            <w:tcW w:w="2430" w:type="dxa"/>
            <w:shd w:val="clear" w:color="auto" w:fill="auto"/>
            <w:noWrap/>
            <w:vAlign w:val="bottom"/>
            <w:hideMark/>
          </w:tcPr>
          <w:p w:rsidRPr="008D0BDE" w:rsidR="00484B43" w:rsidP="00A964F5" w:rsidRDefault="00484B43">
            <w:pPr>
              <w:spacing w:line="240" w:lineRule="auto"/>
              <w:rPr>
                <w:rFonts w:cs="Arial"/>
                <w:sz w:val="14"/>
                <w:szCs w:val="14"/>
              </w:rPr>
            </w:pPr>
            <w:r w:rsidRPr="008D0BDE">
              <w:rPr>
                <w:rFonts w:cs="Arial"/>
                <w:sz w:val="14"/>
                <w:szCs w:val="14"/>
              </w:rPr>
              <w:t>3</w:t>
            </w:r>
            <w:r>
              <w:rPr>
                <w:rFonts w:cs="Arial"/>
                <w:sz w:val="14"/>
                <w:szCs w:val="14"/>
              </w:rPr>
              <w:t>9</w:t>
            </w:r>
            <w:r w:rsidRPr="008D0BDE">
              <w:rPr>
                <w:rFonts w:cs="Arial"/>
                <w:sz w:val="14"/>
                <w:szCs w:val="14"/>
              </w:rPr>
              <w:t>. Opgebouwde rente</w:t>
            </w:r>
          </w:p>
        </w:tc>
        <w:tc>
          <w:tcPr>
            <w:tcW w:w="751" w:type="dxa"/>
            <w:shd w:val="clear" w:color="auto" w:fill="auto"/>
            <w:noWrap/>
            <w:vAlign w:val="bottom"/>
            <w:hideMark/>
          </w:tcPr>
          <w:p w:rsidRPr="008D0BDE" w:rsidR="00484B43" w:rsidP="00A964F5" w:rsidRDefault="00484B43">
            <w:pPr>
              <w:spacing w:line="240" w:lineRule="auto"/>
              <w:jc w:val="right"/>
              <w:rPr>
                <w:rFonts w:cs="Arial"/>
                <w:sz w:val="14"/>
                <w:szCs w:val="14"/>
              </w:rPr>
            </w:pPr>
            <w:r w:rsidRPr="008D0BDE">
              <w:rPr>
                <w:rFonts w:cs="Arial"/>
                <w:sz w:val="14"/>
                <w:szCs w:val="14"/>
              </w:rPr>
              <w:t>93</w:t>
            </w:r>
          </w:p>
        </w:tc>
        <w:tc>
          <w:tcPr>
            <w:tcW w:w="750" w:type="dxa"/>
            <w:shd w:val="clear" w:color="auto" w:fill="auto"/>
            <w:noWrap/>
            <w:vAlign w:val="bottom"/>
            <w:hideMark/>
          </w:tcPr>
          <w:p w:rsidRPr="00550A40" w:rsidR="00484B43" w:rsidP="00A964F5" w:rsidRDefault="00484B43">
            <w:pPr>
              <w:spacing w:line="240" w:lineRule="auto"/>
              <w:jc w:val="right"/>
              <w:rPr>
                <w:rFonts w:cs="Arial"/>
                <w:sz w:val="14"/>
                <w:szCs w:val="14"/>
              </w:rPr>
            </w:pPr>
            <w:r w:rsidRPr="00550A40">
              <w:rPr>
                <w:rFonts w:cs="Arial"/>
                <w:sz w:val="14"/>
                <w:szCs w:val="14"/>
              </w:rPr>
              <w:t>31</w:t>
            </w:r>
          </w:p>
        </w:tc>
        <w:tc>
          <w:tcPr>
            <w:tcW w:w="750" w:type="dxa"/>
            <w:tcBorders>
              <w:right w:val="single" w:color="008000" w:sz="6" w:space="0"/>
            </w:tcBorders>
            <w:shd w:val="clear" w:color="auto" w:fill="auto"/>
            <w:noWrap/>
            <w:vAlign w:val="bottom"/>
            <w:hideMark/>
          </w:tcPr>
          <w:p w:rsidRPr="00550A40" w:rsidR="00484B43" w:rsidP="00A964F5" w:rsidRDefault="00484B43">
            <w:pPr>
              <w:spacing w:line="240" w:lineRule="auto"/>
              <w:jc w:val="right"/>
              <w:rPr>
                <w:rFonts w:cs="Arial"/>
                <w:sz w:val="14"/>
                <w:szCs w:val="14"/>
              </w:rPr>
            </w:pPr>
            <w:r w:rsidRPr="00550A40">
              <w:rPr>
                <w:rFonts w:cs="Arial"/>
                <w:sz w:val="14"/>
                <w:szCs w:val="14"/>
              </w:rPr>
              <w:t>124</w:t>
            </w:r>
          </w:p>
        </w:tc>
        <w:tc>
          <w:tcPr>
            <w:tcW w:w="2151" w:type="dxa"/>
            <w:tcBorders>
              <w:left w:val="single" w:color="008000" w:sz="6" w:space="0"/>
            </w:tcBorders>
            <w:shd w:val="clear" w:color="auto" w:fill="auto"/>
            <w:noWrap/>
            <w:vAlign w:val="bottom"/>
            <w:hideMark/>
          </w:tcPr>
          <w:p w:rsidRPr="008066DF" w:rsidR="00484B43" w:rsidP="00A964F5" w:rsidRDefault="00484B43">
            <w:pPr>
              <w:spacing w:line="240" w:lineRule="auto"/>
              <w:rPr>
                <w:rFonts w:cs="Arial"/>
                <w:sz w:val="14"/>
                <w:szCs w:val="14"/>
              </w:rPr>
            </w:pPr>
            <w:r w:rsidRPr="008066DF">
              <w:rPr>
                <w:rFonts w:cs="Arial"/>
                <w:sz w:val="14"/>
                <w:szCs w:val="14"/>
              </w:rPr>
              <w:t> </w:t>
            </w:r>
          </w:p>
        </w:tc>
        <w:tc>
          <w:tcPr>
            <w:tcW w:w="750" w:type="dxa"/>
            <w:shd w:val="clear" w:color="auto" w:fill="auto"/>
            <w:noWrap/>
            <w:vAlign w:val="bottom"/>
            <w:hideMark/>
          </w:tcPr>
          <w:p w:rsidRPr="008066DF" w:rsidR="00484B43" w:rsidP="00A964F5" w:rsidRDefault="00484B43">
            <w:pPr>
              <w:spacing w:line="240" w:lineRule="auto"/>
              <w:rPr>
                <w:rFonts w:cs="Arial"/>
                <w:sz w:val="14"/>
                <w:szCs w:val="14"/>
              </w:rPr>
            </w:pPr>
            <w:r w:rsidRPr="008066DF">
              <w:rPr>
                <w:rFonts w:cs="Arial"/>
                <w:sz w:val="14"/>
                <w:szCs w:val="14"/>
              </w:rPr>
              <w:t> </w:t>
            </w:r>
          </w:p>
        </w:tc>
        <w:tc>
          <w:tcPr>
            <w:tcW w:w="750" w:type="dxa"/>
            <w:shd w:val="clear" w:color="auto" w:fill="auto"/>
            <w:noWrap/>
            <w:vAlign w:val="bottom"/>
            <w:hideMark/>
          </w:tcPr>
          <w:p w:rsidRPr="008066DF" w:rsidR="00484B43" w:rsidP="00A964F5" w:rsidRDefault="00484B43">
            <w:pPr>
              <w:spacing w:line="240" w:lineRule="auto"/>
              <w:rPr>
                <w:rFonts w:cs="Arial"/>
                <w:sz w:val="14"/>
                <w:szCs w:val="14"/>
              </w:rPr>
            </w:pPr>
            <w:r w:rsidRPr="008066DF">
              <w:rPr>
                <w:rFonts w:cs="Arial"/>
                <w:sz w:val="14"/>
                <w:szCs w:val="14"/>
              </w:rPr>
              <w:t> </w:t>
            </w:r>
          </w:p>
        </w:tc>
        <w:tc>
          <w:tcPr>
            <w:tcW w:w="750" w:type="dxa"/>
            <w:shd w:val="clear" w:color="auto" w:fill="auto"/>
            <w:noWrap/>
            <w:vAlign w:val="bottom"/>
            <w:hideMark/>
          </w:tcPr>
          <w:p w:rsidRPr="008066DF" w:rsidR="00484B43" w:rsidP="00A964F5" w:rsidRDefault="00484B43">
            <w:pPr>
              <w:spacing w:line="240" w:lineRule="auto"/>
              <w:rPr>
                <w:rFonts w:cs="Arial"/>
                <w:sz w:val="14"/>
                <w:szCs w:val="14"/>
              </w:rPr>
            </w:pPr>
            <w:r w:rsidRPr="008066DF">
              <w:rPr>
                <w:rFonts w:cs="Arial"/>
                <w:sz w:val="14"/>
                <w:szCs w:val="14"/>
              </w:rPr>
              <w:t> </w:t>
            </w:r>
          </w:p>
        </w:tc>
      </w:tr>
      <w:tr w:rsidRPr="006125B4" w:rsidR="00484B43" w:rsidTr="00A964F5">
        <w:trPr>
          <w:trHeight w:val="255"/>
        </w:trPr>
        <w:tc>
          <w:tcPr>
            <w:tcW w:w="2430" w:type="dxa"/>
            <w:shd w:val="clear" w:color="auto" w:fill="auto"/>
            <w:noWrap/>
            <w:vAlign w:val="bottom"/>
            <w:hideMark/>
          </w:tcPr>
          <w:p w:rsidRPr="00AC0586" w:rsidR="00484B43" w:rsidP="00A964F5" w:rsidRDefault="00484B43">
            <w:pPr>
              <w:spacing w:line="240" w:lineRule="auto"/>
              <w:rPr>
                <w:rFonts w:cs="Arial"/>
                <w:sz w:val="14"/>
                <w:szCs w:val="14"/>
              </w:rPr>
            </w:pPr>
            <w:r>
              <w:rPr>
                <w:rFonts w:cs="Arial"/>
                <w:sz w:val="14"/>
                <w:szCs w:val="14"/>
              </w:rPr>
              <w:t>40</w:t>
            </w:r>
            <w:r w:rsidRPr="00AC0586">
              <w:rPr>
                <w:rFonts w:cs="Arial"/>
                <w:sz w:val="14"/>
                <w:szCs w:val="14"/>
              </w:rPr>
              <w:t>. Ontvangsten lening IJsland</w:t>
            </w:r>
          </w:p>
        </w:tc>
        <w:tc>
          <w:tcPr>
            <w:tcW w:w="751" w:type="dxa"/>
            <w:shd w:val="clear" w:color="auto" w:fill="auto"/>
            <w:noWrap/>
            <w:vAlign w:val="bottom"/>
            <w:hideMark/>
          </w:tcPr>
          <w:p w:rsidRPr="00AC0586" w:rsidR="00484B43" w:rsidP="00A964F5" w:rsidRDefault="00484B43">
            <w:pPr>
              <w:spacing w:line="240" w:lineRule="auto"/>
              <w:jc w:val="right"/>
              <w:rPr>
                <w:rFonts w:cs="Arial"/>
                <w:sz w:val="14"/>
                <w:szCs w:val="14"/>
              </w:rPr>
            </w:pPr>
            <w:r w:rsidRPr="00AC0586">
              <w:rPr>
                <w:rFonts w:cs="Arial"/>
                <w:sz w:val="14"/>
                <w:szCs w:val="14"/>
              </w:rPr>
              <w:t>-443</w:t>
            </w:r>
          </w:p>
        </w:tc>
        <w:tc>
          <w:tcPr>
            <w:tcW w:w="750" w:type="dxa"/>
            <w:shd w:val="clear" w:color="auto" w:fill="auto"/>
            <w:noWrap/>
            <w:vAlign w:val="bottom"/>
            <w:hideMark/>
          </w:tcPr>
          <w:p w:rsidRPr="00550A40" w:rsidR="00484B43" w:rsidP="00A964F5" w:rsidRDefault="00484B43">
            <w:pPr>
              <w:spacing w:line="240" w:lineRule="auto"/>
              <w:jc w:val="right"/>
              <w:rPr>
                <w:rFonts w:cs="Arial"/>
                <w:sz w:val="14"/>
                <w:szCs w:val="14"/>
              </w:rPr>
            </w:pPr>
          </w:p>
        </w:tc>
        <w:tc>
          <w:tcPr>
            <w:tcW w:w="750" w:type="dxa"/>
            <w:tcBorders>
              <w:right w:val="single" w:color="008000" w:sz="6" w:space="0"/>
            </w:tcBorders>
            <w:shd w:val="clear" w:color="auto" w:fill="auto"/>
            <w:noWrap/>
            <w:vAlign w:val="bottom"/>
            <w:hideMark/>
          </w:tcPr>
          <w:p w:rsidRPr="00550A40" w:rsidR="00484B43" w:rsidP="00A964F5" w:rsidRDefault="00484B43">
            <w:pPr>
              <w:spacing w:line="240" w:lineRule="auto"/>
              <w:jc w:val="right"/>
              <w:rPr>
                <w:rFonts w:cs="Arial"/>
                <w:sz w:val="14"/>
                <w:szCs w:val="14"/>
              </w:rPr>
            </w:pPr>
            <w:r w:rsidRPr="00550A40">
              <w:rPr>
                <w:rFonts w:cs="Arial"/>
                <w:sz w:val="14"/>
                <w:szCs w:val="14"/>
              </w:rPr>
              <w:t>-443</w:t>
            </w:r>
          </w:p>
        </w:tc>
        <w:tc>
          <w:tcPr>
            <w:tcW w:w="2151" w:type="dxa"/>
            <w:tcBorders>
              <w:left w:val="single" w:color="008000" w:sz="6" w:space="0"/>
            </w:tcBorders>
            <w:shd w:val="clear" w:color="auto" w:fill="auto"/>
            <w:noWrap/>
            <w:vAlign w:val="bottom"/>
            <w:hideMark/>
          </w:tcPr>
          <w:p w:rsidRPr="008066DF" w:rsidR="00484B43" w:rsidP="00A964F5" w:rsidRDefault="00484B43">
            <w:pPr>
              <w:spacing w:line="240" w:lineRule="auto"/>
              <w:rPr>
                <w:rFonts w:cs="Arial"/>
                <w:sz w:val="14"/>
                <w:szCs w:val="14"/>
              </w:rPr>
            </w:pPr>
          </w:p>
        </w:tc>
        <w:tc>
          <w:tcPr>
            <w:tcW w:w="750" w:type="dxa"/>
            <w:shd w:val="clear" w:color="auto" w:fill="auto"/>
            <w:noWrap/>
            <w:vAlign w:val="bottom"/>
            <w:hideMark/>
          </w:tcPr>
          <w:p w:rsidRPr="008066DF" w:rsidR="00484B43" w:rsidP="00A964F5" w:rsidRDefault="00484B43">
            <w:pPr>
              <w:spacing w:line="240" w:lineRule="auto"/>
              <w:rPr>
                <w:rFonts w:cs="Arial"/>
                <w:sz w:val="14"/>
                <w:szCs w:val="14"/>
              </w:rPr>
            </w:pPr>
          </w:p>
        </w:tc>
        <w:tc>
          <w:tcPr>
            <w:tcW w:w="750" w:type="dxa"/>
            <w:shd w:val="clear" w:color="auto" w:fill="auto"/>
            <w:noWrap/>
            <w:vAlign w:val="bottom"/>
            <w:hideMark/>
          </w:tcPr>
          <w:p w:rsidRPr="008066DF" w:rsidR="00484B43" w:rsidP="00A964F5" w:rsidRDefault="00484B43">
            <w:pPr>
              <w:spacing w:line="240" w:lineRule="auto"/>
              <w:rPr>
                <w:rFonts w:cs="Arial"/>
                <w:sz w:val="14"/>
                <w:szCs w:val="14"/>
              </w:rPr>
            </w:pPr>
          </w:p>
        </w:tc>
        <w:tc>
          <w:tcPr>
            <w:tcW w:w="750" w:type="dxa"/>
            <w:shd w:val="clear" w:color="auto" w:fill="auto"/>
            <w:noWrap/>
            <w:vAlign w:val="bottom"/>
            <w:hideMark/>
          </w:tcPr>
          <w:p w:rsidRPr="008066DF" w:rsidR="00484B43" w:rsidP="00A964F5" w:rsidRDefault="00484B43">
            <w:pPr>
              <w:spacing w:line="240" w:lineRule="auto"/>
              <w:rPr>
                <w:rFonts w:cs="Arial"/>
                <w:sz w:val="14"/>
                <w:szCs w:val="14"/>
              </w:rPr>
            </w:pPr>
          </w:p>
        </w:tc>
      </w:tr>
      <w:tr w:rsidRPr="006125B4" w:rsidR="00484B43" w:rsidTr="00A964F5">
        <w:trPr>
          <w:trHeight w:val="255"/>
        </w:trPr>
        <w:tc>
          <w:tcPr>
            <w:tcW w:w="2430" w:type="dxa"/>
            <w:shd w:val="clear" w:color="auto" w:fill="auto"/>
            <w:noWrap/>
            <w:vAlign w:val="bottom"/>
            <w:hideMark/>
          </w:tcPr>
          <w:p w:rsidRPr="00AC0586" w:rsidR="00484B43" w:rsidP="00A964F5" w:rsidRDefault="00484B43">
            <w:pPr>
              <w:spacing w:line="240" w:lineRule="auto"/>
              <w:rPr>
                <w:rFonts w:cs="Arial"/>
                <w:sz w:val="14"/>
                <w:szCs w:val="14"/>
              </w:rPr>
            </w:pPr>
            <w:r w:rsidRPr="00AC0586">
              <w:rPr>
                <w:rFonts w:cs="Arial"/>
                <w:sz w:val="14"/>
                <w:szCs w:val="14"/>
              </w:rPr>
              <w:t>Recovery topping up</w:t>
            </w:r>
          </w:p>
        </w:tc>
        <w:tc>
          <w:tcPr>
            <w:tcW w:w="751" w:type="dxa"/>
            <w:tcBorders>
              <w:bottom w:val="dashSmallGap" w:color="00B050" w:sz="4" w:space="0"/>
            </w:tcBorders>
            <w:shd w:val="clear" w:color="auto" w:fill="auto"/>
            <w:noWrap/>
            <w:vAlign w:val="bottom"/>
            <w:hideMark/>
          </w:tcPr>
          <w:p w:rsidRPr="00AC0586" w:rsidR="00484B43" w:rsidP="00A964F5" w:rsidRDefault="00484B43">
            <w:pPr>
              <w:spacing w:line="240" w:lineRule="auto"/>
              <w:jc w:val="right"/>
              <w:rPr>
                <w:rFonts w:cs="Arial"/>
                <w:sz w:val="14"/>
                <w:szCs w:val="14"/>
              </w:rPr>
            </w:pPr>
            <w:r w:rsidRPr="00AC0586">
              <w:rPr>
                <w:rFonts w:cs="Arial"/>
                <w:sz w:val="14"/>
                <w:szCs w:val="14"/>
              </w:rPr>
              <w:t>33</w:t>
            </w:r>
          </w:p>
        </w:tc>
        <w:tc>
          <w:tcPr>
            <w:tcW w:w="750" w:type="dxa"/>
            <w:tcBorders>
              <w:bottom w:val="dashSmallGap" w:color="00B050" w:sz="4" w:space="0"/>
            </w:tcBorders>
            <w:shd w:val="clear" w:color="auto" w:fill="auto"/>
            <w:noWrap/>
            <w:vAlign w:val="bottom"/>
            <w:hideMark/>
          </w:tcPr>
          <w:p w:rsidRPr="00550A40" w:rsidR="00484B43" w:rsidP="00A964F5" w:rsidRDefault="00484B43">
            <w:pPr>
              <w:spacing w:line="240" w:lineRule="auto"/>
              <w:jc w:val="right"/>
              <w:rPr>
                <w:rFonts w:cs="Arial"/>
                <w:sz w:val="14"/>
                <w:szCs w:val="14"/>
              </w:rPr>
            </w:pPr>
          </w:p>
        </w:tc>
        <w:tc>
          <w:tcPr>
            <w:tcW w:w="750" w:type="dxa"/>
            <w:tcBorders>
              <w:bottom w:val="dashSmallGap" w:color="00B050" w:sz="4" w:space="0"/>
              <w:right w:val="single" w:color="008000" w:sz="6" w:space="0"/>
            </w:tcBorders>
            <w:shd w:val="clear" w:color="auto" w:fill="auto"/>
            <w:noWrap/>
            <w:vAlign w:val="bottom"/>
            <w:hideMark/>
          </w:tcPr>
          <w:p w:rsidRPr="00550A40" w:rsidR="00484B43" w:rsidP="00A964F5" w:rsidRDefault="00484B43">
            <w:pPr>
              <w:spacing w:line="240" w:lineRule="auto"/>
              <w:jc w:val="right"/>
              <w:rPr>
                <w:rFonts w:cs="Arial"/>
                <w:sz w:val="14"/>
                <w:szCs w:val="14"/>
              </w:rPr>
            </w:pPr>
            <w:r w:rsidRPr="00550A40">
              <w:rPr>
                <w:rFonts w:cs="Arial"/>
                <w:sz w:val="14"/>
                <w:szCs w:val="14"/>
              </w:rPr>
              <w:t>33</w:t>
            </w:r>
          </w:p>
        </w:tc>
        <w:tc>
          <w:tcPr>
            <w:tcW w:w="2151" w:type="dxa"/>
            <w:tcBorders>
              <w:left w:val="single" w:color="008000" w:sz="6" w:space="0"/>
            </w:tcBorders>
            <w:shd w:val="clear" w:color="auto" w:fill="auto"/>
            <w:noWrap/>
            <w:vAlign w:val="bottom"/>
            <w:hideMark/>
          </w:tcPr>
          <w:p w:rsidRPr="008066DF" w:rsidR="00484B43" w:rsidP="00A964F5" w:rsidRDefault="00484B43">
            <w:pPr>
              <w:spacing w:line="240" w:lineRule="auto"/>
              <w:rPr>
                <w:rFonts w:cs="Arial"/>
                <w:sz w:val="14"/>
                <w:szCs w:val="14"/>
              </w:rPr>
            </w:pPr>
            <w:r w:rsidRPr="008066DF">
              <w:rPr>
                <w:rFonts w:cs="Arial"/>
                <w:sz w:val="14"/>
                <w:szCs w:val="14"/>
              </w:rPr>
              <w:t> </w:t>
            </w:r>
          </w:p>
        </w:tc>
        <w:tc>
          <w:tcPr>
            <w:tcW w:w="750" w:type="dxa"/>
            <w:shd w:val="clear" w:color="auto" w:fill="auto"/>
            <w:noWrap/>
            <w:vAlign w:val="bottom"/>
            <w:hideMark/>
          </w:tcPr>
          <w:p w:rsidRPr="008066DF" w:rsidR="00484B43" w:rsidP="00A964F5" w:rsidRDefault="00484B43">
            <w:pPr>
              <w:spacing w:line="240" w:lineRule="auto"/>
              <w:rPr>
                <w:rFonts w:cs="Arial"/>
                <w:sz w:val="14"/>
                <w:szCs w:val="14"/>
              </w:rPr>
            </w:pPr>
            <w:r w:rsidRPr="008066DF">
              <w:rPr>
                <w:rFonts w:cs="Arial"/>
                <w:sz w:val="14"/>
                <w:szCs w:val="14"/>
              </w:rPr>
              <w:t> </w:t>
            </w:r>
          </w:p>
        </w:tc>
        <w:tc>
          <w:tcPr>
            <w:tcW w:w="750" w:type="dxa"/>
            <w:shd w:val="clear" w:color="auto" w:fill="auto"/>
            <w:noWrap/>
            <w:vAlign w:val="bottom"/>
            <w:hideMark/>
          </w:tcPr>
          <w:p w:rsidRPr="008066DF" w:rsidR="00484B43" w:rsidP="00A964F5" w:rsidRDefault="00484B43">
            <w:pPr>
              <w:spacing w:line="240" w:lineRule="auto"/>
              <w:rPr>
                <w:rFonts w:cs="Arial"/>
                <w:sz w:val="14"/>
                <w:szCs w:val="14"/>
              </w:rPr>
            </w:pPr>
            <w:r w:rsidRPr="008066DF">
              <w:rPr>
                <w:rFonts w:cs="Arial"/>
                <w:sz w:val="14"/>
                <w:szCs w:val="14"/>
              </w:rPr>
              <w:t> </w:t>
            </w:r>
          </w:p>
        </w:tc>
        <w:tc>
          <w:tcPr>
            <w:tcW w:w="750" w:type="dxa"/>
            <w:shd w:val="clear" w:color="auto" w:fill="auto"/>
            <w:noWrap/>
            <w:vAlign w:val="bottom"/>
            <w:hideMark/>
          </w:tcPr>
          <w:p w:rsidRPr="008066DF" w:rsidR="00484B43" w:rsidP="00A964F5" w:rsidRDefault="00484B43">
            <w:pPr>
              <w:spacing w:line="240" w:lineRule="auto"/>
              <w:rPr>
                <w:rFonts w:cs="Arial"/>
                <w:sz w:val="14"/>
                <w:szCs w:val="14"/>
              </w:rPr>
            </w:pPr>
            <w:r w:rsidRPr="008066DF">
              <w:rPr>
                <w:rFonts w:cs="Arial"/>
                <w:sz w:val="14"/>
                <w:szCs w:val="14"/>
              </w:rPr>
              <w:t> </w:t>
            </w:r>
          </w:p>
        </w:tc>
      </w:tr>
      <w:tr w:rsidRPr="006125B4" w:rsidR="00484B43" w:rsidTr="00A964F5">
        <w:trPr>
          <w:trHeight w:val="255"/>
        </w:trPr>
        <w:tc>
          <w:tcPr>
            <w:tcW w:w="2430" w:type="dxa"/>
            <w:shd w:val="clear" w:color="auto" w:fill="auto"/>
            <w:noWrap/>
            <w:vAlign w:val="bottom"/>
            <w:hideMark/>
          </w:tcPr>
          <w:p w:rsidRPr="00AC0586" w:rsidR="00484B43" w:rsidP="00A964F5" w:rsidRDefault="00484B43">
            <w:pPr>
              <w:spacing w:line="240" w:lineRule="auto"/>
              <w:rPr>
                <w:rFonts w:cs="Arial"/>
                <w:sz w:val="14"/>
                <w:szCs w:val="14"/>
              </w:rPr>
            </w:pPr>
            <w:r w:rsidRPr="00AC0586">
              <w:rPr>
                <w:rFonts w:cs="Arial"/>
                <w:sz w:val="14"/>
                <w:szCs w:val="14"/>
              </w:rPr>
              <w:t>3</w:t>
            </w:r>
            <w:r>
              <w:rPr>
                <w:rFonts w:cs="Arial"/>
                <w:sz w:val="14"/>
                <w:szCs w:val="14"/>
              </w:rPr>
              <w:t>8</w:t>
            </w:r>
            <w:r w:rsidRPr="00AC0586">
              <w:rPr>
                <w:rFonts w:cs="Arial"/>
                <w:sz w:val="14"/>
                <w:szCs w:val="14"/>
              </w:rPr>
              <w:t>. Vordering op IJsland</w:t>
            </w:r>
          </w:p>
        </w:tc>
        <w:tc>
          <w:tcPr>
            <w:tcW w:w="751" w:type="dxa"/>
            <w:tcBorders>
              <w:top w:val="dashSmallGap" w:color="00B050" w:sz="4" w:space="0"/>
            </w:tcBorders>
            <w:shd w:val="clear" w:color="auto" w:fill="auto"/>
            <w:noWrap/>
            <w:vAlign w:val="bottom"/>
            <w:hideMark/>
          </w:tcPr>
          <w:p w:rsidRPr="00AC0586" w:rsidR="00484B43" w:rsidP="00A964F5" w:rsidRDefault="00484B43">
            <w:pPr>
              <w:spacing w:line="240" w:lineRule="auto"/>
              <w:jc w:val="right"/>
              <w:rPr>
                <w:rFonts w:cs="Arial"/>
                <w:sz w:val="14"/>
                <w:szCs w:val="14"/>
              </w:rPr>
            </w:pPr>
            <w:r w:rsidRPr="00AC0586">
              <w:rPr>
                <w:rFonts w:cs="Arial"/>
                <w:sz w:val="14"/>
                <w:szCs w:val="14"/>
              </w:rPr>
              <w:t>1.012</w:t>
            </w:r>
          </w:p>
        </w:tc>
        <w:tc>
          <w:tcPr>
            <w:tcW w:w="750" w:type="dxa"/>
            <w:tcBorders>
              <w:top w:val="dashSmallGap" w:color="00B050" w:sz="4" w:space="0"/>
            </w:tcBorders>
            <w:shd w:val="clear" w:color="auto" w:fill="auto"/>
            <w:noWrap/>
            <w:vAlign w:val="bottom"/>
            <w:hideMark/>
          </w:tcPr>
          <w:p w:rsidRPr="00550A40" w:rsidR="00484B43" w:rsidP="00A964F5" w:rsidRDefault="00484B43">
            <w:pPr>
              <w:spacing w:line="240" w:lineRule="auto"/>
              <w:jc w:val="right"/>
              <w:rPr>
                <w:rFonts w:cs="Arial"/>
                <w:sz w:val="14"/>
                <w:szCs w:val="14"/>
              </w:rPr>
            </w:pPr>
            <w:r w:rsidRPr="00550A40">
              <w:rPr>
                <w:rFonts w:cs="Arial"/>
                <w:sz w:val="14"/>
                <w:szCs w:val="14"/>
              </w:rPr>
              <w:t>31</w:t>
            </w:r>
          </w:p>
        </w:tc>
        <w:tc>
          <w:tcPr>
            <w:tcW w:w="750" w:type="dxa"/>
            <w:tcBorders>
              <w:top w:val="dashSmallGap" w:color="00B050" w:sz="4" w:space="0"/>
              <w:right w:val="single" w:color="008000" w:sz="6" w:space="0"/>
            </w:tcBorders>
            <w:shd w:val="clear" w:color="auto" w:fill="auto"/>
            <w:noWrap/>
            <w:vAlign w:val="bottom"/>
            <w:hideMark/>
          </w:tcPr>
          <w:p w:rsidRPr="00550A40" w:rsidR="00484B43" w:rsidP="00A964F5" w:rsidRDefault="00484B43">
            <w:pPr>
              <w:spacing w:line="240" w:lineRule="auto"/>
              <w:jc w:val="right"/>
              <w:rPr>
                <w:rFonts w:cs="Arial"/>
                <w:sz w:val="14"/>
                <w:szCs w:val="14"/>
              </w:rPr>
            </w:pPr>
            <w:r w:rsidRPr="00550A40">
              <w:rPr>
                <w:rFonts w:cs="Arial"/>
                <w:sz w:val="14"/>
                <w:szCs w:val="14"/>
              </w:rPr>
              <w:t>1.043</w:t>
            </w:r>
          </w:p>
        </w:tc>
        <w:tc>
          <w:tcPr>
            <w:tcW w:w="2151" w:type="dxa"/>
            <w:tcBorders>
              <w:left w:val="single" w:color="008000" w:sz="6" w:space="0"/>
            </w:tcBorders>
            <w:shd w:val="clear" w:color="auto" w:fill="auto"/>
            <w:noWrap/>
            <w:vAlign w:val="bottom"/>
            <w:hideMark/>
          </w:tcPr>
          <w:p w:rsidRPr="008066DF" w:rsidR="00484B43" w:rsidP="00A964F5" w:rsidRDefault="00484B43">
            <w:pPr>
              <w:spacing w:line="240" w:lineRule="auto"/>
              <w:rPr>
                <w:rFonts w:cs="Arial"/>
                <w:sz w:val="14"/>
                <w:szCs w:val="14"/>
              </w:rPr>
            </w:pPr>
            <w:r w:rsidRPr="008066DF">
              <w:rPr>
                <w:rFonts w:cs="Arial"/>
                <w:sz w:val="14"/>
                <w:szCs w:val="14"/>
              </w:rPr>
              <w:t> </w:t>
            </w:r>
          </w:p>
        </w:tc>
        <w:tc>
          <w:tcPr>
            <w:tcW w:w="750" w:type="dxa"/>
            <w:shd w:val="clear" w:color="auto" w:fill="auto"/>
            <w:noWrap/>
            <w:vAlign w:val="bottom"/>
            <w:hideMark/>
          </w:tcPr>
          <w:p w:rsidRPr="008066DF" w:rsidR="00484B43" w:rsidP="00A964F5" w:rsidRDefault="00484B43">
            <w:pPr>
              <w:spacing w:line="240" w:lineRule="auto"/>
              <w:rPr>
                <w:rFonts w:cs="Arial"/>
                <w:sz w:val="14"/>
                <w:szCs w:val="14"/>
              </w:rPr>
            </w:pPr>
            <w:r w:rsidRPr="008066DF">
              <w:rPr>
                <w:rFonts w:cs="Arial"/>
                <w:sz w:val="14"/>
                <w:szCs w:val="14"/>
              </w:rPr>
              <w:t> </w:t>
            </w:r>
          </w:p>
        </w:tc>
        <w:tc>
          <w:tcPr>
            <w:tcW w:w="750" w:type="dxa"/>
            <w:shd w:val="clear" w:color="auto" w:fill="auto"/>
            <w:noWrap/>
            <w:vAlign w:val="bottom"/>
            <w:hideMark/>
          </w:tcPr>
          <w:p w:rsidRPr="008066DF" w:rsidR="00484B43" w:rsidP="00A964F5" w:rsidRDefault="00484B43">
            <w:pPr>
              <w:spacing w:line="240" w:lineRule="auto"/>
              <w:rPr>
                <w:rFonts w:cs="Arial"/>
                <w:sz w:val="14"/>
                <w:szCs w:val="14"/>
              </w:rPr>
            </w:pPr>
            <w:r w:rsidRPr="008066DF">
              <w:rPr>
                <w:rFonts w:cs="Arial"/>
                <w:sz w:val="14"/>
                <w:szCs w:val="14"/>
              </w:rPr>
              <w:t> </w:t>
            </w:r>
          </w:p>
        </w:tc>
        <w:tc>
          <w:tcPr>
            <w:tcW w:w="750" w:type="dxa"/>
            <w:shd w:val="clear" w:color="auto" w:fill="auto"/>
            <w:noWrap/>
            <w:vAlign w:val="bottom"/>
            <w:hideMark/>
          </w:tcPr>
          <w:p w:rsidRPr="008066DF" w:rsidR="00484B43" w:rsidP="00A964F5" w:rsidRDefault="00484B43">
            <w:pPr>
              <w:spacing w:line="240" w:lineRule="auto"/>
              <w:rPr>
                <w:rFonts w:cs="Arial"/>
                <w:sz w:val="14"/>
                <w:szCs w:val="14"/>
              </w:rPr>
            </w:pPr>
            <w:r w:rsidRPr="008066DF">
              <w:rPr>
                <w:rFonts w:cs="Arial"/>
                <w:sz w:val="14"/>
                <w:szCs w:val="14"/>
              </w:rPr>
              <w:t> </w:t>
            </w:r>
          </w:p>
        </w:tc>
      </w:tr>
      <w:tr w:rsidRPr="006125B4" w:rsidR="00484B43" w:rsidTr="00A964F5">
        <w:trPr>
          <w:trHeight w:val="255"/>
        </w:trPr>
        <w:tc>
          <w:tcPr>
            <w:tcW w:w="2430" w:type="dxa"/>
            <w:shd w:val="clear" w:color="auto" w:fill="auto"/>
            <w:noWrap/>
            <w:vAlign w:val="bottom"/>
            <w:hideMark/>
          </w:tcPr>
          <w:p w:rsidRPr="008D6862" w:rsidR="00484B43" w:rsidP="00A964F5" w:rsidRDefault="00484B43">
            <w:pPr>
              <w:spacing w:line="240" w:lineRule="auto"/>
              <w:rPr>
                <w:rFonts w:cs="Arial"/>
                <w:sz w:val="14"/>
                <w:szCs w:val="14"/>
              </w:rPr>
            </w:pPr>
            <w:r w:rsidRPr="008D6862">
              <w:rPr>
                <w:rFonts w:cs="Arial"/>
                <w:sz w:val="14"/>
                <w:szCs w:val="14"/>
              </w:rPr>
              <w:t> </w:t>
            </w:r>
          </w:p>
        </w:tc>
        <w:tc>
          <w:tcPr>
            <w:tcW w:w="751" w:type="dxa"/>
            <w:shd w:val="clear" w:color="auto" w:fill="auto"/>
            <w:noWrap/>
            <w:vAlign w:val="bottom"/>
            <w:hideMark/>
          </w:tcPr>
          <w:p w:rsidRPr="008D6862" w:rsidR="00484B43" w:rsidP="00A964F5" w:rsidRDefault="00484B43">
            <w:pPr>
              <w:spacing w:line="240" w:lineRule="auto"/>
              <w:jc w:val="right"/>
              <w:rPr>
                <w:rFonts w:cs="Arial"/>
                <w:sz w:val="14"/>
                <w:szCs w:val="14"/>
              </w:rPr>
            </w:pPr>
            <w:r w:rsidRPr="008D6862">
              <w:rPr>
                <w:rFonts w:cs="Arial"/>
                <w:sz w:val="14"/>
                <w:szCs w:val="14"/>
              </w:rPr>
              <w:t> </w:t>
            </w:r>
          </w:p>
        </w:tc>
        <w:tc>
          <w:tcPr>
            <w:tcW w:w="750" w:type="dxa"/>
            <w:shd w:val="clear" w:color="auto" w:fill="auto"/>
            <w:noWrap/>
            <w:vAlign w:val="bottom"/>
            <w:hideMark/>
          </w:tcPr>
          <w:p w:rsidRPr="00550A40" w:rsidR="00484B43" w:rsidP="00A964F5" w:rsidRDefault="00484B43">
            <w:pPr>
              <w:spacing w:line="240" w:lineRule="auto"/>
              <w:jc w:val="right"/>
              <w:rPr>
                <w:rFonts w:cs="Arial"/>
                <w:sz w:val="14"/>
                <w:szCs w:val="14"/>
              </w:rPr>
            </w:pPr>
            <w:r w:rsidRPr="00550A40">
              <w:rPr>
                <w:rFonts w:cs="Arial"/>
                <w:sz w:val="14"/>
                <w:szCs w:val="14"/>
              </w:rPr>
              <w:t> </w:t>
            </w:r>
          </w:p>
        </w:tc>
        <w:tc>
          <w:tcPr>
            <w:tcW w:w="750" w:type="dxa"/>
            <w:tcBorders>
              <w:right w:val="single" w:color="008000" w:sz="6" w:space="0"/>
            </w:tcBorders>
            <w:shd w:val="clear" w:color="auto" w:fill="auto"/>
            <w:noWrap/>
            <w:vAlign w:val="bottom"/>
            <w:hideMark/>
          </w:tcPr>
          <w:p w:rsidRPr="00550A40" w:rsidR="00484B43" w:rsidP="00A964F5" w:rsidRDefault="00484B43">
            <w:pPr>
              <w:spacing w:line="240" w:lineRule="auto"/>
              <w:rPr>
                <w:rFonts w:cs="Arial"/>
                <w:sz w:val="14"/>
                <w:szCs w:val="14"/>
              </w:rPr>
            </w:pPr>
            <w:r w:rsidRPr="00550A40">
              <w:rPr>
                <w:rFonts w:cs="Arial"/>
                <w:sz w:val="14"/>
                <w:szCs w:val="14"/>
              </w:rPr>
              <w:t> </w:t>
            </w:r>
          </w:p>
        </w:tc>
        <w:tc>
          <w:tcPr>
            <w:tcW w:w="2151" w:type="dxa"/>
            <w:tcBorders>
              <w:left w:val="single" w:color="008000" w:sz="6" w:space="0"/>
            </w:tcBorders>
            <w:shd w:val="clear" w:color="auto" w:fill="auto"/>
            <w:noWrap/>
            <w:vAlign w:val="bottom"/>
            <w:hideMark/>
          </w:tcPr>
          <w:p w:rsidRPr="008066DF" w:rsidR="00484B43" w:rsidP="00A964F5" w:rsidRDefault="00484B43">
            <w:pPr>
              <w:spacing w:line="240" w:lineRule="auto"/>
              <w:rPr>
                <w:rFonts w:cs="Arial"/>
                <w:sz w:val="14"/>
                <w:szCs w:val="14"/>
              </w:rPr>
            </w:pPr>
            <w:r w:rsidRPr="008066DF">
              <w:rPr>
                <w:rFonts w:cs="Arial"/>
                <w:sz w:val="14"/>
                <w:szCs w:val="14"/>
              </w:rPr>
              <w:t> </w:t>
            </w:r>
          </w:p>
        </w:tc>
        <w:tc>
          <w:tcPr>
            <w:tcW w:w="750" w:type="dxa"/>
            <w:shd w:val="clear" w:color="auto" w:fill="auto"/>
            <w:noWrap/>
            <w:vAlign w:val="bottom"/>
            <w:hideMark/>
          </w:tcPr>
          <w:p w:rsidRPr="008066DF" w:rsidR="00484B43" w:rsidP="00A964F5" w:rsidRDefault="00484B43">
            <w:pPr>
              <w:spacing w:line="240" w:lineRule="auto"/>
              <w:rPr>
                <w:rFonts w:cs="Arial"/>
                <w:sz w:val="14"/>
                <w:szCs w:val="14"/>
              </w:rPr>
            </w:pPr>
            <w:r w:rsidRPr="008066DF">
              <w:rPr>
                <w:rFonts w:cs="Arial"/>
                <w:sz w:val="14"/>
                <w:szCs w:val="14"/>
              </w:rPr>
              <w:t> </w:t>
            </w:r>
          </w:p>
        </w:tc>
        <w:tc>
          <w:tcPr>
            <w:tcW w:w="750" w:type="dxa"/>
            <w:shd w:val="clear" w:color="auto" w:fill="auto"/>
            <w:noWrap/>
            <w:vAlign w:val="bottom"/>
            <w:hideMark/>
          </w:tcPr>
          <w:p w:rsidRPr="008066DF" w:rsidR="00484B43" w:rsidP="00A964F5" w:rsidRDefault="00484B43">
            <w:pPr>
              <w:spacing w:line="240" w:lineRule="auto"/>
              <w:rPr>
                <w:rFonts w:cs="Arial"/>
                <w:sz w:val="14"/>
                <w:szCs w:val="14"/>
              </w:rPr>
            </w:pPr>
            <w:r w:rsidRPr="008066DF">
              <w:rPr>
                <w:rFonts w:cs="Arial"/>
                <w:sz w:val="14"/>
                <w:szCs w:val="14"/>
              </w:rPr>
              <w:t> </w:t>
            </w:r>
          </w:p>
        </w:tc>
        <w:tc>
          <w:tcPr>
            <w:tcW w:w="750" w:type="dxa"/>
            <w:shd w:val="clear" w:color="auto" w:fill="auto"/>
            <w:noWrap/>
            <w:vAlign w:val="bottom"/>
            <w:hideMark/>
          </w:tcPr>
          <w:p w:rsidRPr="008066DF" w:rsidR="00484B43" w:rsidP="00A964F5" w:rsidRDefault="00484B43">
            <w:pPr>
              <w:spacing w:line="240" w:lineRule="auto"/>
              <w:rPr>
                <w:rFonts w:cs="Arial"/>
                <w:sz w:val="14"/>
                <w:szCs w:val="14"/>
              </w:rPr>
            </w:pPr>
            <w:r w:rsidRPr="008066DF">
              <w:rPr>
                <w:rFonts w:cs="Arial"/>
                <w:sz w:val="14"/>
                <w:szCs w:val="14"/>
              </w:rPr>
              <w:t> </w:t>
            </w:r>
          </w:p>
        </w:tc>
      </w:tr>
      <w:tr w:rsidRPr="006125B4" w:rsidR="00484B43" w:rsidTr="00A964F5">
        <w:trPr>
          <w:trHeight w:val="255"/>
        </w:trPr>
        <w:tc>
          <w:tcPr>
            <w:tcW w:w="2430" w:type="dxa"/>
            <w:shd w:val="clear" w:color="auto" w:fill="auto"/>
            <w:noWrap/>
            <w:vAlign w:val="bottom"/>
            <w:hideMark/>
          </w:tcPr>
          <w:p w:rsidRPr="008D6862" w:rsidR="00484B43" w:rsidP="00A964F5" w:rsidRDefault="00484B43">
            <w:pPr>
              <w:spacing w:line="240" w:lineRule="auto"/>
              <w:rPr>
                <w:rFonts w:cs="Arial"/>
                <w:b/>
                <w:bCs/>
                <w:sz w:val="14"/>
                <w:szCs w:val="14"/>
              </w:rPr>
            </w:pPr>
            <w:r w:rsidRPr="008D6862">
              <w:rPr>
                <w:rFonts w:cs="Arial"/>
                <w:b/>
                <w:bCs/>
                <w:sz w:val="14"/>
                <w:szCs w:val="14"/>
              </w:rPr>
              <w:t>E2. Griekenland</w:t>
            </w:r>
          </w:p>
        </w:tc>
        <w:tc>
          <w:tcPr>
            <w:tcW w:w="751" w:type="dxa"/>
            <w:shd w:val="clear" w:color="auto" w:fill="auto"/>
            <w:noWrap/>
            <w:vAlign w:val="bottom"/>
            <w:hideMark/>
          </w:tcPr>
          <w:p w:rsidRPr="008D6862" w:rsidR="00484B43" w:rsidP="00A964F5" w:rsidRDefault="00484B43">
            <w:pPr>
              <w:spacing w:line="240" w:lineRule="auto"/>
              <w:jc w:val="right"/>
              <w:rPr>
                <w:rFonts w:cs="Arial"/>
                <w:sz w:val="14"/>
                <w:szCs w:val="14"/>
              </w:rPr>
            </w:pPr>
            <w:r w:rsidRPr="008D6862">
              <w:rPr>
                <w:rFonts w:cs="Arial"/>
                <w:sz w:val="14"/>
                <w:szCs w:val="14"/>
              </w:rPr>
              <w:t> </w:t>
            </w:r>
          </w:p>
        </w:tc>
        <w:tc>
          <w:tcPr>
            <w:tcW w:w="750" w:type="dxa"/>
            <w:shd w:val="clear" w:color="auto" w:fill="auto"/>
            <w:noWrap/>
            <w:vAlign w:val="bottom"/>
            <w:hideMark/>
          </w:tcPr>
          <w:p w:rsidRPr="00550A40" w:rsidR="00484B43" w:rsidP="00A964F5" w:rsidRDefault="00484B43">
            <w:pPr>
              <w:spacing w:line="240" w:lineRule="auto"/>
              <w:jc w:val="right"/>
              <w:rPr>
                <w:rFonts w:cs="Arial"/>
                <w:sz w:val="14"/>
                <w:szCs w:val="14"/>
              </w:rPr>
            </w:pPr>
            <w:r w:rsidRPr="00550A40">
              <w:rPr>
                <w:rFonts w:cs="Arial"/>
                <w:sz w:val="14"/>
                <w:szCs w:val="14"/>
              </w:rPr>
              <w:t> </w:t>
            </w:r>
          </w:p>
        </w:tc>
        <w:tc>
          <w:tcPr>
            <w:tcW w:w="750" w:type="dxa"/>
            <w:tcBorders>
              <w:right w:val="single" w:color="008000" w:sz="6" w:space="0"/>
            </w:tcBorders>
            <w:shd w:val="clear" w:color="auto" w:fill="auto"/>
            <w:noWrap/>
            <w:vAlign w:val="bottom"/>
            <w:hideMark/>
          </w:tcPr>
          <w:p w:rsidRPr="00550A40" w:rsidR="00484B43" w:rsidP="00A964F5" w:rsidRDefault="00484B43">
            <w:pPr>
              <w:spacing w:line="240" w:lineRule="auto"/>
              <w:rPr>
                <w:rFonts w:cs="Arial"/>
                <w:sz w:val="14"/>
                <w:szCs w:val="14"/>
              </w:rPr>
            </w:pPr>
            <w:r w:rsidRPr="00550A40">
              <w:rPr>
                <w:rFonts w:cs="Arial"/>
                <w:sz w:val="14"/>
                <w:szCs w:val="14"/>
              </w:rPr>
              <w:t> </w:t>
            </w:r>
          </w:p>
        </w:tc>
        <w:tc>
          <w:tcPr>
            <w:tcW w:w="2151" w:type="dxa"/>
            <w:tcBorders>
              <w:left w:val="single" w:color="008000" w:sz="6" w:space="0"/>
            </w:tcBorders>
            <w:shd w:val="clear" w:color="auto" w:fill="auto"/>
            <w:noWrap/>
            <w:vAlign w:val="bottom"/>
            <w:hideMark/>
          </w:tcPr>
          <w:p w:rsidRPr="008066DF" w:rsidR="00484B43" w:rsidP="00A964F5" w:rsidRDefault="00484B43">
            <w:pPr>
              <w:spacing w:line="240" w:lineRule="auto"/>
              <w:rPr>
                <w:rFonts w:cs="Arial"/>
                <w:sz w:val="14"/>
                <w:szCs w:val="14"/>
              </w:rPr>
            </w:pPr>
            <w:r w:rsidRPr="008066DF">
              <w:rPr>
                <w:rFonts w:cs="Arial"/>
                <w:sz w:val="14"/>
                <w:szCs w:val="14"/>
              </w:rPr>
              <w:t> </w:t>
            </w:r>
            <w:r w:rsidRPr="008066DF">
              <w:rPr>
                <w:rFonts w:cs="Arial"/>
                <w:b/>
                <w:bCs/>
                <w:sz w:val="14"/>
                <w:szCs w:val="14"/>
              </w:rPr>
              <w:t>Technische correctie</w:t>
            </w:r>
          </w:p>
        </w:tc>
        <w:tc>
          <w:tcPr>
            <w:tcW w:w="750" w:type="dxa"/>
            <w:shd w:val="clear" w:color="auto" w:fill="auto"/>
            <w:noWrap/>
            <w:vAlign w:val="bottom"/>
            <w:hideMark/>
          </w:tcPr>
          <w:p w:rsidRPr="008066DF" w:rsidR="00484B43" w:rsidP="00A964F5" w:rsidRDefault="00484B43">
            <w:pPr>
              <w:spacing w:line="240" w:lineRule="auto"/>
              <w:rPr>
                <w:rFonts w:cs="Arial"/>
                <w:sz w:val="14"/>
                <w:szCs w:val="14"/>
              </w:rPr>
            </w:pPr>
            <w:r w:rsidRPr="008066DF">
              <w:rPr>
                <w:rFonts w:cs="Arial"/>
                <w:sz w:val="14"/>
                <w:szCs w:val="14"/>
              </w:rPr>
              <w:t> </w:t>
            </w:r>
          </w:p>
        </w:tc>
        <w:tc>
          <w:tcPr>
            <w:tcW w:w="750" w:type="dxa"/>
            <w:shd w:val="clear" w:color="auto" w:fill="auto"/>
            <w:noWrap/>
            <w:vAlign w:val="bottom"/>
            <w:hideMark/>
          </w:tcPr>
          <w:p w:rsidRPr="008066DF" w:rsidR="00484B43" w:rsidP="00A964F5" w:rsidRDefault="00484B43">
            <w:pPr>
              <w:spacing w:line="240" w:lineRule="auto"/>
              <w:rPr>
                <w:rFonts w:cs="Arial"/>
                <w:sz w:val="14"/>
                <w:szCs w:val="14"/>
              </w:rPr>
            </w:pPr>
            <w:r w:rsidRPr="008066DF">
              <w:rPr>
                <w:rFonts w:cs="Arial"/>
                <w:sz w:val="14"/>
                <w:szCs w:val="14"/>
              </w:rPr>
              <w:t> </w:t>
            </w:r>
          </w:p>
        </w:tc>
        <w:tc>
          <w:tcPr>
            <w:tcW w:w="750" w:type="dxa"/>
            <w:shd w:val="clear" w:color="auto" w:fill="auto"/>
            <w:noWrap/>
            <w:vAlign w:val="bottom"/>
            <w:hideMark/>
          </w:tcPr>
          <w:p w:rsidRPr="008066DF" w:rsidR="00484B43" w:rsidP="00A964F5" w:rsidRDefault="00484B43">
            <w:pPr>
              <w:spacing w:line="240" w:lineRule="auto"/>
              <w:rPr>
                <w:rFonts w:cs="Arial"/>
                <w:sz w:val="14"/>
                <w:szCs w:val="14"/>
              </w:rPr>
            </w:pPr>
            <w:r w:rsidRPr="008066DF">
              <w:rPr>
                <w:rFonts w:cs="Arial"/>
                <w:sz w:val="14"/>
                <w:szCs w:val="14"/>
              </w:rPr>
              <w:t> </w:t>
            </w:r>
          </w:p>
        </w:tc>
      </w:tr>
      <w:tr w:rsidRPr="006125B4" w:rsidR="00484B43" w:rsidTr="00A964F5">
        <w:trPr>
          <w:trHeight w:val="255"/>
        </w:trPr>
        <w:tc>
          <w:tcPr>
            <w:tcW w:w="2430" w:type="dxa"/>
            <w:shd w:val="clear" w:color="auto" w:fill="auto"/>
            <w:noWrap/>
            <w:vAlign w:val="bottom"/>
            <w:hideMark/>
          </w:tcPr>
          <w:p w:rsidRPr="008D6862" w:rsidR="00484B43" w:rsidP="00A964F5" w:rsidRDefault="00484B43">
            <w:pPr>
              <w:spacing w:line="240" w:lineRule="auto"/>
              <w:rPr>
                <w:rFonts w:cs="Arial"/>
                <w:sz w:val="14"/>
                <w:szCs w:val="14"/>
              </w:rPr>
            </w:pPr>
            <w:r w:rsidRPr="008D6862">
              <w:rPr>
                <w:rFonts w:cs="Arial"/>
                <w:sz w:val="14"/>
                <w:szCs w:val="14"/>
              </w:rPr>
              <w:t>4</w:t>
            </w:r>
            <w:r>
              <w:rPr>
                <w:rFonts w:cs="Arial"/>
                <w:sz w:val="14"/>
                <w:szCs w:val="14"/>
              </w:rPr>
              <w:t>2</w:t>
            </w:r>
            <w:r w:rsidRPr="008D6862">
              <w:rPr>
                <w:rFonts w:cs="Arial"/>
                <w:sz w:val="14"/>
                <w:szCs w:val="14"/>
              </w:rPr>
              <w:t xml:space="preserve">. Vordering op Griekenland </w:t>
            </w:r>
          </w:p>
        </w:tc>
        <w:tc>
          <w:tcPr>
            <w:tcW w:w="751" w:type="dxa"/>
            <w:shd w:val="clear" w:color="auto" w:fill="auto"/>
            <w:noWrap/>
            <w:vAlign w:val="bottom"/>
            <w:hideMark/>
          </w:tcPr>
          <w:p w:rsidRPr="008D6862" w:rsidR="00484B43" w:rsidP="00A964F5" w:rsidRDefault="00484B43">
            <w:pPr>
              <w:spacing w:line="240" w:lineRule="auto"/>
              <w:jc w:val="right"/>
              <w:rPr>
                <w:rFonts w:cs="Arial"/>
                <w:sz w:val="14"/>
                <w:szCs w:val="14"/>
              </w:rPr>
            </w:pPr>
            <w:r w:rsidRPr="008D6862">
              <w:rPr>
                <w:rFonts w:cs="Arial"/>
                <w:sz w:val="14"/>
                <w:szCs w:val="14"/>
              </w:rPr>
              <w:t>3.194</w:t>
            </w:r>
          </w:p>
        </w:tc>
        <w:tc>
          <w:tcPr>
            <w:tcW w:w="750" w:type="dxa"/>
            <w:shd w:val="clear" w:color="auto" w:fill="auto"/>
            <w:noWrap/>
            <w:vAlign w:val="bottom"/>
            <w:hideMark/>
          </w:tcPr>
          <w:p w:rsidRPr="00550A40" w:rsidR="00484B43" w:rsidP="00A964F5" w:rsidRDefault="00484B43">
            <w:pPr>
              <w:spacing w:line="240" w:lineRule="auto"/>
              <w:jc w:val="right"/>
              <w:rPr>
                <w:rFonts w:cs="Arial"/>
                <w:sz w:val="14"/>
                <w:szCs w:val="14"/>
              </w:rPr>
            </w:pPr>
            <w:r>
              <w:rPr>
                <w:rFonts w:cs="Arial"/>
                <w:sz w:val="14"/>
                <w:szCs w:val="14"/>
              </w:rPr>
              <w:t>4</w:t>
            </w:r>
          </w:p>
        </w:tc>
        <w:tc>
          <w:tcPr>
            <w:tcW w:w="750" w:type="dxa"/>
            <w:tcBorders>
              <w:right w:val="single" w:color="008000" w:sz="6" w:space="0"/>
            </w:tcBorders>
            <w:shd w:val="clear" w:color="auto" w:fill="auto"/>
            <w:noWrap/>
            <w:vAlign w:val="bottom"/>
            <w:hideMark/>
          </w:tcPr>
          <w:p w:rsidRPr="00550A40" w:rsidR="00484B43" w:rsidP="00A964F5" w:rsidRDefault="00484B43">
            <w:pPr>
              <w:spacing w:line="240" w:lineRule="auto"/>
              <w:jc w:val="right"/>
              <w:rPr>
                <w:rFonts w:cs="Arial"/>
                <w:sz w:val="14"/>
                <w:szCs w:val="14"/>
              </w:rPr>
            </w:pPr>
            <w:r w:rsidRPr="00550A40">
              <w:rPr>
                <w:rFonts w:cs="Arial"/>
                <w:sz w:val="14"/>
                <w:szCs w:val="14"/>
              </w:rPr>
              <w:t>3.19</w:t>
            </w:r>
            <w:r>
              <w:rPr>
                <w:rFonts w:cs="Arial"/>
                <w:sz w:val="14"/>
                <w:szCs w:val="14"/>
              </w:rPr>
              <w:t>8</w:t>
            </w:r>
          </w:p>
        </w:tc>
        <w:tc>
          <w:tcPr>
            <w:tcW w:w="2151" w:type="dxa"/>
            <w:tcBorders>
              <w:left w:val="single" w:color="008000" w:sz="6" w:space="0"/>
            </w:tcBorders>
            <w:shd w:val="clear" w:color="auto" w:fill="auto"/>
            <w:noWrap/>
            <w:vAlign w:val="bottom"/>
            <w:hideMark/>
          </w:tcPr>
          <w:p w:rsidRPr="008066DF" w:rsidR="00484B43" w:rsidP="00A964F5" w:rsidRDefault="00484B43">
            <w:pPr>
              <w:spacing w:line="240" w:lineRule="auto"/>
              <w:rPr>
                <w:rFonts w:cs="Arial"/>
                <w:sz w:val="14"/>
                <w:szCs w:val="14"/>
              </w:rPr>
            </w:pPr>
            <w:r w:rsidRPr="008066DF">
              <w:rPr>
                <w:rFonts w:cs="Arial"/>
                <w:sz w:val="14"/>
                <w:szCs w:val="14"/>
              </w:rPr>
              <w:t> Aansluiting (incl. afronding)</w:t>
            </w:r>
          </w:p>
        </w:tc>
        <w:tc>
          <w:tcPr>
            <w:tcW w:w="750" w:type="dxa"/>
            <w:shd w:val="clear" w:color="auto" w:fill="auto"/>
            <w:noWrap/>
            <w:vAlign w:val="bottom"/>
            <w:hideMark/>
          </w:tcPr>
          <w:p w:rsidRPr="008066DF" w:rsidR="00484B43" w:rsidP="00A964F5" w:rsidRDefault="00484B43">
            <w:pPr>
              <w:spacing w:line="240" w:lineRule="auto"/>
              <w:jc w:val="right"/>
              <w:rPr>
                <w:rFonts w:cs="Arial"/>
                <w:sz w:val="14"/>
                <w:szCs w:val="14"/>
              </w:rPr>
            </w:pPr>
            <w:r w:rsidRPr="008066DF">
              <w:rPr>
                <w:rFonts w:cs="Arial"/>
                <w:sz w:val="14"/>
                <w:szCs w:val="14"/>
              </w:rPr>
              <w:t> 103</w:t>
            </w:r>
          </w:p>
        </w:tc>
        <w:tc>
          <w:tcPr>
            <w:tcW w:w="750" w:type="dxa"/>
            <w:shd w:val="clear" w:color="auto" w:fill="auto"/>
            <w:noWrap/>
            <w:vAlign w:val="bottom"/>
            <w:hideMark/>
          </w:tcPr>
          <w:p w:rsidRPr="008066DF" w:rsidR="00484B43" w:rsidP="00A964F5" w:rsidRDefault="00484B43">
            <w:pPr>
              <w:spacing w:line="240" w:lineRule="auto"/>
              <w:jc w:val="right"/>
              <w:rPr>
                <w:rFonts w:cs="Arial"/>
                <w:sz w:val="14"/>
                <w:szCs w:val="14"/>
              </w:rPr>
            </w:pPr>
            <w:r>
              <w:rPr>
                <w:rFonts w:cs="Arial"/>
                <w:sz w:val="14"/>
                <w:szCs w:val="14"/>
              </w:rPr>
              <w:t>1</w:t>
            </w:r>
            <w:r w:rsidRPr="008066DF">
              <w:rPr>
                <w:rFonts w:cs="Arial"/>
                <w:sz w:val="14"/>
                <w:szCs w:val="14"/>
              </w:rPr>
              <w:t> </w:t>
            </w:r>
          </w:p>
        </w:tc>
        <w:tc>
          <w:tcPr>
            <w:tcW w:w="750" w:type="dxa"/>
            <w:shd w:val="clear" w:color="auto" w:fill="auto"/>
            <w:noWrap/>
            <w:vAlign w:val="bottom"/>
            <w:hideMark/>
          </w:tcPr>
          <w:p w:rsidRPr="008066DF" w:rsidR="00484B43" w:rsidP="00A964F5" w:rsidRDefault="00484B43">
            <w:pPr>
              <w:spacing w:line="240" w:lineRule="auto"/>
              <w:jc w:val="right"/>
              <w:rPr>
                <w:rFonts w:cs="Arial"/>
                <w:sz w:val="14"/>
                <w:szCs w:val="14"/>
              </w:rPr>
            </w:pPr>
            <w:r w:rsidRPr="008066DF">
              <w:rPr>
                <w:rFonts w:cs="Arial"/>
                <w:sz w:val="14"/>
                <w:szCs w:val="14"/>
              </w:rPr>
              <w:t> 10</w:t>
            </w:r>
            <w:r>
              <w:rPr>
                <w:rFonts w:cs="Arial"/>
                <w:sz w:val="14"/>
                <w:szCs w:val="14"/>
              </w:rPr>
              <w:t>4</w:t>
            </w:r>
          </w:p>
        </w:tc>
      </w:tr>
      <w:tr w:rsidRPr="006125B4" w:rsidR="00484B43" w:rsidTr="00A964F5">
        <w:trPr>
          <w:trHeight w:val="125"/>
        </w:trPr>
        <w:tc>
          <w:tcPr>
            <w:tcW w:w="2430" w:type="dxa"/>
            <w:shd w:val="clear" w:color="auto" w:fill="auto"/>
            <w:noWrap/>
            <w:vAlign w:val="bottom"/>
            <w:hideMark/>
          </w:tcPr>
          <w:p w:rsidRPr="008066DF" w:rsidR="00484B43" w:rsidP="00A964F5" w:rsidRDefault="00484B43">
            <w:pPr>
              <w:spacing w:line="240" w:lineRule="auto"/>
              <w:rPr>
                <w:rFonts w:cs="Arial"/>
                <w:sz w:val="14"/>
                <w:szCs w:val="14"/>
              </w:rPr>
            </w:pPr>
            <w:r w:rsidRPr="008066DF">
              <w:rPr>
                <w:rFonts w:cs="Arial"/>
                <w:sz w:val="14"/>
                <w:szCs w:val="14"/>
              </w:rPr>
              <w:t> </w:t>
            </w:r>
          </w:p>
        </w:tc>
        <w:tc>
          <w:tcPr>
            <w:tcW w:w="751" w:type="dxa"/>
            <w:shd w:val="clear" w:color="auto" w:fill="auto"/>
            <w:noWrap/>
            <w:vAlign w:val="bottom"/>
            <w:hideMark/>
          </w:tcPr>
          <w:p w:rsidRPr="008066DF" w:rsidR="00484B43" w:rsidP="00A964F5" w:rsidRDefault="00484B43">
            <w:pPr>
              <w:spacing w:line="240" w:lineRule="auto"/>
              <w:rPr>
                <w:rFonts w:cs="Arial"/>
                <w:sz w:val="14"/>
                <w:szCs w:val="14"/>
              </w:rPr>
            </w:pPr>
            <w:r w:rsidRPr="008066DF">
              <w:rPr>
                <w:rFonts w:cs="Arial"/>
                <w:sz w:val="14"/>
                <w:szCs w:val="14"/>
              </w:rPr>
              <w:t> </w:t>
            </w:r>
          </w:p>
        </w:tc>
        <w:tc>
          <w:tcPr>
            <w:tcW w:w="750" w:type="dxa"/>
            <w:shd w:val="clear" w:color="auto" w:fill="auto"/>
            <w:noWrap/>
            <w:vAlign w:val="bottom"/>
            <w:hideMark/>
          </w:tcPr>
          <w:p w:rsidRPr="008066DF" w:rsidR="00484B43" w:rsidP="00A964F5" w:rsidRDefault="00484B43">
            <w:pPr>
              <w:spacing w:line="240" w:lineRule="auto"/>
              <w:rPr>
                <w:rFonts w:cs="Arial"/>
                <w:sz w:val="14"/>
                <w:szCs w:val="14"/>
              </w:rPr>
            </w:pPr>
            <w:r w:rsidRPr="008066DF">
              <w:rPr>
                <w:rFonts w:cs="Arial"/>
                <w:sz w:val="14"/>
                <w:szCs w:val="14"/>
              </w:rPr>
              <w:t> </w:t>
            </w:r>
          </w:p>
        </w:tc>
        <w:tc>
          <w:tcPr>
            <w:tcW w:w="750" w:type="dxa"/>
            <w:tcBorders>
              <w:right w:val="single" w:color="008000" w:sz="6" w:space="0"/>
            </w:tcBorders>
            <w:shd w:val="clear" w:color="auto" w:fill="auto"/>
            <w:noWrap/>
            <w:vAlign w:val="bottom"/>
            <w:hideMark/>
          </w:tcPr>
          <w:p w:rsidRPr="008066DF" w:rsidR="00484B43" w:rsidP="00A964F5" w:rsidRDefault="00484B43">
            <w:pPr>
              <w:spacing w:line="240" w:lineRule="auto"/>
              <w:rPr>
                <w:rFonts w:cs="Arial"/>
                <w:sz w:val="14"/>
                <w:szCs w:val="14"/>
              </w:rPr>
            </w:pPr>
            <w:r w:rsidRPr="008066DF">
              <w:rPr>
                <w:rFonts w:cs="Arial"/>
                <w:sz w:val="14"/>
                <w:szCs w:val="14"/>
              </w:rPr>
              <w:t> </w:t>
            </w:r>
          </w:p>
        </w:tc>
        <w:tc>
          <w:tcPr>
            <w:tcW w:w="2151" w:type="dxa"/>
            <w:tcBorders>
              <w:left w:val="single" w:color="008000" w:sz="6" w:space="0"/>
            </w:tcBorders>
            <w:shd w:val="clear" w:color="auto" w:fill="auto"/>
            <w:noWrap/>
            <w:vAlign w:val="bottom"/>
            <w:hideMark/>
          </w:tcPr>
          <w:p w:rsidRPr="008066DF" w:rsidR="00484B43" w:rsidP="00A964F5" w:rsidRDefault="00484B43">
            <w:pPr>
              <w:spacing w:line="240" w:lineRule="auto"/>
              <w:rPr>
                <w:rFonts w:cs="Arial"/>
                <w:sz w:val="14"/>
                <w:szCs w:val="14"/>
              </w:rPr>
            </w:pPr>
            <w:r w:rsidRPr="008066DF">
              <w:rPr>
                <w:rFonts w:cs="Arial"/>
                <w:sz w:val="14"/>
                <w:szCs w:val="14"/>
              </w:rPr>
              <w:t> </w:t>
            </w:r>
          </w:p>
        </w:tc>
        <w:tc>
          <w:tcPr>
            <w:tcW w:w="750" w:type="dxa"/>
            <w:shd w:val="clear" w:color="auto" w:fill="auto"/>
            <w:noWrap/>
            <w:vAlign w:val="bottom"/>
            <w:hideMark/>
          </w:tcPr>
          <w:p w:rsidRPr="008066DF" w:rsidR="00484B43" w:rsidP="00A964F5" w:rsidRDefault="00484B43">
            <w:pPr>
              <w:spacing w:line="240" w:lineRule="auto"/>
              <w:rPr>
                <w:rFonts w:cs="Arial"/>
                <w:sz w:val="14"/>
                <w:szCs w:val="14"/>
              </w:rPr>
            </w:pPr>
            <w:r w:rsidRPr="008066DF">
              <w:rPr>
                <w:rFonts w:cs="Arial"/>
                <w:sz w:val="14"/>
                <w:szCs w:val="14"/>
              </w:rPr>
              <w:t> </w:t>
            </w:r>
          </w:p>
        </w:tc>
        <w:tc>
          <w:tcPr>
            <w:tcW w:w="750" w:type="dxa"/>
            <w:shd w:val="clear" w:color="auto" w:fill="auto"/>
            <w:noWrap/>
            <w:vAlign w:val="bottom"/>
            <w:hideMark/>
          </w:tcPr>
          <w:p w:rsidRPr="008066DF" w:rsidR="00484B43" w:rsidP="00A964F5" w:rsidRDefault="00484B43">
            <w:pPr>
              <w:spacing w:line="240" w:lineRule="auto"/>
              <w:rPr>
                <w:rFonts w:cs="Arial"/>
                <w:sz w:val="14"/>
                <w:szCs w:val="14"/>
              </w:rPr>
            </w:pPr>
            <w:r w:rsidRPr="008066DF">
              <w:rPr>
                <w:rFonts w:cs="Arial"/>
                <w:sz w:val="14"/>
                <w:szCs w:val="14"/>
              </w:rPr>
              <w:t> </w:t>
            </w:r>
          </w:p>
        </w:tc>
        <w:tc>
          <w:tcPr>
            <w:tcW w:w="750" w:type="dxa"/>
            <w:shd w:val="clear" w:color="auto" w:fill="auto"/>
            <w:noWrap/>
            <w:vAlign w:val="bottom"/>
            <w:hideMark/>
          </w:tcPr>
          <w:p w:rsidRPr="008066DF" w:rsidR="00484B43" w:rsidP="00A964F5" w:rsidRDefault="00484B43">
            <w:pPr>
              <w:spacing w:line="240" w:lineRule="auto"/>
              <w:rPr>
                <w:rFonts w:cs="Arial"/>
                <w:sz w:val="14"/>
                <w:szCs w:val="14"/>
              </w:rPr>
            </w:pPr>
            <w:r w:rsidRPr="008066DF">
              <w:rPr>
                <w:rFonts w:cs="Arial"/>
                <w:sz w:val="14"/>
                <w:szCs w:val="14"/>
              </w:rPr>
              <w:t> </w:t>
            </w:r>
          </w:p>
        </w:tc>
      </w:tr>
      <w:tr w:rsidRPr="006125B4" w:rsidR="00484B43" w:rsidTr="00A964F5">
        <w:trPr>
          <w:trHeight w:val="70"/>
        </w:trPr>
        <w:tc>
          <w:tcPr>
            <w:tcW w:w="2430" w:type="dxa"/>
            <w:tcBorders>
              <w:bottom w:val="single" w:color="008000" w:sz="6" w:space="0"/>
            </w:tcBorders>
            <w:shd w:val="clear" w:color="auto" w:fill="auto"/>
            <w:noWrap/>
            <w:vAlign w:val="bottom"/>
            <w:hideMark/>
          </w:tcPr>
          <w:p w:rsidRPr="00D6552D" w:rsidR="00484B43" w:rsidP="00A964F5" w:rsidRDefault="00484B43">
            <w:pPr>
              <w:spacing w:line="240" w:lineRule="auto"/>
              <w:rPr>
                <w:rFonts w:cs="Arial"/>
                <w:sz w:val="14"/>
                <w:szCs w:val="14"/>
                <w:highlight w:val="yellow"/>
              </w:rPr>
            </w:pPr>
          </w:p>
        </w:tc>
        <w:tc>
          <w:tcPr>
            <w:tcW w:w="751" w:type="dxa"/>
            <w:tcBorders>
              <w:bottom w:val="single" w:color="008000" w:sz="6" w:space="0"/>
            </w:tcBorders>
            <w:shd w:val="clear" w:color="auto" w:fill="auto"/>
            <w:noWrap/>
            <w:vAlign w:val="bottom"/>
            <w:hideMark/>
          </w:tcPr>
          <w:p w:rsidRPr="00D6552D" w:rsidR="00484B43" w:rsidP="00A964F5" w:rsidRDefault="00484B43">
            <w:pPr>
              <w:spacing w:line="240" w:lineRule="auto"/>
              <w:jc w:val="right"/>
              <w:rPr>
                <w:rFonts w:cs="Arial"/>
                <w:sz w:val="14"/>
                <w:szCs w:val="14"/>
                <w:highlight w:val="yellow"/>
              </w:rPr>
            </w:pPr>
          </w:p>
        </w:tc>
        <w:tc>
          <w:tcPr>
            <w:tcW w:w="750" w:type="dxa"/>
            <w:tcBorders>
              <w:bottom w:val="single" w:color="008000" w:sz="6" w:space="0"/>
            </w:tcBorders>
            <w:shd w:val="clear" w:color="auto" w:fill="auto"/>
            <w:noWrap/>
            <w:vAlign w:val="bottom"/>
            <w:hideMark/>
          </w:tcPr>
          <w:p w:rsidRPr="00D6552D" w:rsidR="00484B43" w:rsidP="00A964F5" w:rsidRDefault="00484B43">
            <w:pPr>
              <w:spacing w:line="240" w:lineRule="auto"/>
              <w:jc w:val="right"/>
              <w:rPr>
                <w:rFonts w:cs="Arial"/>
                <w:sz w:val="14"/>
                <w:szCs w:val="14"/>
                <w:highlight w:val="yellow"/>
              </w:rPr>
            </w:pPr>
          </w:p>
        </w:tc>
        <w:tc>
          <w:tcPr>
            <w:tcW w:w="750" w:type="dxa"/>
            <w:tcBorders>
              <w:bottom w:val="single" w:color="008000" w:sz="6" w:space="0"/>
              <w:right w:val="single" w:color="008000" w:sz="6" w:space="0"/>
            </w:tcBorders>
            <w:shd w:val="clear" w:color="auto" w:fill="auto"/>
            <w:noWrap/>
            <w:vAlign w:val="bottom"/>
            <w:hideMark/>
          </w:tcPr>
          <w:p w:rsidRPr="00D6552D" w:rsidR="00484B43" w:rsidP="00A964F5" w:rsidRDefault="00484B43">
            <w:pPr>
              <w:spacing w:line="240" w:lineRule="auto"/>
              <w:jc w:val="right"/>
              <w:rPr>
                <w:rFonts w:cs="Arial"/>
                <w:sz w:val="14"/>
                <w:szCs w:val="14"/>
                <w:highlight w:val="yellow"/>
              </w:rPr>
            </w:pPr>
          </w:p>
        </w:tc>
        <w:tc>
          <w:tcPr>
            <w:tcW w:w="2151" w:type="dxa"/>
            <w:tcBorders>
              <w:left w:val="single" w:color="008000" w:sz="6" w:space="0"/>
              <w:bottom w:val="single" w:color="008000" w:sz="6" w:space="0"/>
            </w:tcBorders>
            <w:shd w:val="clear" w:color="auto" w:fill="auto"/>
            <w:noWrap/>
            <w:vAlign w:val="bottom"/>
            <w:hideMark/>
          </w:tcPr>
          <w:p w:rsidRPr="00D6552D" w:rsidR="00484B43" w:rsidP="00A964F5" w:rsidRDefault="00484B43">
            <w:pPr>
              <w:spacing w:line="240" w:lineRule="auto"/>
              <w:rPr>
                <w:rFonts w:cs="Arial"/>
                <w:sz w:val="14"/>
                <w:szCs w:val="14"/>
                <w:highlight w:val="yellow"/>
              </w:rPr>
            </w:pPr>
          </w:p>
        </w:tc>
        <w:tc>
          <w:tcPr>
            <w:tcW w:w="750" w:type="dxa"/>
            <w:tcBorders>
              <w:bottom w:val="single" w:color="008000" w:sz="6" w:space="0"/>
            </w:tcBorders>
            <w:shd w:val="clear" w:color="auto" w:fill="auto"/>
            <w:noWrap/>
            <w:vAlign w:val="bottom"/>
            <w:hideMark/>
          </w:tcPr>
          <w:p w:rsidRPr="00D6552D" w:rsidR="00484B43" w:rsidP="00A964F5" w:rsidRDefault="00484B43">
            <w:pPr>
              <w:spacing w:line="240" w:lineRule="auto"/>
              <w:jc w:val="right"/>
              <w:rPr>
                <w:rFonts w:cs="Arial"/>
                <w:sz w:val="14"/>
                <w:szCs w:val="14"/>
                <w:highlight w:val="yellow"/>
              </w:rPr>
            </w:pPr>
          </w:p>
        </w:tc>
        <w:tc>
          <w:tcPr>
            <w:tcW w:w="750" w:type="dxa"/>
            <w:tcBorders>
              <w:bottom w:val="single" w:color="008000" w:sz="6" w:space="0"/>
            </w:tcBorders>
            <w:shd w:val="clear" w:color="auto" w:fill="auto"/>
            <w:noWrap/>
            <w:vAlign w:val="bottom"/>
            <w:hideMark/>
          </w:tcPr>
          <w:p w:rsidRPr="00D6552D" w:rsidR="00484B43" w:rsidP="00A964F5" w:rsidRDefault="00484B43">
            <w:pPr>
              <w:spacing w:line="240" w:lineRule="auto"/>
              <w:jc w:val="right"/>
              <w:rPr>
                <w:rFonts w:cs="Arial"/>
                <w:sz w:val="14"/>
                <w:szCs w:val="14"/>
                <w:highlight w:val="yellow"/>
              </w:rPr>
            </w:pPr>
          </w:p>
        </w:tc>
        <w:tc>
          <w:tcPr>
            <w:tcW w:w="750" w:type="dxa"/>
            <w:tcBorders>
              <w:bottom w:val="single" w:color="008000" w:sz="6" w:space="0"/>
            </w:tcBorders>
            <w:shd w:val="clear" w:color="auto" w:fill="auto"/>
            <w:noWrap/>
            <w:vAlign w:val="bottom"/>
            <w:hideMark/>
          </w:tcPr>
          <w:p w:rsidRPr="00D6552D" w:rsidR="00484B43" w:rsidP="00A964F5" w:rsidRDefault="00484B43">
            <w:pPr>
              <w:spacing w:line="240" w:lineRule="auto"/>
              <w:jc w:val="right"/>
              <w:rPr>
                <w:rFonts w:cs="Arial"/>
                <w:sz w:val="14"/>
                <w:szCs w:val="14"/>
                <w:highlight w:val="yellow"/>
              </w:rPr>
            </w:pPr>
          </w:p>
        </w:tc>
      </w:tr>
      <w:tr w:rsidRPr="006125B4" w:rsidR="00484B43" w:rsidTr="00A964F5">
        <w:trPr>
          <w:trHeight w:val="323"/>
        </w:trPr>
        <w:tc>
          <w:tcPr>
            <w:tcW w:w="2430" w:type="dxa"/>
            <w:tcBorders>
              <w:top w:val="single" w:color="008000" w:sz="6" w:space="0"/>
              <w:bottom w:val="single" w:color="008000" w:sz="18" w:space="0"/>
            </w:tcBorders>
            <w:shd w:val="clear" w:color="auto" w:fill="auto"/>
            <w:noWrap/>
            <w:vAlign w:val="bottom"/>
            <w:hideMark/>
          </w:tcPr>
          <w:p w:rsidRPr="00D6552D" w:rsidR="00484B43" w:rsidP="00A964F5" w:rsidRDefault="00484B43">
            <w:pPr>
              <w:spacing w:line="240" w:lineRule="auto"/>
              <w:rPr>
                <w:rFonts w:cs="Arial"/>
                <w:b/>
                <w:bCs/>
                <w:sz w:val="14"/>
                <w:szCs w:val="14"/>
                <w:highlight w:val="yellow"/>
              </w:rPr>
            </w:pPr>
            <w:r w:rsidRPr="007027EA">
              <w:rPr>
                <w:rFonts w:cs="Arial"/>
                <w:b/>
                <w:bCs/>
                <w:sz w:val="14"/>
                <w:szCs w:val="14"/>
              </w:rPr>
              <w:t>Totale activa:</w:t>
            </w:r>
          </w:p>
        </w:tc>
        <w:tc>
          <w:tcPr>
            <w:tcW w:w="751" w:type="dxa"/>
            <w:tcBorders>
              <w:top w:val="single" w:color="008000" w:sz="6" w:space="0"/>
              <w:bottom w:val="single" w:color="008000" w:sz="18" w:space="0"/>
            </w:tcBorders>
            <w:shd w:val="clear" w:color="auto" w:fill="auto"/>
            <w:noWrap/>
            <w:vAlign w:val="bottom"/>
            <w:hideMark/>
          </w:tcPr>
          <w:p w:rsidRPr="00D6552D" w:rsidR="00484B43" w:rsidP="00A964F5" w:rsidRDefault="00484B43">
            <w:pPr>
              <w:spacing w:line="240" w:lineRule="auto"/>
              <w:jc w:val="right"/>
              <w:rPr>
                <w:rFonts w:cs="Arial"/>
                <w:b/>
                <w:bCs/>
                <w:sz w:val="14"/>
                <w:szCs w:val="14"/>
                <w:highlight w:val="yellow"/>
              </w:rPr>
            </w:pPr>
            <w:r w:rsidRPr="007027EA">
              <w:rPr>
                <w:rFonts w:cs="Arial"/>
                <w:b/>
                <w:bCs/>
                <w:sz w:val="14"/>
                <w:szCs w:val="14"/>
              </w:rPr>
              <w:t>53.4</w:t>
            </w:r>
            <w:r>
              <w:rPr>
                <w:rFonts w:cs="Arial"/>
                <w:b/>
                <w:bCs/>
                <w:sz w:val="14"/>
                <w:szCs w:val="14"/>
              </w:rPr>
              <w:t>71</w:t>
            </w:r>
          </w:p>
        </w:tc>
        <w:tc>
          <w:tcPr>
            <w:tcW w:w="750" w:type="dxa"/>
            <w:tcBorders>
              <w:top w:val="single" w:color="008000" w:sz="6" w:space="0"/>
              <w:bottom w:val="single" w:color="008000" w:sz="18" w:space="0"/>
            </w:tcBorders>
            <w:shd w:val="clear" w:color="auto" w:fill="auto"/>
            <w:noWrap/>
            <w:vAlign w:val="bottom"/>
            <w:hideMark/>
          </w:tcPr>
          <w:p w:rsidRPr="001C4BB3" w:rsidR="00484B43" w:rsidP="00A964F5" w:rsidRDefault="00484B43">
            <w:pPr>
              <w:spacing w:line="240" w:lineRule="auto"/>
              <w:jc w:val="right"/>
              <w:rPr>
                <w:rFonts w:cs="Arial"/>
                <w:b/>
                <w:bCs/>
                <w:sz w:val="14"/>
                <w:szCs w:val="14"/>
              </w:rPr>
            </w:pPr>
            <w:r w:rsidRPr="001C4BB3">
              <w:rPr>
                <w:rFonts w:cs="Arial"/>
                <w:b/>
                <w:bCs/>
                <w:sz w:val="14"/>
                <w:szCs w:val="14"/>
              </w:rPr>
              <w:t>-5.50</w:t>
            </w:r>
            <w:r>
              <w:rPr>
                <w:rFonts w:cs="Arial"/>
                <w:b/>
                <w:bCs/>
                <w:sz w:val="14"/>
                <w:szCs w:val="14"/>
              </w:rPr>
              <w:t>0</w:t>
            </w:r>
          </w:p>
        </w:tc>
        <w:tc>
          <w:tcPr>
            <w:tcW w:w="750" w:type="dxa"/>
            <w:tcBorders>
              <w:top w:val="single" w:color="008000" w:sz="6" w:space="0"/>
              <w:bottom w:val="single" w:color="008000" w:sz="18" w:space="0"/>
              <w:right w:val="single" w:color="008000" w:sz="6" w:space="0"/>
            </w:tcBorders>
            <w:shd w:val="clear" w:color="auto" w:fill="auto"/>
            <w:noWrap/>
            <w:vAlign w:val="bottom"/>
            <w:hideMark/>
          </w:tcPr>
          <w:p w:rsidRPr="001C4BB3" w:rsidR="00484B43" w:rsidP="00A964F5" w:rsidRDefault="00484B43">
            <w:pPr>
              <w:spacing w:line="240" w:lineRule="auto"/>
              <w:jc w:val="right"/>
              <w:rPr>
                <w:rFonts w:cs="Arial"/>
                <w:b/>
                <w:bCs/>
                <w:sz w:val="14"/>
                <w:szCs w:val="14"/>
              </w:rPr>
            </w:pPr>
            <w:r w:rsidRPr="001C4BB3">
              <w:rPr>
                <w:rFonts w:cs="Arial"/>
                <w:b/>
                <w:bCs/>
                <w:sz w:val="14"/>
                <w:szCs w:val="14"/>
              </w:rPr>
              <w:t>47.9</w:t>
            </w:r>
            <w:r>
              <w:rPr>
                <w:rFonts w:cs="Arial"/>
                <w:b/>
                <w:bCs/>
                <w:sz w:val="14"/>
                <w:szCs w:val="14"/>
              </w:rPr>
              <w:t>71</w:t>
            </w:r>
          </w:p>
        </w:tc>
        <w:tc>
          <w:tcPr>
            <w:tcW w:w="2151" w:type="dxa"/>
            <w:tcBorders>
              <w:top w:val="single" w:color="008000" w:sz="6" w:space="0"/>
              <w:left w:val="single" w:color="008000" w:sz="6" w:space="0"/>
              <w:bottom w:val="single" w:color="008000" w:sz="18" w:space="0"/>
            </w:tcBorders>
            <w:shd w:val="clear" w:color="auto" w:fill="auto"/>
            <w:noWrap/>
            <w:vAlign w:val="bottom"/>
            <w:hideMark/>
          </w:tcPr>
          <w:p w:rsidRPr="001C4BB3" w:rsidR="00484B43" w:rsidP="00A964F5" w:rsidRDefault="00484B43">
            <w:pPr>
              <w:spacing w:line="240" w:lineRule="auto"/>
              <w:rPr>
                <w:rFonts w:cs="Arial"/>
                <w:b/>
                <w:bCs/>
                <w:sz w:val="14"/>
                <w:szCs w:val="14"/>
              </w:rPr>
            </w:pPr>
            <w:r w:rsidRPr="001C4BB3">
              <w:rPr>
                <w:rFonts w:cs="Arial"/>
                <w:b/>
                <w:bCs/>
                <w:sz w:val="14"/>
                <w:szCs w:val="14"/>
              </w:rPr>
              <w:t>Totale passiva:</w:t>
            </w:r>
          </w:p>
        </w:tc>
        <w:tc>
          <w:tcPr>
            <w:tcW w:w="750" w:type="dxa"/>
            <w:tcBorders>
              <w:top w:val="single" w:color="008000" w:sz="6" w:space="0"/>
              <w:bottom w:val="single" w:color="008000" w:sz="18" w:space="0"/>
            </w:tcBorders>
            <w:shd w:val="clear" w:color="auto" w:fill="auto"/>
            <w:noWrap/>
            <w:vAlign w:val="bottom"/>
            <w:hideMark/>
          </w:tcPr>
          <w:p w:rsidRPr="001C4BB3" w:rsidR="00484B43" w:rsidP="00A964F5" w:rsidRDefault="00484B43">
            <w:pPr>
              <w:spacing w:line="240" w:lineRule="auto"/>
              <w:jc w:val="right"/>
              <w:rPr>
                <w:rFonts w:cs="Arial"/>
                <w:b/>
                <w:bCs/>
                <w:sz w:val="14"/>
                <w:szCs w:val="14"/>
              </w:rPr>
            </w:pPr>
            <w:r w:rsidRPr="001C4BB3">
              <w:rPr>
                <w:rFonts w:cs="Arial"/>
                <w:b/>
                <w:bCs/>
                <w:sz w:val="14"/>
                <w:szCs w:val="14"/>
              </w:rPr>
              <w:t>53.471</w:t>
            </w:r>
          </w:p>
        </w:tc>
        <w:tc>
          <w:tcPr>
            <w:tcW w:w="750" w:type="dxa"/>
            <w:tcBorders>
              <w:top w:val="single" w:color="008000" w:sz="6" w:space="0"/>
              <w:bottom w:val="single" w:color="008000" w:sz="18" w:space="0"/>
            </w:tcBorders>
            <w:shd w:val="clear" w:color="auto" w:fill="auto"/>
            <w:noWrap/>
            <w:vAlign w:val="bottom"/>
            <w:hideMark/>
          </w:tcPr>
          <w:p w:rsidRPr="008C0164" w:rsidR="00484B43" w:rsidP="00A964F5" w:rsidRDefault="00484B43">
            <w:pPr>
              <w:spacing w:line="240" w:lineRule="auto"/>
              <w:jc w:val="right"/>
              <w:rPr>
                <w:rFonts w:cs="Arial"/>
                <w:b/>
                <w:bCs/>
                <w:sz w:val="14"/>
                <w:szCs w:val="14"/>
              </w:rPr>
            </w:pPr>
            <w:r w:rsidRPr="008C0164">
              <w:rPr>
                <w:rFonts w:cs="Arial"/>
                <w:b/>
                <w:bCs/>
                <w:sz w:val="14"/>
                <w:szCs w:val="14"/>
              </w:rPr>
              <w:t>-5.50</w:t>
            </w:r>
            <w:r>
              <w:rPr>
                <w:rFonts w:cs="Arial"/>
                <w:b/>
                <w:bCs/>
                <w:sz w:val="14"/>
                <w:szCs w:val="14"/>
              </w:rPr>
              <w:t>0</w:t>
            </w:r>
          </w:p>
        </w:tc>
        <w:tc>
          <w:tcPr>
            <w:tcW w:w="750" w:type="dxa"/>
            <w:tcBorders>
              <w:top w:val="single" w:color="008000" w:sz="6" w:space="0"/>
              <w:bottom w:val="single" w:color="008000" w:sz="18" w:space="0"/>
            </w:tcBorders>
            <w:shd w:val="clear" w:color="auto" w:fill="auto"/>
            <w:noWrap/>
            <w:vAlign w:val="bottom"/>
            <w:hideMark/>
          </w:tcPr>
          <w:p w:rsidRPr="008C0164" w:rsidR="00484B43" w:rsidP="00A964F5" w:rsidRDefault="00484B43">
            <w:pPr>
              <w:spacing w:line="240" w:lineRule="auto"/>
              <w:jc w:val="right"/>
              <w:rPr>
                <w:rFonts w:cs="Arial"/>
                <w:b/>
                <w:bCs/>
                <w:sz w:val="14"/>
                <w:szCs w:val="14"/>
              </w:rPr>
            </w:pPr>
            <w:r w:rsidRPr="008C0164">
              <w:rPr>
                <w:rFonts w:cs="Arial"/>
                <w:b/>
                <w:bCs/>
                <w:sz w:val="14"/>
                <w:szCs w:val="14"/>
              </w:rPr>
              <w:t>47</w:t>
            </w:r>
            <w:r>
              <w:rPr>
                <w:rFonts w:cs="Arial"/>
                <w:b/>
                <w:bCs/>
                <w:sz w:val="14"/>
                <w:szCs w:val="14"/>
              </w:rPr>
              <w:t>.971</w:t>
            </w:r>
          </w:p>
        </w:tc>
      </w:tr>
    </w:tbl>
    <w:p w:rsidR="00484B43" w:rsidP="00484B43" w:rsidRDefault="00484B43">
      <w:pPr>
        <w:ind w:right="-851"/>
        <w:rPr>
          <w:sz w:val="14"/>
          <w:szCs w:val="14"/>
        </w:rPr>
      </w:pPr>
      <w:r w:rsidRPr="006125B4">
        <w:rPr>
          <w:color w:val="008000"/>
          <w:sz w:val="14"/>
          <w:szCs w:val="14"/>
          <w:u w:val="single"/>
        </w:rPr>
        <w:tab/>
      </w:r>
      <w:r w:rsidRPr="006125B4">
        <w:rPr>
          <w:color w:val="008000"/>
          <w:sz w:val="14"/>
          <w:szCs w:val="14"/>
          <w:u w:val="single"/>
        </w:rPr>
        <w:tab/>
      </w:r>
      <w:r w:rsidRPr="006125B4">
        <w:rPr>
          <w:color w:val="008000"/>
          <w:sz w:val="14"/>
          <w:szCs w:val="14"/>
          <w:u w:val="single"/>
        </w:rPr>
        <w:tab/>
      </w:r>
      <w:r w:rsidRPr="006125B4">
        <w:rPr>
          <w:color w:val="008000"/>
          <w:sz w:val="14"/>
          <w:szCs w:val="14"/>
          <w:u w:val="single"/>
        </w:rPr>
        <w:tab/>
      </w:r>
      <w:r w:rsidRPr="006125B4">
        <w:rPr>
          <w:color w:val="008000"/>
          <w:sz w:val="14"/>
          <w:szCs w:val="14"/>
          <w:u w:val="single"/>
        </w:rPr>
        <w:tab/>
      </w:r>
      <w:r w:rsidRPr="006125B4">
        <w:rPr>
          <w:color w:val="008000"/>
          <w:sz w:val="14"/>
          <w:szCs w:val="14"/>
          <w:u w:val="single"/>
        </w:rPr>
        <w:br/>
      </w:r>
    </w:p>
    <w:p w:rsidRPr="006125B4" w:rsidR="00484B43" w:rsidP="00484B43" w:rsidRDefault="00484B43">
      <w:pPr>
        <w:ind w:right="-851"/>
        <w:rPr>
          <w:sz w:val="14"/>
          <w:szCs w:val="14"/>
        </w:rPr>
      </w:pPr>
    </w:p>
    <w:p w:rsidRPr="006125B4" w:rsidR="00484B43" w:rsidP="00484B43" w:rsidRDefault="00484B43">
      <w:pPr>
        <w:pStyle w:val="Naamondertekenaar"/>
        <w:pageBreakBefore/>
        <w:widowControl/>
        <w:spacing w:line="276" w:lineRule="auto"/>
        <w:rPr>
          <w:rFonts w:ascii="Verdana" w:hAnsi="Verdana"/>
          <w:b/>
          <w:sz w:val="16"/>
          <w:szCs w:val="16"/>
        </w:rPr>
      </w:pPr>
      <w:r w:rsidRPr="006125B4">
        <w:rPr>
          <w:rFonts w:ascii="Verdana" w:hAnsi="Verdana"/>
          <w:b/>
          <w:sz w:val="16"/>
          <w:szCs w:val="16"/>
        </w:rPr>
        <w:lastRenderedPageBreak/>
        <w:t xml:space="preserve">Tabel 3: Overzicht toerekenbare kosten en opbrengsten (in </w:t>
      </w:r>
      <w:r>
        <w:rPr>
          <w:rFonts w:ascii="Verdana" w:hAnsi="Verdana"/>
          <w:b/>
          <w:sz w:val="16"/>
          <w:szCs w:val="16"/>
        </w:rPr>
        <w:t>miljoenen euro)</w:t>
      </w:r>
    </w:p>
    <w:p w:rsidRPr="00E46A5D" w:rsidR="00484B43" w:rsidP="00484B43" w:rsidRDefault="00484B43">
      <w:pPr>
        <w:pStyle w:val="Naamondertekenaar"/>
        <w:spacing w:line="276" w:lineRule="auto"/>
        <w:rPr>
          <w:rFonts w:ascii="Verdana" w:hAnsi="Verdana"/>
          <w:sz w:val="18"/>
          <w:szCs w:val="18"/>
        </w:rPr>
      </w:pPr>
      <w:r w:rsidRPr="00E46A5D">
        <w:rPr>
          <w:rFonts w:ascii="Verdana" w:hAnsi="Verdana"/>
          <w:sz w:val="18"/>
          <w:szCs w:val="18"/>
        </w:rPr>
        <w:t xml:space="preserve">In deze tabel vindt een toerekening plaats van kosten en opbrengsten van interventies. Op basis </w:t>
      </w:r>
      <w:r>
        <w:rPr>
          <w:rFonts w:ascii="Verdana" w:hAnsi="Verdana"/>
          <w:sz w:val="18"/>
          <w:szCs w:val="18"/>
        </w:rPr>
        <w:t xml:space="preserve">hiervan </w:t>
      </w:r>
      <w:r w:rsidRPr="00E46A5D">
        <w:rPr>
          <w:rFonts w:ascii="Verdana" w:hAnsi="Verdana"/>
          <w:sz w:val="18"/>
          <w:szCs w:val="18"/>
        </w:rPr>
        <w:t xml:space="preserve">is een resultaat op interventies opgenomen. </w:t>
      </w:r>
    </w:p>
    <w:p w:rsidRPr="006125B4" w:rsidR="00484B43" w:rsidP="00484B43" w:rsidRDefault="00484B43">
      <w:pPr>
        <w:pStyle w:val="Naamondertekenaar"/>
        <w:spacing w:line="276" w:lineRule="auto"/>
        <w:rPr>
          <w:rFonts w:ascii="Verdana" w:hAnsi="Verdana"/>
          <w:sz w:val="14"/>
          <w:szCs w:val="14"/>
        </w:rPr>
      </w:pPr>
    </w:p>
    <w:tbl>
      <w:tblPr>
        <w:tblW w:w="5422" w:type="pct"/>
        <w:tblInd w:w="70" w:type="dxa"/>
        <w:tblLayout w:type="fixed"/>
        <w:tblCellMar>
          <w:left w:w="70" w:type="dxa"/>
          <w:right w:w="70" w:type="dxa"/>
        </w:tblCellMar>
        <w:tblLook w:val="04A0"/>
      </w:tblPr>
      <w:tblGrid>
        <w:gridCol w:w="2908"/>
        <w:gridCol w:w="1077"/>
        <w:gridCol w:w="1077"/>
        <w:gridCol w:w="3099"/>
        <w:gridCol w:w="914"/>
        <w:gridCol w:w="914"/>
      </w:tblGrid>
      <w:tr w:rsidRPr="006125B4" w:rsidR="00484B43" w:rsidTr="00A964F5">
        <w:trPr>
          <w:trHeight w:val="270"/>
        </w:trPr>
        <w:tc>
          <w:tcPr>
            <w:tcW w:w="4248" w:type="dxa"/>
            <w:gridSpan w:val="3"/>
            <w:tcBorders>
              <w:top w:val="nil"/>
              <w:left w:val="nil"/>
              <w:bottom w:val="single" w:color="008000" w:sz="8" w:space="0"/>
              <w:right w:val="nil"/>
            </w:tcBorders>
            <w:shd w:val="clear" w:color="000000" w:fill="FFFFFF"/>
            <w:noWrap/>
            <w:vAlign w:val="bottom"/>
            <w:hideMark/>
          </w:tcPr>
          <w:p w:rsidRPr="006125B4" w:rsidR="00484B43" w:rsidP="00A964F5" w:rsidRDefault="00484B43">
            <w:pPr>
              <w:spacing w:line="240" w:lineRule="auto"/>
              <w:rPr>
                <w:rFonts w:cs="Arial"/>
                <w:b/>
                <w:bCs/>
                <w:sz w:val="16"/>
                <w:szCs w:val="16"/>
              </w:rPr>
            </w:pPr>
            <w:r w:rsidRPr="006125B4">
              <w:rPr>
                <w:rFonts w:cs="Arial"/>
                <w:b/>
                <w:bCs/>
                <w:sz w:val="16"/>
                <w:szCs w:val="16"/>
              </w:rPr>
              <w:t>(toerekenbare) Kosten</w:t>
            </w:r>
          </w:p>
        </w:tc>
        <w:tc>
          <w:tcPr>
            <w:tcW w:w="4135" w:type="dxa"/>
            <w:gridSpan w:val="3"/>
            <w:tcBorders>
              <w:top w:val="nil"/>
              <w:left w:val="nil"/>
              <w:bottom w:val="single" w:color="008000" w:sz="8" w:space="0"/>
              <w:right w:val="nil"/>
            </w:tcBorders>
            <w:shd w:val="clear" w:color="000000" w:fill="FFFFFF"/>
            <w:noWrap/>
            <w:vAlign w:val="bottom"/>
            <w:hideMark/>
          </w:tcPr>
          <w:p w:rsidRPr="006125B4" w:rsidR="00484B43" w:rsidP="00A964F5" w:rsidRDefault="00484B43">
            <w:pPr>
              <w:spacing w:line="240" w:lineRule="auto"/>
              <w:jc w:val="right"/>
              <w:rPr>
                <w:rFonts w:cs="Arial"/>
                <w:b/>
                <w:bCs/>
                <w:sz w:val="16"/>
                <w:szCs w:val="16"/>
              </w:rPr>
            </w:pPr>
            <w:r w:rsidRPr="006125B4">
              <w:rPr>
                <w:rFonts w:cs="Arial"/>
                <w:b/>
                <w:bCs/>
                <w:sz w:val="16"/>
                <w:szCs w:val="16"/>
              </w:rPr>
              <w:t>(toerekenbare) Opbrengsten</w:t>
            </w:r>
          </w:p>
        </w:tc>
      </w:tr>
      <w:tr w:rsidRPr="006125B4" w:rsidR="00484B43" w:rsidTr="00A964F5">
        <w:trPr>
          <w:trHeight w:val="510"/>
        </w:trPr>
        <w:tc>
          <w:tcPr>
            <w:tcW w:w="2440" w:type="dxa"/>
            <w:tcBorders>
              <w:top w:val="single" w:color="008000" w:sz="8" w:space="0"/>
              <w:left w:val="nil"/>
              <w:bottom w:val="single" w:color="008000" w:sz="8" w:space="0"/>
              <w:right w:val="nil"/>
            </w:tcBorders>
            <w:shd w:val="clear" w:color="000000" w:fill="auto"/>
            <w:noWrap/>
            <w:vAlign w:val="bottom"/>
            <w:hideMark/>
          </w:tcPr>
          <w:p w:rsidRPr="006125B4" w:rsidR="00484B43" w:rsidP="00A964F5" w:rsidRDefault="00484B43">
            <w:pPr>
              <w:spacing w:line="240" w:lineRule="auto"/>
              <w:rPr>
                <w:rFonts w:cs="Arial"/>
                <w:b/>
                <w:bCs/>
                <w:sz w:val="16"/>
                <w:szCs w:val="16"/>
              </w:rPr>
            </w:pPr>
            <w:r w:rsidRPr="006125B4">
              <w:rPr>
                <w:rFonts w:cs="Arial"/>
                <w:b/>
                <w:bCs/>
                <w:sz w:val="16"/>
                <w:szCs w:val="16"/>
              </w:rPr>
              <w:t>Omschrijving:</w:t>
            </w:r>
          </w:p>
        </w:tc>
        <w:tc>
          <w:tcPr>
            <w:tcW w:w="904" w:type="dxa"/>
            <w:tcBorders>
              <w:top w:val="single" w:color="008000" w:sz="8" w:space="0"/>
              <w:left w:val="nil"/>
              <w:bottom w:val="single" w:color="008000" w:sz="8" w:space="0"/>
              <w:right w:val="nil"/>
            </w:tcBorders>
            <w:shd w:val="clear" w:color="000000" w:fill="auto"/>
            <w:noWrap/>
            <w:vAlign w:val="bottom"/>
            <w:hideMark/>
          </w:tcPr>
          <w:p w:rsidRPr="006125B4" w:rsidR="00484B43" w:rsidP="00A964F5" w:rsidRDefault="00484B43">
            <w:pPr>
              <w:spacing w:line="240" w:lineRule="auto"/>
              <w:jc w:val="center"/>
              <w:rPr>
                <w:rFonts w:cs="Arial"/>
                <w:b/>
                <w:bCs/>
                <w:sz w:val="16"/>
                <w:szCs w:val="16"/>
              </w:rPr>
            </w:pPr>
            <w:r w:rsidRPr="006125B4">
              <w:rPr>
                <w:rFonts w:cs="Arial"/>
                <w:b/>
                <w:bCs/>
                <w:sz w:val="16"/>
                <w:szCs w:val="16"/>
              </w:rPr>
              <w:t xml:space="preserve"> 2008</w:t>
            </w:r>
            <w:r w:rsidRPr="006125B4">
              <w:rPr>
                <w:rFonts w:cs="Arial"/>
                <w:b/>
                <w:bCs/>
                <w:sz w:val="16"/>
                <w:szCs w:val="16"/>
              </w:rPr>
              <w:br/>
              <w:t xml:space="preserve"> 201</w:t>
            </w:r>
            <w:r>
              <w:rPr>
                <w:rFonts w:cs="Arial"/>
                <w:b/>
                <w:bCs/>
                <w:sz w:val="16"/>
                <w:szCs w:val="16"/>
              </w:rPr>
              <w:t>1</w:t>
            </w:r>
          </w:p>
        </w:tc>
        <w:tc>
          <w:tcPr>
            <w:tcW w:w="904" w:type="dxa"/>
            <w:tcBorders>
              <w:top w:val="single" w:color="008000" w:sz="8" w:space="0"/>
              <w:left w:val="nil"/>
              <w:bottom w:val="single" w:color="008000" w:sz="8" w:space="0"/>
              <w:right w:val="single" w:color="008000" w:sz="8" w:space="0"/>
            </w:tcBorders>
            <w:shd w:val="clear" w:color="000000" w:fill="auto"/>
            <w:noWrap/>
            <w:vAlign w:val="bottom"/>
            <w:hideMark/>
          </w:tcPr>
          <w:p w:rsidRPr="006125B4" w:rsidR="00484B43" w:rsidP="00A964F5" w:rsidRDefault="00484B43">
            <w:pPr>
              <w:spacing w:line="240" w:lineRule="auto"/>
              <w:jc w:val="right"/>
              <w:rPr>
                <w:rFonts w:cs="Arial"/>
                <w:b/>
                <w:bCs/>
                <w:sz w:val="16"/>
                <w:szCs w:val="16"/>
              </w:rPr>
            </w:pPr>
            <w:r w:rsidRPr="006125B4">
              <w:rPr>
                <w:rFonts w:cs="Arial"/>
                <w:b/>
                <w:bCs/>
                <w:sz w:val="16"/>
                <w:szCs w:val="16"/>
              </w:rPr>
              <w:t>201</w:t>
            </w:r>
            <w:r>
              <w:rPr>
                <w:rFonts w:cs="Arial"/>
                <w:b/>
                <w:bCs/>
                <w:sz w:val="16"/>
                <w:szCs w:val="16"/>
              </w:rPr>
              <w:t>2</w:t>
            </w:r>
          </w:p>
        </w:tc>
        <w:tc>
          <w:tcPr>
            <w:tcW w:w="2601" w:type="dxa"/>
            <w:tcBorders>
              <w:top w:val="single" w:color="008000" w:sz="8" w:space="0"/>
              <w:left w:val="single" w:color="008000" w:sz="8" w:space="0"/>
              <w:bottom w:val="single" w:color="008000" w:sz="8" w:space="0"/>
              <w:right w:val="nil"/>
            </w:tcBorders>
            <w:shd w:val="clear" w:color="000000" w:fill="auto"/>
            <w:noWrap/>
            <w:vAlign w:val="bottom"/>
            <w:hideMark/>
          </w:tcPr>
          <w:p w:rsidRPr="006125B4" w:rsidR="00484B43" w:rsidP="00A964F5" w:rsidRDefault="00484B43">
            <w:pPr>
              <w:spacing w:line="240" w:lineRule="auto"/>
              <w:rPr>
                <w:rFonts w:cs="Arial"/>
                <w:b/>
                <w:bCs/>
                <w:sz w:val="16"/>
                <w:szCs w:val="16"/>
              </w:rPr>
            </w:pPr>
            <w:r w:rsidRPr="006125B4">
              <w:rPr>
                <w:rFonts w:cs="Arial"/>
                <w:b/>
                <w:bCs/>
                <w:sz w:val="16"/>
                <w:szCs w:val="16"/>
              </w:rPr>
              <w:t>Omschrijving:</w:t>
            </w:r>
          </w:p>
        </w:tc>
        <w:tc>
          <w:tcPr>
            <w:tcW w:w="767" w:type="dxa"/>
            <w:tcBorders>
              <w:top w:val="single" w:color="008000" w:sz="8" w:space="0"/>
              <w:left w:val="nil"/>
              <w:bottom w:val="single" w:color="008000" w:sz="8" w:space="0"/>
              <w:right w:val="nil"/>
            </w:tcBorders>
            <w:shd w:val="clear" w:color="000000" w:fill="auto"/>
            <w:noWrap/>
            <w:vAlign w:val="bottom"/>
            <w:hideMark/>
          </w:tcPr>
          <w:p w:rsidRPr="006125B4" w:rsidR="00484B43" w:rsidP="00A964F5" w:rsidRDefault="00484B43">
            <w:pPr>
              <w:spacing w:line="240" w:lineRule="auto"/>
              <w:jc w:val="center"/>
              <w:rPr>
                <w:rFonts w:cs="Arial"/>
                <w:b/>
                <w:bCs/>
                <w:sz w:val="16"/>
                <w:szCs w:val="16"/>
              </w:rPr>
            </w:pPr>
            <w:r w:rsidRPr="006125B4">
              <w:rPr>
                <w:rFonts w:cs="Arial"/>
                <w:b/>
                <w:bCs/>
                <w:sz w:val="16"/>
                <w:szCs w:val="16"/>
              </w:rPr>
              <w:t xml:space="preserve"> 2008</w:t>
            </w:r>
            <w:r w:rsidRPr="006125B4">
              <w:rPr>
                <w:rFonts w:cs="Arial"/>
                <w:b/>
                <w:bCs/>
                <w:sz w:val="16"/>
                <w:szCs w:val="16"/>
              </w:rPr>
              <w:br/>
              <w:t xml:space="preserve"> 201</w:t>
            </w:r>
            <w:r>
              <w:rPr>
                <w:rFonts w:cs="Arial"/>
                <w:b/>
                <w:bCs/>
                <w:sz w:val="16"/>
                <w:szCs w:val="16"/>
              </w:rPr>
              <w:t>1</w:t>
            </w:r>
          </w:p>
        </w:tc>
        <w:tc>
          <w:tcPr>
            <w:tcW w:w="767" w:type="dxa"/>
            <w:tcBorders>
              <w:top w:val="single" w:color="008000" w:sz="8" w:space="0"/>
              <w:left w:val="nil"/>
              <w:bottom w:val="single" w:color="008000" w:sz="8" w:space="0"/>
              <w:right w:val="nil"/>
            </w:tcBorders>
            <w:shd w:val="clear" w:color="000000" w:fill="auto"/>
            <w:noWrap/>
            <w:vAlign w:val="bottom"/>
            <w:hideMark/>
          </w:tcPr>
          <w:p w:rsidRPr="006125B4" w:rsidR="00484B43" w:rsidP="00A964F5" w:rsidRDefault="00484B43">
            <w:pPr>
              <w:spacing w:line="240" w:lineRule="auto"/>
              <w:jc w:val="right"/>
              <w:rPr>
                <w:rFonts w:cs="Arial"/>
                <w:b/>
                <w:bCs/>
                <w:sz w:val="16"/>
                <w:szCs w:val="16"/>
              </w:rPr>
            </w:pPr>
            <w:r>
              <w:rPr>
                <w:rFonts w:cs="Arial"/>
                <w:b/>
                <w:bCs/>
                <w:sz w:val="16"/>
                <w:szCs w:val="16"/>
              </w:rPr>
              <w:t>2012</w:t>
            </w:r>
          </w:p>
        </w:tc>
      </w:tr>
      <w:tr w:rsidRPr="006125B4" w:rsidR="00484B43" w:rsidTr="00A964F5">
        <w:trPr>
          <w:trHeight w:val="449"/>
        </w:trPr>
        <w:tc>
          <w:tcPr>
            <w:tcW w:w="2440" w:type="dxa"/>
            <w:tcBorders>
              <w:top w:val="single" w:color="008000" w:sz="8" w:space="0"/>
              <w:left w:val="nil"/>
              <w:bottom w:val="nil"/>
              <w:right w:val="nil"/>
            </w:tcBorders>
            <w:shd w:val="clear" w:color="000000" w:fill="FFFFFF"/>
            <w:noWrap/>
            <w:vAlign w:val="bottom"/>
            <w:hideMark/>
          </w:tcPr>
          <w:p w:rsidRPr="006125B4" w:rsidR="00484B43" w:rsidP="00A964F5" w:rsidRDefault="00484B43">
            <w:pPr>
              <w:spacing w:line="240" w:lineRule="auto"/>
              <w:rPr>
                <w:rFonts w:cs="Arial"/>
                <w:b/>
                <w:bCs/>
                <w:sz w:val="14"/>
                <w:szCs w:val="14"/>
              </w:rPr>
            </w:pPr>
            <w:r w:rsidRPr="006125B4">
              <w:rPr>
                <w:rFonts w:cs="Arial"/>
                <w:b/>
                <w:bCs/>
                <w:sz w:val="14"/>
                <w:szCs w:val="14"/>
              </w:rPr>
              <w:t> </w:t>
            </w:r>
          </w:p>
        </w:tc>
        <w:tc>
          <w:tcPr>
            <w:tcW w:w="904" w:type="dxa"/>
            <w:tcBorders>
              <w:top w:val="single" w:color="008000" w:sz="8" w:space="0"/>
              <w:left w:val="nil"/>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904" w:type="dxa"/>
            <w:tcBorders>
              <w:top w:val="single" w:color="008000" w:sz="8" w:space="0"/>
              <w:left w:val="nil"/>
              <w:bottom w:val="nil"/>
              <w:right w:val="single" w:color="008000" w:sz="8" w:space="0"/>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4135" w:type="dxa"/>
            <w:gridSpan w:val="3"/>
            <w:tcBorders>
              <w:top w:val="single" w:color="008000" w:sz="8" w:space="0"/>
              <w:left w:val="single" w:color="008000" w:sz="8" w:space="0"/>
              <w:bottom w:val="nil"/>
              <w:right w:val="nil"/>
            </w:tcBorders>
            <w:shd w:val="clear" w:color="000000" w:fill="FFFFFF"/>
            <w:noWrap/>
            <w:vAlign w:val="bottom"/>
            <w:hideMark/>
          </w:tcPr>
          <w:p w:rsidRPr="006125B4" w:rsidR="00484B43" w:rsidP="00A964F5" w:rsidRDefault="00484B43">
            <w:pPr>
              <w:spacing w:line="240" w:lineRule="auto"/>
              <w:rPr>
                <w:rFonts w:cs="Arial"/>
                <w:b/>
                <w:bCs/>
                <w:sz w:val="14"/>
                <w:szCs w:val="14"/>
              </w:rPr>
            </w:pPr>
            <w:r w:rsidRPr="006125B4">
              <w:rPr>
                <w:rFonts w:cs="Arial"/>
                <w:b/>
                <w:bCs/>
                <w:sz w:val="14"/>
                <w:szCs w:val="14"/>
              </w:rPr>
              <w:t>A. Verwerving Fortis/RFS/AA</w:t>
            </w:r>
            <w:r w:rsidRPr="006125B4">
              <w:rPr>
                <w:rFonts w:cs="Arial"/>
                <w:sz w:val="14"/>
                <w:szCs w:val="14"/>
              </w:rPr>
              <w:t> </w:t>
            </w:r>
          </w:p>
        </w:tc>
      </w:tr>
      <w:tr w:rsidRPr="006125B4" w:rsidR="00484B43" w:rsidTr="00A964F5">
        <w:trPr>
          <w:trHeight w:val="255"/>
        </w:trPr>
        <w:tc>
          <w:tcPr>
            <w:tcW w:w="2440"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rPr>
                <w:rFonts w:cs="Arial"/>
                <w:b/>
                <w:bCs/>
                <w:sz w:val="14"/>
                <w:szCs w:val="14"/>
              </w:rPr>
            </w:pPr>
            <w:r w:rsidRPr="006125B4">
              <w:rPr>
                <w:rFonts w:cs="Arial"/>
                <w:b/>
                <w:bCs/>
                <w:sz w:val="14"/>
                <w:szCs w:val="14"/>
              </w:rPr>
              <w:t>Toerekenbare rentelasten</w:t>
            </w:r>
          </w:p>
        </w:tc>
        <w:tc>
          <w:tcPr>
            <w:tcW w:w="904"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jc w:val="right"/>
              <w:rPr>
                <w:rFonts w:cs="Arial"/>
                <w:sz w:val="14"/>
                <w:szCs w:val="14"/>
              </w:rPr>
            </w:pPr>
            <w:r>
              <w:rPr>
                <w:rFonts w:cs="Arial"/>
                <w:sz w:val="14"/>
                <w:szCs w:val="14"/>
              </w:rPr>
              <w:t>5.259</w:t>
            </w:r>
          </w:p>
        </w:tc>
        <w:tc>
          <w:tcPr>
            <w:tcW w:w="904" w:type="dxa"/>
            <w:tcBorders>
              <w:top w:val="nil"/>
              <w:left w:val="nil"/>
              <w:bottom w:val="nil"/>
              <w:right w:val="single" w:color="008000" w:sz="8" w:space="0"/>
            </w:tcBorders>
            <w:shd w:val="clear" w:color="000000" w:fill="FFFFFF"/>
            <w:noWrap/>
            <w:vAlign w:val="bottom"/>
            <w:hideMark/>
          </w:tcPr>
          <w:p w:rsidRPr="006125B4" w:rsidR="00484B43" w:rsidP="00A964F5" w:rsidRDefault="00484B43">
            <w:pPr>
              <w:spacing w:line="240" w:lineRule="auto"/>
              <w:jc w:val="right"/>
              <w:rPr>
                <w:rFonts w:cs="Arial"/>
                <w:sz w:val="14"/>
                <w:szCs w:val="14"/>
              </w:rPr>
            </w:pPr>
            <w:r w:rsidRPr="001C4BB3">
              <w:rPr>
                <w:rFonts w:cs="Arial"/>
                <w:sz w:val="14"/>
                <w:szCs w:val="14"/>
              </w:rPr>
              <w:t>1.175</w:t>
            </w:r>
          </w:p>
        </w:tc>
        <w:tc>
          <w:tcPr>
            <w:tcW w:w="2601" w:type="dxa"/>
            <w:tcBorders>
              <w:top w:val="nil"/>
              <w:left w:val="single" w:color="008000" w:sz="8" w:space="0"/>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4. Renteontvangsten overbruggingskredieten Fortis</w:t>
            </w:r>
          </w:p>
        </w:tc>
        <w:tc>
          <w:tcPr>
            <w:tcW w:w="767"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1.</w:t>
            </w:r>
            <w:r>
              <w:rPr>
                <w:rFonts w:cs="Arial"/>
                <w:sz w:val="14"/>
                <w:szCs w:val="14"/>
              </w:rPr>
              <w:t>543</w:t>
            </w:r>
          </w:p>
        </w:tc>
        <w:tc>
          <w:tcPr>
            <w:tcW w:w="767" w:type="dxa"/>
            <w:tcBorders>
              <w:top w:val="nil"/>
              <w:left w:val="nil"/>
              <w:bottom w:val="nil"/>
              <w:right w:val="nil"/>
            </w:tcBorders>
            <w:shd w:val="clear" w:color="000000" w:fill="FFFFFF"/>
            <w:noWrap/>
            <w:vAlign w:val="bottom"/>
            <w:hideMark/>
          </w:tcPr>
          <w:p w:rsidRPr="002673CA" w:rsidR="00484B43" w:rsidP="00A964F5" w:rsidRDefault="00484B43">
            <w:pPr>
              <w:spacing w:line="240" w:lineRule="auto"/>
              <w:jc w:val="right"/>
              <w:rPr>
                <w:rFonts w:cs="Arial"/>
                <w:sz w:val="14"/>
                <w:szCs w:val="14"/>
              </w:rPr>
            </w:pPr>
            <w:r w:rsidRPr="002673CA">
              <w:rPr>
                <w:rFonts w:cs="Arial"/>
                <w:sz w:val="14"/>
                <w:szCs w:val="14"/>
              </w:rPr>
              <w:t>122</w:t>
            </w:r>
          </w:p>
        </w:tc>
      </w:tr>
      <w:tr w:rsidRPr="006125B4" w:rsidR="00484B43" w:rsidTr="00A964F5">
        <w:trPr>
          <w:trHeight w:val="255"/>
        </w:trPr>
        <w:tc>
          <w:tcPr>
            <w:tcW w:w="2440"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904"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904" w:type="dxa"/>
            <w:tcBorders>
              <w:top w:val="nil"/>
              <w:left w:val="nil"/>
              <w:bottom w:val="nil"/>
              <w:right w:val="single" w:color="008000" w:sz="8" w:space="0"/>
            </w:tcBorders>
            <w:shd w:val="clear" w:color="000000" w:fill="FFFFFF"/>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2601" w:type="dxa"/>
            <w:tcBorders>
              <w:top w:val="nil"/>
              <w:left w:val="single" w:color="008000" w:sz="8" w:space="0"/>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lang w:val="en-US"/>
              </w:rPr>
            </w:pPr>
            <w:r w:rsidRPr="006125B4">
              <w:rPr>
                <w:rFonts w:cs="Arial"/>
                <w:sz w:val="14"/>
                <w:szCs w:val="14"/>
                <w:lang w:val="en-US"/>
              </w:rPr>
              <w:t>5. Dividend RFS Holdings B.V.</w:t>
            </w:r>
          </w:p>
        </w:tc>
        <w:tc>
          <w:tcPr>
            <w:tcW w:w="767"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jc w:val="right"/>
              <w:rPr>
                <w:rFonts w:cs="Arial"/>
                <w:sz w:val="14"/>
                <w:szCs w:val="14"/>
              </w:rPr>
            </w:pPr>
            <w:r>
              <w:rPr>
                <w:rFonts w:cs="Arial"/>
                <w:sz w:val="14"/>
                <w:szCs w:val="14"/>
              </w:rPr>
              <w:t>22</w:t>
            </w:r>
          </w:p>
        </w:tc>
        <w:tc>
          <w:tcPr>
            <w:tcW w:w="767" w:type="dxa"/>
            <w:tcBorders>
              <w:top w:val="nil"/>
              <w:left w:val="nil"/>
              <w:bottom w:val="nil"/>
              <w:right w:val="nil"/>
            </w:tcBorders>
            <w:shd w:val="clear" w:color="000000" w:fill="FFFFFF"/>
            <w:noWrap/>
            <w:vAlign w:val="bottom"/>
            <w:hideMark/>
          </w:tcPr>
          <w:p w:rsidRPr="002673CA" w:rsidR="00484B43" w:rsidP="00A964F5" w:rsidRDefault="00484B43">
            <w:pPr>
              <w:spacing w:line="240" w:lineRule="auto"/>
              <w:jc w:val="right"/>
              <w:rPr>
                <w:rFonts w:cs="Arial"/>
                <w:sz w:val="14"/>
                <w:szCs w:val="14"/>
              </w:rPr>
            </w:pPr>
          </w:p>
        </w:tc>
      </w:tr>
      <w:tr w:rsidRPr="006125B4" w:rsidR="00484B43" w:rsidTr="00A964F5">
        <w:trPr>
          <w:trHeight w:val="255"/>
        </w:trPr>
        <w:tc>
          <w:tcPr>
            <w:tcW w:w="2440"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rPr>
                <w:rFonts w:cs="Arial"/>
                <w:b/>
                <w:bCs/>
                <w:sz w:val="14"/>
                <w:szCs w:val="14"/>
              </w:rPr>
            </w:pPr>
            <w:r w:rsidRPr="006125B4">
              <w:rPr>
                <w:rFonts w:cs="Arial"/>
                <w:b/>
                <w:bCs/>
                <w:sz w:val="14"/>
                <w:szCs w:val="14"/>
              </w:rPr>
              <w:t>E1. IJsland</w:t>
            </w:r>
          </w:p>
        </w:tc>
        <w:tc>
          <w:tcPr>
            <w:tcW w:w="904"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904" w:type="dxa"/>
            <w:tcBorders>
              <w:top w:val="nil"/>
              <w:left w:val="nil"/>
              <w:bottom w:val="nil"/>
              <w:right w:val="single" w:color="008000" w:sz="8" w:space="0"/>
            </w:tcBorders>
            <w:shd w:val="clear" w:color="000000" w:fill="FFFFFF"/>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2601" w:type="dxa"/>
            <w:tcBorders>
              <w:top w:val="nil"/>
              <w:left w:val="single" w:color="008000" w:sz="8" w:space="0"/>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xml:space="preserve">6. Premieontvangsten Capital Relief </w:t>
            </w:r>
            <w:r>
              <w:rPr>
                <w:rFonts w:cs="Arial"/>
                <w:sz w:val="14"/>
                <w:szCs w:val="14"/>
              </w:rPr>
              <w:t xml:space="preserve"> </w:t>
            </w:r>
            <w:r w:rsidRPr="006125B4">
              <w:rPr>
                <w:rFonts w:cs="Arial"/>
                <w:sz w:val="14"/>
                <w:szCs w:val="14"/>
              </w:rPr>
              <w:t>Instrument</w:t>
            </w:r>
          </w:p>
        </w:tc>
        <w:tc>
          <w:tcPr>
            <w:tcW w:w="767"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193</w:t>
            </w:r>
          </w:p>
        </w:tc>
        <w:tc>
          <w:tcPr>
            <w:tcW w:w="767" w:type="dxa"/>
            <w:tcBorders>
              <w:top w:val="nil"/>
              <w:left w:val="nil"/>
              <w:bottom w:val="nil"/>
              <w:right w:val="nil"/>
            </w:tcBorders>
            <w:shd w:val="clear" w:color="000000" w:fill="FFFFFF"/>
            <w:noWrap/>
            <w:vAlign w:val="bottom"/>
            <w:hideMark/>
          </w:tcPr>
          <w:p w:rsidRPr="002673CA" w:rsidR="00484B43" w:rsidP="00A964F5" w:rsidRDefault="00484B43">
            <w:pPr>
              <w:spacing w:line="240" w:lineRule="auto"/>
              <w:jc w:val="right"/>
              <w:rPr>
                <w:rFonts w:cs="Arial"/>
                <w:sz w:val="14"/>
                <w:szCs w:val="14"/>
              </w:rPr>
            </w:pPr>
            <w:r w:rsidRPr="002673CA">
              <w:rPr>
                <w:rFonts w:cs="Arial"/>
                <w:sz w:val="14"/>
                <w:szCs w:val="14"/>
              </w:rPr>
              <w:t>-</w:t>
            </w:r>
          </w:p>
        </w:tc>
      </w:tr>
      <w:tr w:rsidRPr="006125B4" w:rsidR="00484B43" w:rsidTr="00A964F5">
        <w:trPr>
          <w:trHeight w:val="255"/>
        </w:trPr>
        <w:tc>
          <w:tcPr>
            <w:tcW w:w="2440"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lang w:val="en-US"/>
              </w:rPr>
            </w:pPr>
            <w:r w:rsidRPr="006125B4">
              <w:rPr>
                <w:rFonts w:cs="Arial"/>
                <w:sz w:val="14"/>
                <w:szCs w:val="14"/>
                <w:lang w:val="en-US"/>
              </w:rPr>
              <w:t>Kosten i.v.m. topping up</w:t>
            </w:r>
            <w:r>
              <w:rPr>
                <w:rFonts w:cs="Arial"/>
                <w:sz w:val="14"/>
                <w:szCs w:val="14"/>
                <w:lang w:val="en-US"/>
              </w:rPr>
              <w:t xml:space="preserve"> (netto)</w:t>
            </w:r>
          </w:p>
        </w:tc>
        <w:tc>
          <w:tcPr>
            <w:tcW w:w="904"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jc w:val="right"/>
              <w:rPr>
                <w:rFonts w:cs="Arial"/>
                <w:sz w:val="14"/>
                <w:szCs w:val="14"/>
              </w:rPr>
            </w:pPr>
            <w:r>
              <w:rPr>
                <w:rFonts w:cs="Arial"/>
                <w:sz w:val="14"/>
                <w:szCs w:val="14"/>
              </w:rPr>
              <w:t>73</w:t>
            </w:r>
          </w:p>
        </w:tc>
        <w:tc>
          <w:tcPr>
            <w:tcW w:w="904" w:type="dxa"/>
            <w:tcBorders>
              <w:top w:val="nil"/>
              <w:left w:val="nil"/>
              <w:bottom w:val="nil"/>
              <w:right w:val="single" w:color="008000" w:sz="8" w:space="0"/>
            </w:tcBorders>
            <w:shd w:val="clear" w:color="000000" w:fill="FFFFFF"/>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2601" w:type="dxa"/>
            <w:tcBorders>
              <w:top w:val="nil"/>
              <w:left w:val="single" w:color="008000" w:sz="8" w:space="0"/>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7. Premieontvangsten counter indemnity</w:t>
            </w:r>
          </w:p>
        </w:tc>
        <w:tc>
          <w:tcPr>
            <w:tcW w:w="767" w:type="dxa"/>
            <w:tcBorders>
              <w:top w:val="nil"/>
              <w:left w:val="nil"/>
              <w:bottom w:val="nil"/>
              <w:right w:val="nil"/>
            </w:tcBorders>
            <w:shd w:val="clear" w:color="auto" w:fill="auto"/>
            <w:noWrap/>
            <w:vAlign w:val="bottom"/>
            <w:hideMark/>
          </w:tcPr>
          <w:p w:rsidRPr="006125B4" w:rsidR="00484B43" w:rsidP="00A964F5" w:rsidRDefault="00484B43">
            <w:pPr>
              <w:spacing w:line="240" w:lineRule="auto"/>
              <w:jc w:val="right"/>
              <w:rPr>
                <w:rFonts w:cs="Arial"/>
                <w:sz w:val="14"/>
                <w:szCs w:val="14"/>
              </w:rPr>
            </w:pPr>
            <w:r>
              <w:rPr>
                <w:rFonts w:cs="Arial"/>
                <w:sz w:val="14"/>
                <w:szCs w:val="14"/>
              </w:rPr>
              <w:t>52</w:t>
            </w:r>
          </w:p>
        </w:tc>
        <w:tc>
          <w:tcPr>
            <w:tcW w:w="767" w:type="dxa"/>
            <w:tcBorders>
              <w:top w:val="nil"/>
              <w:left w:val="nil"/>
              <w:bottom w:val="nil"/>
              <w:right w:val="nil"/>
            </w:tcBorders>
            <w:shd w:val="clear" w:color="000000" w:fill="FFFFFF"/>
            <w:noWrap/>
            <w:vAlign w:val="bottom"/>
            <w:hideMark/>
          </w:tcPr>
          <w:p w:rsidRPr="002673CA" w:rsidR="00484B43" w:rsidP="00A964F5" w:rsidRDefault="00484B43">
            <w:pPr>
              <w:spacing w:line="240" w:lineRule="auto"/>
              <w:jc w:val="right"/>
              <w:rPr>
                <w:rFonts w:cs="Arial"/>
                <w:sz w:val="14"/>
                <w:szCs w:val="14"/>
              </w:rPr>
            </w:pPr>
            <w:r w:rsidRPr="002673CA">
              <w:rPr>
                <w:rFonts w:cs="Arial"/>
                <w:sz w:val="14"/>
                <w:szCs w:val="14"/>
              </w:rPr>
              <w:t>26</w:t>
            </w:r>
          </w:p>
        </w:tc>
      </w:tr>
      <w:tr w:rsidRPr="006125B4" w:rsidR="00484B43" w:rsidTr="00A964F5">
        <w:trPr>
          <w:trHeight w:val="255"/>
        </w:trPr>
        <w:tc>
          <w:tcPr>
            <w:tcW w:w="2440"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904"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904" w:type="dxa"/>
            <w:tcBorders>
              <w:top w:val="nil"/>
              <w:left w:val="nil"/>
              <w:bottom w:val="nil"/>
              <w:right w:val="single" w:color="008000" w:sz="8" w:space="0"/>
            </w:tcBorders>
            <w:shd w:val="clear" w:color="000000" w:fill="FFFFFF"/>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2601" w:type="dxa"/>
            <w:tcBorders>
              <w:top w:val="nil"/>
              <w:left w:val="single" w:color="008000" w:sz="8" w:space="0"/>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lang w:val="en-US"/>
              </w:rPr>
            </w:pPr>
            <w:r w:rsidRPr="006125B4">
              <w:rPr>
                <w:rFonts w:cs="Arial"/>
                <w:sz w:val="14"/>
                <w:szCs w:val="14"/>
                <w:lang w:val="en-US"/>
              </w:rPr>
              <w:t>8. Dividend ABN Amro Group N.V.</w:t>
            </w:r>
            <w:r>
              <w:rPr>
                <w:rFonts w:cs="Arial"/>
                <w:sz w:val="14"/>
                <w:szCs w:val="14"/>
                <w:lang w:val="en-US"/>
              </w:rPr>
              <w:t xml:space="preserve"> / ASR Nederland N.V.</w:t>
            </w:r>
          </w:p>
        </w:tc>
        <w:tc>
          <w:tcPr>
            <w:tcW w:w="767"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jc w:val="right"/>
              <w:rPr>
                <w:rFonts w:cs="Arial"/>
                <w:sz w:val="14"/>
                <w:szCs w:val="14"/>
              </w:rPr>
            </w:pPr>
            <w:r>
              <w:rPr>
                <w:rFonts w:cs="Arial"/>
                <w:sz w:val="14"/>
                <w:szCs w:val="14"/>
              </w:rPr>
              <w:t>200</w:t>
            </w:r>
          </w:p>
        </w:tc>
        <w:tc>
          <w:tcPr>
            <w:tcW w:w="767" w:type="dxa"/>
            <w:tcBorders>
              <w:top w:val="nil"/>
              <w:left w:val="nil"/>
              <w:bottom w:val="nil"/>
              <w:right w:val="nil"/>
            </w:tcBorders>
            <w:shd w:val="clear" w:color="000000" w:fill="FFFFFF"/>
            <w:noWrap/>
            <w:vAlign w:val="bottom"/>
            <w:hideMark/>
          </w:tcPr>
          <w:p w:rsidRPr="002673CA" w:rsidR="00484B43" w:rsidP="00A964F5" w:rsidRDefault="00484B43">
            <w:pPr>
              <w:spacing w:line="240" w:lineRule="auto"/>
              <w:jc w:val="right"/>
              <w:rPr>
                <w:rFonts w:cs="Arial"/>
                <w:sz w:val="14"/>
                <w:szCs w:val="14"/>
              </w:rPr>
            </w:pPr>
            <w:r w:rsidRPr="002673CA">
              <w:rPr>
                <w:rFonts w:cs="Arial"/>
                <w:sz w:val="14"/>
                <w:szCs w:val="14"/>
              </w:rPr>
              <w:t>490</w:t>
            </w:r>
          </w:p>
        </w:tc>
      </w:tr>
      <w:tr w:rsidRPr="006125B4" w:rsidR="00484B43" w:rsidTr="00A964F5">
        <w:trPr>
          <w:trHeight w:val="255"/>
        </w:trPr>
        <w:tc>
          <w:tcPr>
            <w:tcW w:w="3344" w:type="dxa"/>
            <w:gridSpan w:val="2"/>
            <w:tcBorders>
              <w:top w:val="nil"/>
              <w:left w:val="nil"/>
              <w:bottom w:val="nil"/>
              <w:right w:val="nil"/>
            </w:tcBorders>
            <w:shd w:val="clear" w:color="000000" w:fill="FFFFFF"/>
            <w:noWrap/>
            <w:vAlign w:val="bottom"/>
            <w:hideMark/>
          </w:tcPr>
          <w:p w:rsidRPr="006125B4" w:rsidR="00484B43" w:rsidP="00A964F5" w:rsidRDefault="00484B43">
            <w:pPr>
              <w:spacing w:line="240" w:lineRule="auto"/>
              <w:rPr>
                <w:rFonts w:cs="Arial"/>
                <w:b/>
                <w:bCs/>
                <w:sz w:val="14"/>
                <w:szCs w:val="14"/>
              </w:rPr>
            </w:pPr>
            <w:r w:rsidRPr="006125B4">
              <w:rPr>
                <w:rFonts w:cs="Arial"/>
                <w:b/>
                <w:bCs/>
                <w:sz w:val="14"/>
                <w:szCs w:val="14"/>
              </w:rPr>
              <w:t xml:space="preserve">G. Overige gevolgen </w:t>
            </w:r>
            <w:r w:rsidRPr="006125B4">
              <w:rPr>
                <w:rFonts w:cs="Arial"/>
                <w:sz w:val="14"/>
                <w:szCs w:val="14"/>
              </w:rPr>
              <w:t> </w:t>
            </w:r>
          </w:p>
        </w:tc>
        <w:tc>
          <w:tcPr>
            <w:tcW w:w="904" w:type="dxa"/>
            <w:tcBorders>
              <w:top w:val="nil"/>
              <w:left w:val="nil"/>
              <w:bottom w:val="nil"/>
              <w:right w:val="single" w:color="008000" w:sz="8" w:space="0"/>
            </w:tcBorders>
            <w:shd w:val="clear" w:color="000000" w:fill="FFFFFF"/>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2601" w:type="dxa"/>
            <w:tcBorders>
              <w:top w:val="nil"/>
              <w:left w:val="single" w:color="008000" w:sz="8" w:space="0"/>
              <w:bottom w:val="nil"/>
              <w:right w:val="nil"/>
            </w:tcBorders>
            <w:shd w:val="clear" w:color="auto" w:fill="auto"/>
            <w:noWrap/>
            <w:vAlign w:val="bottom"/>
            <w:hideMark/>
          </w:tcPr>
          <w:p w:rsidRPr="006125B4" w:rsidR="00484B43" w:rsidP="00A964F5" w:rsidRDefault="00484B43">
            <w:pPr>
              <w:spacing w:line="240" w:lineRule="auto"/>
              <w:rPr>
                <w:rFonts w:cs="Arial"/>
                <w:sz w:val="14"/>
                <w:szCs w:val="14"/>
              </w:rPr>
            </w:pPr>
          </w:p>
        </w:tc>
        <w:tc>
          <w:tcPr>
            <w:tcW w:w="767"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767"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r>
      <w:tr w:rsidRPr="006125B4" w:rsidR="00484B43" w:rsidTr="00A964F5">
        <w:trPr>
          <w:trHeight w:val="255"/>
        </w:trPr>
        <w:tc>
          <w:tcPr>
            <w:tcW w:w="2440"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Pr>
                <w:rFonts w:cs="Arial"/>
                <w:sz w:val="14"/>
                <w:szCs w:val="14"/>
              </w:rPr>
              <w:t>53</w:t>
            </w:r>
            <w:r w:rsidRPr="006125B4">
              <w:rPr>
                <w:rFonts w:cs="Arial"/>
                <w:sz w:val="14"/>
                <w:szCs w:val="14"/>
              </w:rPr>
              <w:t>. Uitvoeringskosten en inhuur externen</w:t>
            </w:r>
          </w:p>
        </w:tc>
        <w:tc>
          <w:tcPr>
            <w:tcW w:w="904"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6</w:t>
            </w:r>
            <w:r>
              <w:rPr>
                <w:rFonts w:cs="Arial"/>
                <w:sz w:val="14"/>
                <w:szCs w:val="14"/>
              </w:rPr>
              <w:t>5</w:t>
            </w:r>
          </w:p>
        </w:tc>
        <w:tc>
          <w:tcPr>
            <w:tcW w:w="904" w:type="dxa"/>
            <w:tcBorders>
              <w:top w:val="nil"/>
              <w:left w:val="nil"/>
              <w:bottom w:val="nil"/>
              <w:right w:val="single" w:color="008000" w:sz="8" w:space="0"/>
            </w:tcBorders>
            <w:shd w:val="clear" w:color="000000" w:fill="FFFFFF"/>
            <w:noWrap/>
            <w:vAlign w:val="bottom"/>
            <w:hideMark/>
          </w:tcPr>
          <w:p w:rsidRPr="006125B4" w:rsidR="00484B43" w:rsidP="00A964F5" w:rsidRDefault="00484B43">
            <w:pPr>
              <w:spacing w:line="240" w:lineRule="auto"/>
              <w:jc w:val="right"/>
              <w:rPr>
                <w:rFonts w:cs="Arial"/>
                <w:sz w:val="14"/>
                <w:szCs w:val="14"/>
              </w:rPr>
            </w:pPr>
            <w:r>
              <w:rPr>
                <w:rFonts w:cs="Arial"/>
                <w:sz w:val="14"/>
                <w:szCs w:val="14"/>
              </w:rPr>
              <w:t>3</w:t>
            </w:r>
          </w:p>
        </w:tc>
        <w:tc>
          <w:tcPr>
            <w:tcW w:w="4135" w:type="dxa"/>
            <w:gridSpan w:val="3"/>
            <w:tcBorders>
              <w:top w:val="nil"/>
              <w:left w:val="single" w:color="008000" w:sz="8" w:space="0"/>
              <w:bottom w:val="nil"/>
              <w:right w:val="nil"/>
            </w:tcBorders>
            <w:shd w:val="clear" w:color="000000" w:fill="FFFFFF"/>
            <w:noWrap/>
            <w:vAlign w:val="bottom"/>
            <w:hideMark/>
          </w:tcPr>
          <w:p w:rsidRPr="006125B4" w:rsidR="00484B43" w:rsidP="00A964F5" w:rsidRDefault="00484B43">
            <w:pPr>
              <w:spacing w:line="240" w:lineRule="auto"/>
              <w:rPr>
                <w:rFonts w:cs="Arial"/>
                <w:b/>
                <w:bCs/>
                <w:sz w:val="14"/>
                <w:szCs w:val="14"/>
              </w:rPr>
            </w:pPr>
            <w:r w:rsidRPr="006125B4">
              <w:rPr>
                <w:rFonts w:cs="Arial"/>
                <w:b/>
                <w:bCs/>
                <w:sz w:val="14"/>
                <w:szCs w:val="14"/>
              </w:rPr>
              <w:t>B. Kapitaalverstrekkingsfaciliteit (€ 20 mld.)</w:t>
            </w:r>
            <w:r w:rsidRPr="006125B4">
              <w:rPr>
                <w:rFonts w:cs="Arial"/>
                <w:sz w:val="14"/>
                <w:szCs w:val="14"/>
              </w:rPr>
              <w:t> </w:t>
            </w:r>
          </w:p>
        </w:tc>
      </w:tr>
      <w:tr w:rsidRPr="006125B4" w:rsidR="00484B43" w:rsidTr="00A964F5">
        <w:trPr>
          <w:trHeight w:val="255"/>
        </w:trPr>
        <w:tc>
          <w:tcPr>
            <w:tcW w:w="2440"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5</w:t>
            </w:r>
            <w:r>
              <w:rPr>
                <w:rFonts w:cs="Arial"/>
                <w:sz w:val="14"/>
                <w:szCs w:val="14"/>
              </w:rPr>
              <w:t>5</w:t>
            </w:r>
            <w:r w:rsidRPr="006125B4">
              <w:rPr>
                <w:rFonts w:cs="Arial"/>
                <w:sz w:val="14"/>
                <w:szCs w:val="14"/>
              </w:rPr>
              <w:t>. Ontvangen uitvoeringskosten externen</w:t>
            </w:r>
          </w:p>
        </w:tc>
        <w:tc>
          <w:tcPr>
            <w:tcW w:w="904"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w:t>
            </w:r>
            <w:r>
              <w:rPr>
                <w:rFonts w:cs="Arial"/>
                <w:sz w:val="14"/>
                <w:szCs w:val="14"/>
              </w:rPr>
              <w:t>24</w:t>
            </w:r>
          </w:p>
        </w:tc>
        <w:tc>
          <w:tcPr>
            <w:tcW w:w="904" w:type="dxa"/>
            <w:tcBorders>
              <w:top w:val="nil"/>
              <w:left w:val="nil"/>
              <w:bottom w:val="nil"/>
              <w:right w:val="single" w:color="008000" w:sz="8" w:space="0"/>
            </w:tcBorders>
            <w:shd w:val="clear" w:color="000000" w:fill="FFFFFF"/>
            <w:noWrap/>
            <w:vAlign w:val="bottom"/>
            <w:hideMark/>
          </w:tcPr>
          <w:p w:rsidRPr="006125B4" w:rsidR="00484B43" w:rsidP="00A964F5" w:rsidRDefault="00484B43">
            <w:pPr>
              <w:spacing w:line="240" w:lineRule="auto"/>
              <w:jc w:val="right"/>
              <w:rPr>
                <w:rFonts w:cs="Arial"/>
                <w:sz w:val="14"/>
                <w:szCs w:val="14"/>
              </w:rPr>
            </w:pPr>
            <w:r>
              <w:rPr>
                <w:rFonts w:cs="Arial"/>
                <w:sz w:val="14"/>
                <w:szCs w:val="14"/>
              </w:rPr>
              <w:t>-1</w:t>
            </w:r>
          </w:p>
        </w:tc>
        <w:tc>
          <w:tcPr>
            <w:tcW w:w="2601" w:type="dxa"/>
            <w:tcBorders>
              <w:top w:val="nil"/>
              <w:left w:val="single" w:color="008000" w:sz="8" w:space="0"/>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15. t/m 17. Ontvangen couponrente</w:t>
            </w:r>
          </w:p>
        </w:tc>
        <w:tc>
          <w:tcPr>
            <w:tcW w:w="767"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900</w:t>
            </w:r>
          </w:p>
        </w:tc>
        <w:tc>
          <w:tcPr>
            <w:tcW w:w="767"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jc w:val="right"/>
              <w:rPr>
                <w:rFonts w:cs="Arial"/>
                <w:sz w:val="14"/>
                <w:szCs w:val="14"/>
              </w:rPr>
            </w:pPr>
          </w:p>
        </w:tc>
      </w:tr>
      <w:tr w:rsidRPr="006125B4" w:rsidR="00484B43" w:rsidTr="00A964F5">
        <w:trPr>
          <w:trHeight w:val="255"/>
        </w:trPr>
        <w:tc>
          <w:tcPr>
            <w:tcW w:w="2440"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904"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904" w:type="dxa"/>
            <w:tcBorders>
              <w:top w:val="nil"/>
              <w:left w:val="nil"/>
              <w:bottom w:val="nil"/>
              <w:right w:val="single" w:color="008000" w:sz="8" w:space="0"/>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2601" w:type="dxa"/>
            <w:tcBorders>
              <w:top w:val="nil"/>
              <w:left w:val="single" w:color="008000" w:sz="8" w:space="0"/>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lang w:val="en-US"/>
              </w:rPr>
            </w:pPr>
            <w:r w:rsidRPr="00476ABD">
              <w:rPr>
                <w:rFonts w:cs="Arial"/>
                <w:sz w:val="14"/>
                <w:szCs w:val="14"/>
                <w:lang w:val="en-US"/>
              </w:rPr>
              <w:t xml:space="preserve">18. t/m 20. Ontvangen repurchase </w:t>
            </w:r>
            <w:r w:rsidRPr="006125B4">
              <w:rPr>
                <w:rFonts w:cs="Arial"/>
                <w:sz w:val="14"/>
                <w:szCs w:val="14"/>
                <w:lang w:val="en-US"/>
              </w:rPr>
              <w:t>fees</w:t>
            </w:r>
          </w:p>
        </w:tc>
        <w:tc>
          <w:tcPr>
            <w:tcW w:w="767"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jc w:val="right"/>
              <w:rPr>
                <w:rFonts w:cs="Arial"/>
                <w:sz w:val="14"/>
                <w:szCs w:val="14"/>
              </w:rPr>
            </w:pPr>
            <w:r>
              <w:rPr>
                <w:rFonts w:cs="Arial"/>
                <w:sz w:val="14"/>
                <w:szCs w:val="14"/>
              </w:rPr>
              <w:t>2.257</w:t>
            </w:r>
          </w:p>
        </w:tc>
        <w:tc>
          <w:tcPr>
            <w:tcW w:w="767"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jc w:val="right"/>
              <w:rPr>
                <w:rFonts w:cs="Arial"/>
                <w:sz w:val="14"/>
                <w:szCs w:val="14"/>
              </w:rPr>
            </w:pPr>
            <w:r w:rsidRPr="001C4BB3">
              <w:rPr>
                <w:rFonts w:cs="Arial"/>
                <w:sz w:val="14"/>
                <w:szCs w:val="14"/>
              </w:rPr>
              <w:t>1.500</w:t>
            </w:r>
          </w:p>
        </w:tc>
      </w:tr>
      <w:tr w:rsidRPr="006125B4" w:rsidR="00484B43" w:rsidTr="00A964F5">
        <w:trPr>
          <w:trHeight w:val="255"/>
        </w:trPr>
        <w:tc>
          <w:tcPr>
            <w:tcW w:w="2440" w:type="dxa"/>
            <w:tcBorders>
              <w:top w:val="nil"/>
              <w:left w:val="nil"/>
              <w:bottom w:val="nil"/>
              <w:right w:val="nil"/>
            </w:tcBorders>
            <w:shd w:val="clear" w:color="000000" w:fill="FFFFFF"/>
            <w:noWrap/>
            <w:vAlign w:val="bottom"/>
            <w:hideMark/>
          </w:tcPr>
          <w:p w:rsidRPr="00B83353" w:rsidR="00484B43" w:rsidP="00A964F5" w:rsidRDefault="00484B43">
            <w:pPr>
              <w:spacing w:line="240" w:lineRule="auto"/>
              <w:rPr>
                <w:rFonts w:cs="Arial"/>
                <w:b/>
                <w:sz w:val="14"/>
                <w:szCs w:val="14"/>
              </w:rPr>
            </w:pPr>
            <w:r w:rsidRPr="006125B4">
              <w:rPr>
                <w:rFonts w:cs="Arial"/>
                <w:sz w:val="14"/>
                <w:szCs w:val="14"/>
              </w:rPr>
              <w:t> </w:t>
            </w:r>
            <w:r w:rsidRPr="00B83353">
              <w:rPr>
                <w:rFonts w:cs="Arial"/>
                <w:b/>
                <w:sz w:val="14"/>
                <w:szCs w:val="14"/>
              </w:rPr>
              <w:t>E2. Griekenland</w:t>
            </w:r>
          </w:p>
        </w:tc>
        <w:tc>
          <w:tcPr>
            <w:tcW w:w="904"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904" w:type="dxa"/>
            <w:tcBorders>
              <w:top w:val="nil"/>
              <w:left w:val="nil"/>
              <w:bottom w:val="nil"/>
              <w:right w:val="single" w:color="008000" w:sz="8" w:space="0"/>
            </w:tcBorders>
            <w:shd w:val="clear" w:color="000000" w:fill="FFFFFF"/>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2601" w:type="dxa"/>
            <w:tcBorders>
              <w:top w:val="nil"/>
              <w:left w:val="single" w:color="008000" w:sz="8" w:space="0"/>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767"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767"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r>
      <w:tr w:rsidRPr="000A394A" w:rsidR="00484B43" w:rsidTr="00A964F5">
        <w:trPr>
          <w:trHeight w:val="255"/>
        </w:trPr>
        <w:tc>
          <w:tcPr>
            <w:tcW w:w="2440"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r>
              <w:rPr>
                <w:rFonts w:cs="Arial"/>
                <w:sz w:val="14"/>
                <w:szCs w:val="14"/>
              </w:rPr>
              <w:t>46. Rentevergoeding Griekenland</w:t>
            </w:r>
          </w:p>
        </w:tc>
        <w:tc>
          <w:tcPr>
            <w:tcW w:w="904"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904" w:type="dxa"/>
            <w:tcBorders>
              <w:top w:val="nil"/>
              <w:left w:val="nil"/>
              <w:bottom w:val="nil"/>
              <w:right w:val="single" w:color="008000" w:sz="8" w:space="0"/>
            </w:tcBorders>
            <w:shd w:val="clear" w:color="000000" w:fill="FFFFFF"/>
            <w:noWrap/>
            <w:vAlign w:val="bottom"/>
            <w:hideMark/>
          </w:tcPr>
          <w:p w:rsidRPr="006125B4" w:rsidR="00484B43" w:rsidP="00A964F5" w:rsidRDefault="00484B43">
            <w:pPr>
              <w:spacing w:line="240" w:lineRule="auto"/>
              <w:jc w:val="right"/>
              <w:rPr>
                <w:rFonts w:cs="Arial"/>
                <w:sz w:val="14"/>
                <w:szCs w:val="14"/>
              </w:rPr>
            </w:pPr>
            <w:r w:rsidRPr="001C4BB3">
              <w:rPr>
                <w:rFonts w:cs="Arial"/>
                <w:sz w:val="14"/>
                <w:szCs w:val="14"/>
              </w:rPr>
              <w:t>13</w:t>
            </w:r>
            <w:r w:rsidRPr="006125B4">
              <w:rPr>
                <w:rFonts w:cs="Arial"/>
                <w:sz w:val="14"/>
                <w:szCs w:val="14"/>
              </w:rPr>
              <w:t> </w:t>
            </w:r>
          </w:p>
        </w:tc>
        <w:tc>
          <w:tcPr>
            <w:tcW w:w="2601" w:type="dxa"/>
            <w:tcBorders>
              <w:top w:val="nil"/>
              <w:left w:val="single" w:color="008000" w:sz="8" w:space="0"/>
              <w:bottom w:val="nil"/>
              <w:right w:val="nil"/>
            </w:tcBorders>
            <w:shd w:val="clear" w:color="000000" w:fill="FFFFFF"/>
            <w:noWrap/>
            <w:vAlign w:val="bottom"/>
            <w:hideMark/>
          </w:tcPr>
          <w:p w:rsidRPr="00B83353" w:rsidR="00484B43" w:rsidP="00A964F5" w:rsidRDefault="00484B43">
            <w:pPr>
              <w:spacing w:line="240" w:lineRule="auto"/>
              <w:rPr>
                <w:rFonts w:cs="Arial"/>
                <w:b/>
                <w:bCs/>
                <w:sz w:val="14"/>
                <w:szCs w:val="14"/>
                <w:lang w:val="en-US"/>
              </w:rPr>
            </w:pPr>
            <w:r w:rsidRPr="00B83353">
              <w:rPr>
                <w:rFonts w:cs="Arial"/>
                <w:b/>
                <w:bCs/>
                <w:sz w:val="14"/>
                <w:szCs w:val="14"/>
                <w:lang w:val="en-US"/>
              </w:rPr>
              <w:t>C. Back-up faciliteit ING</w:t>
            </w:r>
          </w:p>
        </w:tc>
        <w:tc>
          <w:tcPr>
            <w:tcW w:w="767" w:type="dxa"/>
            <w:tcBorders>
              <w:top w:val="nil"/>
              <w:left w:val="nil"/>
              <w:bottom w:val="nil"/>
              <w:right w:val="nil"/>
            </w:tcBorders>
            <w:shd w:val="clear" w:color="000000" w:fill="FFFFFF"/>
            <w:noWrap/>
            <w:vAlign w:val="bottom"/>
            <w:hideMark/>
          </w:tcPr>
          <w:p w:rsidRPr="00B83353" w:rsidR="00484B43" w:rsidP="00A964F5" w:rsidRDefault="00484B43">
            <w:pPr>
              <w:spacing w:line="240" w:lineRule="auto"/>
              <w:jc w:val="right"/>
              <w:rPr>
                <w:rFonts w:cs="Arial"/>
                <w:sz w:val="14"/>
                <w:szCs w:val="14"/>
                <w:lang w:val="en-US"/>
              </w:rPr>
            </w:pPr>
            <w:r w:rsidRPr="00B83353">
              <w:rPr>
                <w:rFonts w:cs="Arial"/>
                <w:sz w:val="14"/>
                <w:szCs w:val="14"/>
                <w:lang w:val="en-US"/>
              </w:rPr>
              <w:t> </w:t>
            </w:r>
          </w:p>
        </w:tc>
        <w:tc>
          <w:tcPr>
            <w:tcW w:w="767" w:type="dxa"/>
            <w:tcBorders>
              <w:top w:val="nil"/>
              <w:left w:val="nil"/>
              <w:bottom w:val="nil"/>
              <w:right w:val="nil"/>
            </w:tcBorders>
            <w:shd w:val="clear" w:color="000000" w:fill="FFFFFF"/>
            <w:noWrap/>
            <w:vAlign w:val="bottom"/>
            <w:hideMark/>
          </w:tcPr>
          <w:p w:rsidRPr="00B83353" w:rsidR="00484B43" w:rsidP="00A964F5" w:rsidRDefault="00484B43">
            <w:pPr>
              <w:spacing w:line="240" w:lineRule="auto"/>
              <w:jc w:val="right"/>
              <w:rPr>
                <w:rFonts w:cs="Arial"/>
                <w:sz w:val="14"/>
                <w:szCs w:val="14"/>
                <w:lang w:val="en-US"/>
              </w:rPr>
            </w:pPr>
            <w:r w:rsidRPr="00B83353">
              <w:rPr>
                <w:rFonts w:cs="Arial"/>
                <w:sz w:val="14"/>
                <w:szCs w:val="14"/>
                <w:lang w:val="en-US"/>
              </w:rPr>
              <w:t> </w:t>
            </w:r>
          </w:p>
        </w:tc>
      </w:tr>
      <w:tr w:rsidRPr="006125B4" w:rsidR="00484B43" w:rsidTr="00A964F5">
        <w:trPr>
          <w:trHeight w:val="255"/>
        </w:trPr>
        <w:tc>
          <w:tcPr>
            <w:tcW w:w="2440" w:type="dxa"/>
            <w:tcBorders>
              <w:top w:val="nil"/>
              <w:left w:val="nil"/>
              <w:bottom w:val="nil"/>
              <w:right w:val="nil"/>
            </w:tcBorders>
            <w:shd w:val="clear" w:color="000000" w:fill="FFFFFF"/>
            <w:noWrap/>
            <w:vAlign w:val="bottom"/>
            <w:hideMark/>
          </w:tcPr>
          <w:p w:rsidRPr="00B83353" w:rsidR="00484B43" w:rsidP="00A964F5" w:rsidRDefault="00484B43">
            <w:pPr>
              <w:spacing w:line="240" w:lineRule="auto"/>
              <w:rPr>
                <w:rFonts w:cs="Arial"/>
                <w:sz w:val="14"/>
                <w:szCs w:val="14"/>
                <w:lang w:val="en-US"/>
              </w:rPr>
            </w:pPr>
            <w:r w:rsidRPr="00B83353">
              <w:rPr>
                <w:rFonts w:cs="Arial"/>
                <w:sz w:val="14"/>
                <w:szCs w:val="14"/>
                <w:lang w:val="en-US"/>
              </w:rPr>
              <w:t> </w:t>
            </w:r>
          </w:p>
        </w:tc>
        <w:tc>
          <w:tcPr>
            <w:tcW w:w="904" w:type="dxa"/>
            <w:tcBorders>
              <w:top w:val="nil"/>
              <w:left w:val="nil"/>
              <w:bottom w:val="nil"/>
              <w:right w:val="nil"/>
            </w:tcBorders>
            <w:shd w:val="clear" w:color="000000" w:fill="FFFFFF"/>
            <w:noWrap/>
            <w:vAlign w:val="bottom"/>
            <w:hideMark/>
          </w:tcPr>
          <w:p w:rsidRPr="00B83353" w:rsidR="00484B43" w:rsidP="00A964F5" w:rsidRDefault="00484B43">
            <w:pPr>
              <w:spacing w:line="240" w:lineRule="auto"/>
              <w:rPr>
                <w:rFonts w:cs="Arial"/>
                <w:sz w:val="14"/>
                <w:szCs w:val="14"/>
                <w:lang w:val="en-US"/>
              </w:rPr>
            </w:pPr>
            <w:r w:rsidRPr="00B83353">
              <w:rPr>
                <w:rFonts w:cs="Arial"/>
                <w:sz w:val="14"/>
                <w:szCs w:val="14"/>
                <w:lang w:val="en-US"/>
              </w:rPr>
              <w:t> </w:t>
            </w:r>
          </w:p>
        </w:tc>
        <w:tc>
          <w:tcPr>
            <w:tcW w:w="904" w:type="dxa"/>
            <w:tcBorders>
              <w:top w:val="nil"/>
              <w:left w:val="nil"/>
              <w:bottom w:val="nil"/>
              <w:right w:val="single" w:color="008000" w:sz="8" w:space="0"/>
            </w:tcBorders>
            <w:shd w:val="clear" w:color="000000" w:fill="FFFFFF"/>
            <w:noWrap/>
            <w:vAlign w:val="bottom"/>
            <w:hideMark/>
          </w:tcPr>
          <w:p w:rsidRPr="00B83353" w:rsidR="00484B43" w:rsidP="00A964F5" w:rsidRDefault="00484B43">
            <w:pPr>
              <w:spacing w:line="240" w:lineRule="auto"/>
              <w:jc w:val="right"/>
              <w:rPr>
                <w:rFonts w:cs="Arial"/>
                <w:sz w:val="14"/>
                <w:szCs w:val="14"/>
                <w:lang w:val="en-US"/>
              </w:rPr>
            </w:pPr>
            <w:r w:rsidRPr="00B83353">
              <w:rPr>
                <w:rFonts w:cs="Arial"/>
                <w:sz w:val="14"/>
                <w:szCs w:val="14"/>
                <w:lang w:val="en-US"/>
              </w:rPr>
              <w:t> </w:t>
            </w:r>
          </w:p>
        </w:tc>
        <w:tc>
          <w:tcPr>
            <w:tcW w:w="2601" w:type="dxa"/>
            <w:tcBorders>
              <w:top w:val="nil"/>
              <w:left w:val="single" w:color="008000" w:sz="8" w:space="0"/>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Resultaat IABF (na vorming voorziening)</w:t>
            </w:r>
          </w:p>
        </w:tc>
        <w:tc>
          <w:tcPr>
            <w:tcW w:w="767"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0</w:t>
            </w:r>
          </w:p>
        </w:tc>
        <w:tc>
          <w:tcPr>
            <w:tcW w:w="767"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0</w:t>
            </w:r>
          </w:p>
        </w:tc>
      </w:tr>
      <w:tr w:rsidRPr="006125B4" w:rsidR="00484B43" w:rsidTr="00A964F5">
        <w:trPr>
          <w:trHeight w:val="255"/>
        </w:trPr>
        <w:tc>
          <w:tcPr>
            <w:tcW w:w="2440"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904"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904" w:type="dxa"/>
            <w:tcBorders>
              <w:top w:val="nil"/>
              <w:left w:val="nil"/>
              <w:bottom w:val="nil"/>
              <w:right w:val="single" w:color="008000" w:sz="8" w:space="0"/>
            </w:tcBorders>
            <w:shd w:val="clear" w:color="000000" w:fill="FFFFFF"/>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2601" w:type="dxa"/>
            <w:tcBorders>
              <w:top w:val="nil"/>
              <w:left w:val="single" w:color="008000" w:sz="8" w:space="0"/>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767"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767"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r>
      <w:tr w:rsidRPr="006125B4" w:rsidR="00484B43" w:rsidTr="00A964F5">
        <w:trPr>
          <w:trHeight w:val="255"/>
        </w:trPr>
        <w:tc>
          <w:tcPr>
            <w:tcW w:w="2440"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904"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904" w:type="dxa"/>
            <w:tcBorders>
              <w:top w:val="nil"/>
              <w:left w:val="nil"/>
              <w:bottom w:val="nil"/>
              <w:right w:val="single" w:color="008000" w:sz="8" w:space="0"/>
            </w:tcBorders>
            <w:shd w:val="clear" w:color="000000" w:fill="FFFFFF"/>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2601" w:type="dxa"/>
            <w:tcBorders>
              <w:top w:val="nil"/>
              <w:left w:val="single" w:color="008000" w:sz="8" w:space="0"/>
              <w:bottom w:val="nil"/>
              <w:right w:val="nil"/>
            </w:tcBorders>
            <w:shd w:val="clear" w:color="000000" w:fill="FFFFFF"/>
            <w:noWrap/>
            <w:vAlign w:val="bottom"/>
            <w:hideMark/>
          </w:tcPr>
          <w:p w:rsidRPr="006125B4" w:rsidR="00484B43" w:rsidP="00A964F5" w:rsidRDefault="00484B43">
            <w:pPr>
              <w:spacing w:line="240" w:lineRule="auto"/>
              <w:rPr>
                <w:rFonts w:cs="Arial"/>
                <w:b/>
                <w:bCs/>
                <w:sz w:val="14"/>
                <w:szCs w:val="14"/>
              </w:rPr>
            </w:pPr>
            <w:r w:rsidRPr="006125B4">
              <w:rPr>
                <w:rFonts w:cs="Arial"/>
                <w:b/>
                <w:bCs/>
                <w:sz w:val="14"/>
                <w:szCs w:val="14"/>
              </w:rPr>
              <w:t>D. Garantiefaciliteit bancaire leningen (€ 200 mld.)</w:t>
            </w:r>
          </w:p>
        </w:tc>
        <w:tc>
          <w:tcPr>
            <w:tcW w:w="767"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767"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r>
      <w:tr w:rsidRPr="002673CA" w:rsidR="00484B43" w:rsidTr="00A964F5">
        <w:trPr>
          <w:trHeight w:val="255"/>
        </w:trPr>
        <w:tc>
          <w:tcPr>
            <w:tcW w:w="2440"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904"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904" w:type="dxa"/>
            <w:tcBorders>
              <w:top w:val="nil"/>
              <w:left w:val="nil"/>
              <w:bottom w:val="nil"/>
              <w:right w:val="single" w:color="008000" w:sz="8" w:space="0"/>
            </w:tcBorders>
            <w:shd w:val="clear" w:color="000000" w:fill="FFFFFF"/>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2601" w:type="dxa"/>
            <w:tcBorders>
              <w:top w:val="nil"/>
              <w:left w:val="single" w:color="008000" w:sz="8" w:space="0"/>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3</w:t>
            </w:r>
            <w:r>
              <w:rPr>
                <w:rFonts w:cs="Arial"/>
                <w:sz w:val="14"/>
                <w:szCs w:val="14"/>
              </w:rPr>
              <w:t>4</w:t>
            </w:r>
            <w:r w:rsidRPr="006125B4">
              <w:rPr>
                <w:rFonts w:cs="Arial"/>
                <w:sz w:val="14"/>
                <w:szCs w:val="14"/>
              </w:rPr>
              <w:t>. Premieontvangsten garanties bancaire leningen (saldo)</w:t>
            </w:r>
          </w:p>
        </w:tc>
        <w:tc>
          <w:tcPr>
            <w:tcW w:w="767"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jc w:val="right"/>
              <w:rPr>
                <w:rFonts w:cs="Arial"/>
                <w:sz w:val="14"/>
                <w:szCs w:val="14"/>
              </w:rPr>
            </w:pPr>
            <w:r>
              <w:rPr>
                <w:rFonts w:cs="Arial"/>
                <w:sz w:val="14"/>
                <w:szCs w:val="14"/>
              </w:rPr>
              <w:t>884</w:t>
            </w:r>
          </w:p>
        </w:tc>
        <w:tc>
          <w:tcPr>
            <w:tcW w:w="767" w:type="dxa"/>
            <w:tcBorders>
              <w:top w:val="nil"/>
              <w:left w:val="nil"/>
              <w:bottom w:val="nil"/>
              <w:right w:val="nil"/>
            </w:tcBorders>
            <w:shd w:val="clear" w:color="000000" w:fill="FFFFFF"/>
            <w:noWrap/>
            <w:vAlign w:val="bottom"/>
            <w:hideMark/>
          </w:tcPr>
          <w:p w:rsidRPr="002673CA" w:rsidR="00484B43" w:rsidP="00A964F5" w:rsidRDefault="00484B43">
            <w:pPr>
              <w:spacing w:line="240" w:lineRule="auto"/>
              <w:jc w:val="right"/>
              <w:rPr>
                <w:rFonts w:cs="Arial"/>
                <w:sz w:val="14"/>
                <w:szCs w:val="14"/>
              </w:rPr>
            </w:pPr>
            <w:r w:rsidRPr="002673CA">
              <w:rPr>
                <w:rFonts w:cs="Arial"/>
                <w:sz w:val="14"/>
                <w:szCs w:val="14"/>
              </w:rPr>
              <w:t>231</w:t>
            </w:r>
          </w:p>
        </w:tc>
      </w:tr>
      <w:tr w:rsidRPr="006125B4" w:rsidR="00484B43" w:rsidTr="00A964F5">
        <w:trPr>
          <w:trHeight w:val="255"/>
        </w:trPr>
        <w:tc>
          <w:tcPr>
            <w:tcW w:w="2440"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904"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904" w:type="dxa"/>
            <w:tcBorders>
              <w:top w:val="nil"/>
              <w:left w:val="nil"/>
              <w:bottom w:val="nil"/>
              <w:right w:val="single" w:color="008000" w:sz="8" w:space="0"/>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2601" w:type="dxa"/>
            <w:tcBorders>
              <w:top w:val="nil"/>
              <w:left w:val="single" w:color="008000" w:sz="8" w:space="0"/>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767"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767"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r>
      <w:tr w:rsidRPr="006125B4" w:rsidR="00484B43" w:rsidTr="00A964F5">
        <w:trPr>
          <w:trHeight w:val="255"/>
        </w:trPr>
        <w:tc>
          <w:tcPr>
            <w:tcW w:w="2440"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904"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904" w:type="dxa"/>
            <w:tcBorders>
              <w:top w:val="nil"/>
              <w:left w:val="nil"/>
              <w:bottom w:val="nil"/>
              <w:right w:val="single" w:color="008000" w:sz="8" w:space="0"/>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2601" w:type="dxa"/>
            <w:tcBorders>
              <w:top w:val="nil"/>
              <w:left w:val="single" w:color="008000" w:sz="8" w:space="0"/>
              <w:bottom w:val="nil"/>
              <w:right w:val="nil"/>
            </w:tcBorders>
            <w:shd w:val="clear" w:color="000000" w:fill="FFFFFF"/>
            <w:noWrap/>
            <w:vAlign w:val="bottom"/>
            <w:hideMark/>
          </w:tcPr>
          <w:p w:rsidRPr="006125B4" w:rsidR="00484B43" w:rsidP="00A964F5" w:rsidRDefault="00484B43">
            <w:pPr>
              <w:spacing w:line="240" w:lineRule="auto"/>
              <w:rPr>
                <w:rFonts w:cs="Arial"/>
                <w:b/>
                <w:bCs/>
                <w:sz w:val="14"/>
                <w:szCs w:val="14"/>
              </w:rPr>
            </w:pPr>
            <w:r w:rsidRPr="006125B4">
              <w:rPr>
                <w:rFonts w:cs="Arial"/>
                <w:b/>
                <w:bCs/>
                <w:sz w:val="14"/>
                <w:szCs w:val="14"/>
              </w:rPr>
              <w:t>E1. IJsland</w:t>
            </w:r>
          </w:p>
        </w:tc>
        <w:tc>
          <w:tcPr>
            <w:tcW w:w="767"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767"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r>
      <w:tr w:rsidRPr="006125B4" w:rsidR="00484B43" w:rsidTr="00A964F5">
        <w:trPr>
          <w:trHeight w:val="255"/>
        </w:trPr>
        <w:tc>
          <w:tcPr>
            <w:tcW w:w="2440"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904"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904" w:type="dxa"/>
            <w:tcBorders>
              <w:top w:val="nil"/>
              <w:left w:val="nil"/>
              <w:bottom w:val="nil"/>
              <w:right w:val="single" w:color="008000" w:sz="8" w:space="0"/>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2601" w:type="dxa"/>
            <w:tcBorders>
              <w:top w:val="nil"/>
              <w:left w:val="single" w:color="008000" w:sz="8" w:space="0"/>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3</w:t>
            </w:r>
            <w:r>
              <w:rPr>
                <w:rFonts w:cs="Arial"/>
                <w:sz w:val="14"/>
                <w:szCs w:val="14"/>
              </w:rPr>
              <w:t>9</w:t>
            </w:r>
            <w:r w:rsidRPr="006125B4">
              <w:rPr>
                <w:rFonts w:cs="Arial"/>
                <w:sz w:val="14"/>
                <w:szCs w:val="14"/>
              </w:rPr>
              <w:t>. Opgebouwde rente op vordering</w:t>
            </w:r>
          </w:p>
        </w:tc>
        <w:tc>
          <w:tcPr>
            <w:tcW w:w="767"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jc w:val="right"/>
              <w:rPr>
                <w:rFonts w:cs="Arial"/>
                <w:sz w:val="14"/>
                <w:szCs w:val="14"/>
              </w:rPr>
            </w:pPr>
            <w:r>
              <w:rPr>
                <w:rFonts w:cs="Arial"/>
                <w:sz w:val="14"/>
                <w:szCs w:val="14"/>
              </w:rPr>
              <w:t>93</w:t>
            </w:r>
          </w:p>
        </w:tc>
        <w:tc>
          <w:tcPr>
            <w:tcW w:w="767"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jc w:val="right"/>
              <w:rPr>
                <w:rFonts w:cs="Arial"/>
                <w:sz w:val="14"/>
                <w:szCs w:val="14"/>
              </w:rPr>
            </w:pPr>
            <w:r>
              <w:rPr>
                <w:rFonts w:cs="Arial"/>
                <w:sz w:val="14"/>
                <w:szCs w:val="14"/>
              </w:rPr>
              <w:t>31</w:t>
            </w:r>
          </w:p>
        </w:tc>
      </w:tr>
      <w:tr w:rsidRPr="006125B4" w:rsidR="00484B43" w:rsidTr="00A964F5">
        <w:trPr>
          <w:trHeight w:val="255"/>
        </w:trPr>
        <w:tc>
          <w:tcPr>
            <w:tcW w:w="2440"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904"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904" w:type="dxa"/>
            <w:tcBorders>
              <w:top w:val="nil"/>
              <w:left w:val="nil"/>
              <w:bottom w:val="nil"/>
              <w:right w:val="single" w:color="008000" w:sz="8" w:space="0"/>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2601" w:type="dxa"/>
            <w:tcBorders>
              <w:top w:val="nil"/>
              <w:left w:val="single" w:color="008000" w:sz="8" w:space="0"/>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767"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767"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r>
      <w:tr w:rsidRPr="006125B4" w:rsidR="00484B43" w:rsidTr="00A964F5">
        <w:trPr>
          <w:trHeight w:val="255"/>
        </w:trPr>
        <w:tc>
          <w:tcPr>
            <w:tcW w:w="2440"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904"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904" w:type="dxa"/>
            <w:tcBorders>
              <w:top w:val="nil"/>
              <w:left w:val="nil"/>
              <w:bottom w:val="nil"/>
              <w:right w:val="single" w:color="008000" w:sz="8" w:space="0"/>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2601" w:type="dxa"/>
            <w:tcBorders>
              <w:top w:val="nil"/>
              <w:left w:val="single" w:color="008000" w:sz="8" w:space="0"/>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r w:rsidRPr="006125B4">
              <w:rPr>
                <w:rFonts w:cs="Arial"/>
                <w:b/>
                <w:bCs/>
                <w:sz w:val="14"/>
                <w:szCs w:val="14"/>
              </w:rPr>
              <w:t>E2. Griekenland</w:t>
            </w:r>
          </w:p>
        </w:tc>
        <w:tc>
          <w:tcPr>
            <w:tcW w:w="767"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767"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r>
      <w:tr w:rsidRPr="006125B4" w:rsidR="00484B43" w:rsidTr="00A964F5">
        <w:trPr>
          <w:trHeight w:val="255"/>
        </w:trPr>
        <w:tc>
          <w:tcPr>
            <w:tcW w:w="2440"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904"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904" w:type="dxa"/>
            <w:tcBorders>
              <w:top w:val="nil"/>
              <w:left w:val="nil"/>
              <w:bottom w:val="nil"/>
              <w:right w:val="single" w:color="008000" w:sz="8" w:space="0"/>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2601" w:type="dxa"/>
            <w:tcBorders>
              <w:top w:val="nil"/>
              <w:left w:val="single" w:color="008000" w:sz="8" w:space="0"/>
              <w:bottom w:val="nil"/>
              <w:right w:val="nil"/>
            </w:tcBorders>
            <w:shd w:val="clear" w:color="000000" w:fill="FFFFFF"/>
            <w:noWrap/>
            <w:vAlign w:val="bottom"/>
            <w:hideMark/>
          </w:tcPr>
          <w:p w:rsidRPr="006125B4" w:rsidR="00484B43" w:rsidP="00A964F5" w:rsidRDefault="00484B43">
            <w:pPr>
              <w:spacing w:line="240" w:lineRule="auto"/>
              <w:rPr>
                <w:rFonts w:cs="Arial"/>
                <w:b/>
                <w:bCs/>
                <w:sz w:val="14"/>
                <w:szCs w:val="14"/>
              </w:rPr>
            </w:pPr>
            <w:r w:rsidRPr="006125B4">
              <w:rPr>
                <w:rFonts w:cs="Arial"/>
                <w:sz w:val="14"/>
                <w:szCs w:val="14"/>
              </w:rPr>
              <w:t>4</w:t>
            </w:r>
            <w:r>
              <w:rPr>
                <w:rFonts w:cs="Arial"/>
                <w:sz w:val="14"/>
                <w:szCs w:val="14"/>
              </w:rPr>
              <w:t>4</w:t>
            </w:r>
            <w:r w:rsidRPr="006125B4">
              <w:rPr>
                <w:rFonts w:cs="Arial"/>
                <w:sz w:val="14"/>
                <w:szCs w:val="14"/>
              </w:rPr>
              <w:t>. Ontvangsten lening Griekenland  (i.) premie incl. servicefee</w:t>
            </w:r>
          </w:p>
        </w:tc>
        <w:tc>
          <w:tcPr>
            <w:tcW w:w="767"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jc w:val="right"/>
              <w:rPr>
                <w:rFonts w:cs="Arial"/>
                <w:sz w:val="14"/>
                <w:szCs w:val="14"/>
              </w:rPr>
            </w:pPr>
            <w:r>
              <w:rPr>
                <w:rFonts w:cs="Arial"/>
                <w:sz w:val="14"/>
                <w:szCs w:val="14"/>
              </w:rPr>
              <w:t>145</w:t>
            </w:r>
          </w:p>
        </w:tc>
        <w:tc>
          <w:tcPr>
            <w:tcW w:w="767" w:type="dxa"/>
            <w:tcBorders>
              <w:top w:val="nil"/>
              <w:left w:val="nil"/>
              <w:bottom w:val="nil"/>
              <w:right w:val="nil"/>
            </w:tcBorders>
            <w:shd w:val="clear" w:color="000000" w:fill="FFFFFF"/>
            <w:noWrap/>
            <w:vAlign w:val="bottom"/>
            <w:hideMark/>
          </w:tcPr>
          <w:p w:rsidRPr="001C4BB3" w:rsidR="00484B43" w:rsidP="00A964F5" w:rsidRDefault="00484B43">
            <w:pPr>
              <w:spacing w:line="240" w:lineRule="auto"/>
              <w:jc w:val="right"/>
              <w:rPr>
                <w:rFonts w:cs="Arial"/>
                <w:sz w:val="14"/>
                <w:szCs w:val="14"/>
              </w:rPr>
            </w:pPr>
            <w:r>
              <w:rPr>
                <w:rFonts w:cs="Arial"/>
                <w:sz w:val="14"/>
                <w:szCs w:val="14"/>
              </w:rPr>
              <w:t>43</w:t>
            </w:r>
          </w:p>
        </w:tc>
      </w:tr>
      <w:tr w:rsidRPr="006125B4" w:rsidR="00484B43" w:rsidTr="00A964F5">
        <w:trPr>
          <w:trHeight w:val="255"/>
        </w:trPr>
        <w:tc>
          <w:tcPr>
            <w:tcW w:w="2440" w:type="dxa"/>
            <w:tcBorders>
              <w:top w:val="nil"/>
              <w:left w:val="nil"/>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904" w:type="dxa"/>
            <w:tcBorders>
              <w:top w:val="nil"/>
              <w:left w:val="nil"/>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904" w:type="dxa"/>
            <w:tcBorders>
              <w:top w:val="nil"/>
              <w:left w:val="nil"/>
              <w:right w:val="single" w:color="008000" w:sz="8" w:space="0"/>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2601" w:type="dxa"/>
            <w:tcBorders>
              <w:top w:val="nil"/>
              <w:left w:val="single" w:color="008000" w:sz="8" w:space="0"/>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1C4BB3">
              <w:rPr>
                <w:rFonts w:cs="Arial"/>
                <w:sz w:val="14"/>
                <w:szCs w:val="14"/>
              </w:rPr>
              <w:t>45. DNB niet-relevante-winst (incl. compensatie Griekenland, 46)</w:t>
            </w:r>
          </w:p>
        </w:tc>
        <w:tc>
          <w:tcPr>
            <w:tcW w:w="767" w:type="dxa"/>
            <w:tcBorders>
              <w:top w:val="nil"/>
              <w:left w:val="nil"/>
              <w:right w:val="nil"/>
            </w:tcBorders>
            <w:shd w:val="clear" w:color="000000" w:fill="FFFFFF"/>
            <w:noWrap/>
            <w:vAlign w:val="bottom"/>
            <w:hideMark/>
          </w:tcPr>
          <w:p w:rsidRPr="006125B4" w:rsidR="00484B43" w:rsidP="00A964F5" w:rsidRDefault="00484B43">
            <w:pPr>
              <w:spacing w:line="240" w:lineRule="auto"/>
              <w:jc w:val="right"/>
              <w:rPr>
                <w:rFonts w:cs="Arial"/>
                <w:sz w:val="14"/>
                <w:szCs w:val="14"/>
              </w:rPr>
            </w:pPr>
          </w:p>
        </w:tc>
        <w:tc>
          <w:tcPr>
            <w:tcW w:w="767" w:type="dxa"/>
            <w:tcBorders>
              <w:top w:val="nil"/>
              <w:left w:val="nil"/>
              <w:right w:val="nil"/>
            </w:tcBorders>
            <w:shd w:val="clear" w:color="000000" w:fill="FFFFFF"/>
            <w:noWrap/>
            <w:vAlign w:val="bottom"/>
            <w:hideMark/>
          </w:tcPr>
          <w:p w:rsidRPr="001C4BB3" w:rsidR="00484B43" w:rsidP="00A964F5" w:rsidRDefault="00484B43">
            <w:pPr>
              <w:spacing w:line="240" w:lineRule="auto"/>
              <w:jc w:val="right"/>
              <w:rPr>
                <w:rFonts w:cs="Arial"/>
                <w:sz w:val="14"/>
                <w:szCs w:val="14"/>
              </w:rPr>
            </w:pPr>
            <w:r w:rsidRPr="001C4BB3">
              <w:rPr>
                <w:rFonts w:cs="Arial"/>
                <w:sz w:val="14"/>
                <w:szCs w:val="14"/>
              </w:rPr>
              <w:t>157</w:t>
            </w:r>
          </w:p>
        </w:tc>
      </w:tr>
      <w:tr w:rsidRPr="006125B4" w:rsidR="00484B43" w:rsidTr="00A964F5">
        <w:trPr>
          <w:trHeight w:val="255"/>
        </w:trPr>
        <w:tc>
          <w:tcPr>
            <w:tcW w:w="2440" w:type="dxa"/>
            <w:tcBorders>
              <w:top w:val="nil"/>
              <w:left w:val="nil"/>
              <w:bottom w:val="single" w:color="008000" w:sz="8" w:space="0"/>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904" w:type="dxa"/>
            <w:tcBorders>
              <w:top w:val="nil"/>
              <w:left w:val="nil"/>
              <w:bottom w:val="single" w:color="008000" w:sz="8" w:space="0"/>
              <w:right w:val="nil"/>
            </w:tcBorders>
            <w:shd w:val="clear" w:color="000000" w:fill="FFFFFF"/>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904" w:type="dxa"/>
            <w:tcBorders>
              <w:top w:val="nil"/>
              <w:left w:val="nil"/>
              <w:bottom w:val="single" w:color="008000" w:sz="8" w:space="0"/>
              <w:right w:val="single" w:color="008000" w:sz="8" w:space="0"/>
            </w:tcBorders>
            <w:shd w:val="clear" w:color="000000" w:fill="FFFFFF"/>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2601" w:type="dxa"/>
            <w:tcBorders>
              <w:top w:val="nil"/>
              <w:left w:val="single" w:color="008000" w:sz="8" w:space="0"/>
              <w:bottom w:val="single" w:color="008000" w:sz="8" w:space="0"/>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767" w:type="dxa"/>
            <w:tcBorders>
              <w:top w:val="nil"/>
              <w:left w:val="nil"/>
              <w:bottom w:val="single" w:color="008000" w:sz="8" w:space="0"/>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767" w:type="dxa"/>
            <w:tcBorders>
              <w:top w:val="nil"/>
              <w:left w:val="nil"/>
              <w:bottom w:val="single" w:color="008000" w:sz="8" w:space="0"/>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r>
      <w:tr w:rsidRPr="006125B4" w:rsidR="00484B43" w:rsidTr="00A964F5">
        <w:trPr>
          <w:trHeight w:val="255"/>
        </w:trPr>
        <w:tc>
          <w:tcPr>
            <w:tcW w:w="2440" w:type="dxa"/>
            <w:tcBorders>
              <w:top w:val="single" w:color="008000" w:sz="8" w:space="0"/>
              <w:left w:val="nil"/>
              <w:bottom w:val="single" w:color="008000" w:sz="12" w:space="0"/>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904" w:type="dxa"/>
            <w:tcBorders>
              <w:top w:val="single" w:color="008000" w:sz="8" w:space="0"/>
              <w:left w:val="nil"/>
              <w:bottom w:val="single" w:color="008000" w:sz="12" w:space="0"/>
              <w:right w:val="nil"/>
            </w:tcBorders>
            <w:shd w:val="clear" w:color="000000" w:fill="FFFFFF"/>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904" w:type="dxa"/>
            <w:tcBorders>
              <w:top w:val="single" w:color="008000" w:sz="8" w:space="0"/>
              <w:left w:val="nil"/>
              <w:bottom w:val="single" w:color="008000" w:sz="12" w:space="0"/>
              <w:right w:val="single" w:color="008000" w:sz="8" w:space="0"/>
            </w:tcBorders>
            <w:shd w:val="clear" w:color="000000" w:fill="FFFFFF"/>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2601" w:type="dxa"/>
            <w:tcBorders>
              <w:top w:val="single" w:color="008000" w:sz="8" w:space="0"/>
              <w:left w:val="single" w:color="008000" w:sz="8" w:space="0"/>
              <w:bottom w:val="single" w:color="008000" w:sz="12" w:space="0"/>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767" w:type="dxa"/>
            <w:tcBorders>
              <w:top w:val="single" w:color="008000" w:sz="8" w:space="0"/>
              <w:left w:val="nil"/>
              <w:bottom w:val="single" w:color="008000" w:sz="12" w:space="0"/>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767" w:type="dxa"/>
            <w:tcBorders>
              <w:top w:val="single" w:color="008000" w:sz="8" w:space="0"/>
              <w:left w:val="nil"/>
              <w:bottom w:val="single" w:color="008000" w:sz="12" w:space="0"/>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r>
      <w:tr w:rsidRPr="006125B4" w:rsidR="00484B43" w:rsidTr="00A964F5">
        <w:trPr>
          <w:trHeight w:val="255"/>
        </w:trPr>
        <w:tc>
          <w:tcPr>
            <w:tcW w:w="2440" w:type="dxa"/>
            <w:tcBorders>
              <w:top w:val="single" w:color="008000" w:sz="12" w:space="0"/>
              <w:left w:val="nil"/>
              <w:bottom w:val="single" w:color="008000" w:sz="12" w:space="0"/>
              <w:right w:val="nil"/>
            </w:tcBorders>
            <w:shd w:val="clear" w:color="000000" w:fill="FFFFFF"/>
            <w:noWrap/>
            <w:vAlign w:val="bottom"/>
            <w:hideMark/>
          </w:tcPr>
          <w:p w:rsidRPr="006125B4" w:rsidR="00484B43" w:rsidP="00A964F5" w:rsidRDefault="00484B43">
            <w:pPr>
              <w:spacing w:line="240" w:lineRule="auto"/>
              <w:rPr>
                <w:rFonts w:cs="Arial"/>
                <w:b/>
                <w:bCs/>
                <w:sz w:val="14"/>
                <w:szCs w:val="14"/>
              </w:rPr>
            </w:pPr>
            <w:r w:rsidRPr="006125B4">
              <w:rPr>
                <w:rFonts w:cs="Arial"/>
                <w:b/>
                <w:bCs/>
                <w:sz w:val="14"/>
                <w:szCs w:val="14"/>
              </w:rPr>
              <w:t>Totale kosten:</w:t>
            </w:r>
          </w:p>
        </w:tc>
        <w:tc>
          <w:tcPr>
            <w:tcW w:w="904" w:type="dxa"/>
            <w:tcBorders>
              <w:top w:val="single" w:color="008000" w:sz="12" w:space="0"/>
              <w:left w:val="nil"/>
              <w:bottom w:val="single" w:color="008000" w:sz="12" w:space="0"/>
              <w:right w:val="nil"/>
            </w:tcBorders>
            <w:shd w:val="clear" w:color="000000" w:fill="FFFFFF"/>
            <w:noWrap/>
            <w:vAlign w:val="bottom"/>
            <w:hideMark/>
          </w:tcPr>
          <w:p w:rsidRPr="006125B4" w:rsidR="00484B43" w:rsidP="00A964F5" w:rsidRDefault="00484B43">
            <w:pPr>
              <w:spacing w:line="240" w:lineRule="auto"/>
              <w:jc w:val="right"/>
              <w:rPr>
                <w:rFonts w:cs="Arial"/>
                <w:sz w:val="14"/>
                <w:szCs w:val="14"/>
              </w:rPr>
            </w:pPr>
            <w:r>
              <w:rPr>
                <w:rFonts w:cs="Arial"/>
                <w:sz w:val="14"/>
                <w:szCs w:val="14"/>
              </w:rPr>
              <w:t>5.373</w:t>
            </w:r>
          </w:p>
        </w:tc>
        <w:tc>
          <w:tcPr>
            <w:tcW w:w="904" w:type="dxa"/>
            <w:tcBorders>
              <w:top w:val="single" w:color="008000" w:sz="12" w:space="0"/>
              <w:left w:val="nil"/>
              <w:bottom w:val="single" w:color="008000" w:sz="12" w:space="0"/>
              <w:right w:val="single" w:color="008000" w:sz="8" w:space="0"/>
            </w:tcBorders>
            <w:shd w:val="clear" w:color="000000" w:fill="FFFFFF"/>
            <w:noWrap/>
            <w:vAlign w:val="bottom"/>
            <w:hideMark/>
          </w:tcPr>
          <w:p w:rsidRPr="006125B4" w:rsidR="00484B43" w:rsidP="00A964F5" w:rsidRDefault="00484B43">
            <w:pPr>
              <w:spacing w:line="240" w:lineRule="auto"/>
              <w:jc w:val="right"/>
              <w:rPr>
                <w:rFonts w:cs="Arial"/>
                <w:sz w:val="14"/>
                <w:szCs w:val="14"/>
              </w:rPr>
            </w:pPr>
            <w:r>
              <w:rPr>
                <w:rFonts w:cs="Arial"/>
                <w:sz w:val="14"/>
                <w:szCs w:val="14"/>
              </w:rPr>
              <w:t>1.190</w:t>
            </w:r>
          </w:p>
        </w:tc>
        <w:tc>
          <w:tcPr>
            <w:tcW w:w="2601" w:type="dxa"/>
            <w:tcBorders>
              <w:top w:val="single" w:color="008000" w:sz="12" w:space="0"/>
              <w:left w:val="single" w:color="008000" w:sz="8" w:space="0"/>
              <w:bottom w:val="single" w:color="008000" w:sz="12" w:space="0"/>
              <w:right w:val="nil"/>
            </w:tcBorders>
            <w:shd w:val="clear" w:color="000000" w:fill="FFFFFF"/>
            <w:noWrap/>
            <w:vAlign w:val="bottom"/>
            <w:hideMark/>
          </w:tcPr>
          <w:p w:rsidRPr="006125B4" w:rsidR="00484B43" w:rsidP="00A964F5" w:rsidRDefault="00484B43">
            <w:pPr>
              <w:spacing w:line="240" w:lineRule="auto"/>
              <w:jc w:val="right"/>
              <w:rPr>
                <w:rFonts w:cs="Arial"/>
                <w:b/>
                <w:bCs/>
                <w:sz w:val="14"/>
                <w:szCs w:val="14"/>
              </w:rPr>
            </w:pPr>
            <w:r w:rsidRPr="006125B4">
              <w:rPr>
                <w:rFonts w:cs="Arial"/>
                <w:b/>
                <w:bCs/>
                <w:sz w:val="14"/>
                <w:szCs w:val="14"/>
              </w:rPr>
              <w:t>Totale opbrengsten:</w:t>
            </w:r>
          </w:p>
        </w:tc>
        <w:tc>
          <w:tcPr>
            <w:tcW w:w="767" w:type="dxa"/>
            <w:tcBorders>
              <w:top w:val="single" w:color="008000" w:sz="12" w:space="0"/>
              <w:left w:val="nil"/>
              <w:bottom w:val="single" w:color="008000" w:sz="12" w:space="0"/>
              <w:right w:val="nil"/>
            </w:tcBorders>
            <w:shd w:val="clear" w:color="000000" w:fill="FFFFFF"/>
            <w:noWrap/>
            <w:vAlign w:val="bottom"/>
            <w:hideMark/>
          </w:tcPr>
          <w:p w:rsidRPr="006125B4" w:rsidR="00484B43" w:rsidP="00A964F5" w:rsidRDefault="00484B43">
            <w:pPr>
              <w:spacing w:line="240" w:lineRule="auto"/>
              <w:jc w:val="right"/>
              <w:rPr>
                <w:rFonts w:cs="Arial"/>
                <w:sz w:val="14"/>
                <w:szCs w:val="14"/>
              </w:rPr>
            </w:pPr>
            <w:r>
              <w:rPr>
                <w:rFonts w:cs="Arial"/>
                <w:sz w:val="14"/>
                <w:szCs w:val="14"/>
              </w:rPr>
              <w:t>6.288</w:t>
            </w:r>
          </w:p>
        </w:tc>
        <w:tc>
          <w:tcPr>
            <w:tcW w:w="767" w:type="dxa"/>
            <w:tcBorders>
              <w:top w:val="single" w:color="008000" w:sz="12" w:space="0"/>
              <w:left w:val="nil"/>
              <w:bottom w:val="single" w:color="008000" w:sz="12" w:space="0"/>
              <w:right w:val="nil"/>
            </w:tcBorders>
            <w:shd w:val="clear" w:color="000000" w:fill="FFFFFF"/>
            <w:noWrap/>
            <w:vAlign w:val="bottom"/>
            <w:hideMark/>
          </w:tcPr>
          <w:p w:rsidRPr="006125B4" w:rsidR="00484B43" w:rsidP="00A964F5" w:rsidRDefault="00484B43">
            <w:pPr>
              <w:spacing w:line="240" w:lineRule="auto"/>
              <w:jc w:val="right"/>
              <w:rPr>
                <w:rFonts w:cs="Arial"/>
                <w:sz w:val="14"/>
                <w:szCs w:val="14"/>
              </w:rPr>
            </w:pPr>
            <w:r>
              <w:rPr>
                <w:rFonts w:cs="Arial"/>
                <w:sz w:val="14"/>
                <w:szCs w:val="14"/>
              </w:rPr>
              <w:t>2.600</w:t>
            </w:r>
          </w:p>
        </w:tc>
      </w:tr>
      <w:tr w:rsidRPr="006125B4" w:rsidR="00484B43" w:rsidTr="00A964F5">
        <w:trPr>
          <w:trHeight w:val="255"/>
        </w:trPr>
        <w:tc>
          <w:tcPr>
            <w:tcW w:w="2440" w:type="dxa"/>
            <w:tcBorders>
              <w:top w:val="single" w:color="008000" w:sz="12" w:space="0"/>
              <w:left w:val="nil"/>
              <w:bottom w:val="single" w:color="008000" w:sz="8" w:space="0"/>
              <w:right w:val="nil"/>
            </w:tcBorders>
            <w:shd w:val="clear" w:color="000000" w:fill="FFFFFF"/>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904" w:type="dxa"/>
            <w:tcBorders>
              <w:top w:val="single" w:color="008000" w:sz="12" w:space="0"/>
              <w:left w:val="nil"/>
              <w:bottom w:val="single" w:color="008000" w:sz="8" w:space="0"/>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904" w:type="dxa"/>
            <w:tcBorders>
              <w:top w:val="single" w:color="008000" w:sz="12" w:space="0"/>
              <w:left w:val="nil"/>
              <w:bottom w:val="single" w:color="008000" w:sz="8" w:space="0"/>
              <w:right w:val="single" w:color="008000" w:sz="8" w:space="0"/>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2601" w:type="dxa"/>
            <w:tcBorders>
              <w:top w:val="single" w:color="008000" w:sz="12" w:space="0"/>
              <w:left w:val="single" w:color="008000" w:sz="8" w:space="0"/>
              <w:bottom w:val="nil"/>
              <w:right w:val="nil"/>
            </w:tcBorders>
            <w:shd w:val="clear" w:color="000000" w:fill="FFFFFF"/>
            <w:noWrap/>
            <w:vAlign w:val="bottom"/>
            <w:hideMark/>
          </w:tcPr>
          <w:p w:rsidRPr="006125B4" w:rsidR="00484B43" w:rsidP="00A964F5" w:rsidRDefault="00484B43">
            <w:pPr>
              <w:spacing w:line="240" w:lineRule="auto"/>
              <w:jc w:val="right"/>
              <w:rPr>
                <w:rFonts w:cs="Arial"/>
                <w:sz w:val="14"/>
                <w:szCs w:val="14"/>
              </w:rPr>
            </w:pPr>
            <w:r w:rsidRPr="006125B4">
              <w:rPr>
                <w:rFonts w:cs="Arial"/>
                <w:sz w:val="14"/>
                <w:szCs w:val="14"/>
              </w:rPr>
              <w:t> </w:t>
            </w:r>
          </w:p>
        </w:tc>
        <w:tc>
          <w:tcPr>
            <w:tcW w:w="767" w:type="dxa"/>
            <w:tcBorders>
              <w:top w:val="single" w:color="008000" w:sz="12" w:space="0"/>
              <w:left w:val="nil"/>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767" w:type="dxa"/>
            <w:tcBorders>
              <w:top w:val="single" w:color="008000" w:sz="12" w:space="0"/>
              <w:left w:val="nil"/>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r>
      <w:tr w:rsidRPr="006125B4" w:rsidR="00484B43" w:rsidTr="00A964F5">
        <w:trPr>
          <w:trHeight w:val="255"/>
        </w:trPr>
        <w:tc>
          <w:tcPr>
            <w:tcW w:w="2440" w:type="dxa"/>
            <w:tcBorders>
              <w:top w:val="single" w:color="008000" w:sz="8" w:space="0"/>
              <w:left w:val="single" w:color="008000" w:sz="8" w:space="0"/>
              <w:bottom w:val="single" w:color="008000" w:sz="18" w:space="0"/>
              <w:right w:val="nil"/>
            </w:tcBorders>
            <w:shd w:val="clear" w:color="000000" w:fill="FFFFFF"/>
            <w:noWrap/>
            <w:vAlign w:val="bottom"/>
            <w:hideMark/>
          </w:tcPr>
          <w:p w:rsidRPr="006125B4" w:rsidR="00484B43" w:rsidP="00A964F5" w:rsidRDefault="00484B43">
            <w:pPr>
              <w:spacing w:line="240" w:lineRule="auto"/>
              <w:rPr>
                <w:rFonts w:cs="Arial"/>
                <w:b/>
                <w:bCs/>
                <w:sz w:val="14"/>
                <w:szCs w:val="14"/>
              </w:rPr>
            </w:pPr>
            <w:r w:rsidRPr="006125B4">
              <w:rPr>
                <w:rFonts w:cs="Arial"/>
                <w:b/>
                <w:bCs/>
                <w:sz w:val="14"/>
                <w:szCs w:val="14"/>
              </w:rPr>
              <w:t>Resultaat:</w:t>
            </w:r>
          </w:p>
        </w:tc>
        <w:tc>
          <w:tcPr>
            <w:tcW w:w="904" w:type="dxa"/>
            <w:tcBorders>
              <w:top w:val="single" w:color="008000" w:sz="8" w:space="0"/>
              <w:left w:val="nil"/>
              <w:bottom w:val="single" w:color="008000" w:sz="18" w:space="0"/>
              <w:right w:val="nil"/>
            </w:tcBorders>
            <w:shd w:val="clear" w:color="000000" w:fill="FFFFFF"/>
            <w:noWrap/>
            <w:vAlign w:val="bottom"/>
            <w:hideMark/>
          </w:tcPr>
          <w:p w:rsidRPr="006125B4" w:rsidR="00484B43" w:rsidP="00A964F5" w:rsidRDefault="00484B43">
            <w:pPr>
              <w:spacing w:line="240" w:lineRule="auto"/>
              <w:jc w:val="right"/>
              <w:rPr>
                <w:rFonts w:cs="Arial"/>
                <w:b/>
                <w:bCs/>
                <w:sz w:val="14"/>
                <w:szCs w:val="14"/>
              </w:rPr>
            </w:pPr>
            <w:r>
              <w:rPr>
                <w:rFonts w:cs="Arial"/>
                <w:b/>
                <w:bCs/>
                <w:sz w:val="14"/>
                <w:szCs w:val="14"/>
              </w:rPr>
              <w:t>915</w:t>
            </w:r>
          </w:p>
        </w:tc>
        <w:tc>
          <w:tcPr>
            <w:tcW w:w="904" w:type="dxa"/>
            <w:tcBorders>
              <w:top w:val="single" w:color="008000" w:sz="8" w:space="0"/>
              <w:left w:val="nil"/>
              <w:bottom w:val="single" w:color="008000" w:sz="18" w:space="0"/>
              <w:right w:val="single" w:color="008000" w:sz="8" w:space="0"/>
            </w:tcBorders>
            <w:shd w:val="clear" w:color="000000" w:fill="FFFFFF"/>
            <w:noWrap/>
            <w:vAlign w:val="bottom"/>
            <w:hideMark/>
          </w:tcPr>
          <w:p w:rsidRPr="006125B4" w:rsidR="00484B43" w:rsidP="00A964F5" w:rsidRDefault="00484B43">
            <w:pPr>
              <w:spacing w:line="240" w:lineRule="auto"/>
              <w:jc w:val="right"/>
              <w:rPr>
                <w:rFonts w:cs="Arial"/>
                <w:b/>
                <w:bCs/>
                <w:sz w:val="14"/>
                <w:szCs w:val="14"/>
              </w:rPr>
            </w:pPr>
            <w:r>
              <w:rPr>
                <w:rFonts w:cs="Arial"/>
                <w:b/>
                <w:bCs/>
                <w:sz w:val="14"/>
                <w:szCs w:val="14"/>
              </w:rPr>
              <w:t>1.410</w:t>
            </w:r>
          </w:p>
        </w:tc>
        <w:tc>
          <w:tcPr>
            <w:tcW w:w="2601" w:type="dxa"/>
            <w:tcBorders>
              <w:top w:val="nil"/>
              <w:left w:val="single" w:color="008000" w:sz="8" w:space="0"/>
              <w:bottom w:val="nil"/>
              <w:right w:val="nil"/>
            </w:tcBorders>
            <w:shd w:val="clear" w:color="000000" w:fill="FFFFFF"/>
            <w:noWrap/>
            <w:vAlign w:val="bottom"/>
            <w:hideMark/>
          </w:tcPr>
          <w:p w:rsidRPr="006125B4" w:rsidR="00484B43" w:rsidP="00A964F5" w:rsidRDefault="00484B43">
            <w:pPr>
              <w:spacing w:line="240" w:lineRule="auto"/>
              <w:rPr>
                <w:rFonts w:cs="Arial"/>
                <w:b/>
                <w:bCs/>
                <w:sz w:val="14"/>
                <w:szCs w:val="14"/>
              </w:rPr>
            </w:pPr>
            <w:r w:rsidRPr="006125B4">
              <w:rPr>
                <w:rFonts w:cs="Arial"/>
                <w:b/>
                <w:bCs/>
                <w:sz w:val="14"/>
                <w:szCs w:val="14"/>
              </w:rPr>
              <w:t> </w:t>
            </w:r>
          </w:p>
        </w:tc>
        <w:tc>
          <w:tcPr>
            <w:tcW w:w="767"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c>
          <w:tcPr>
            <w:tcW w:w="767" w:type="dxa"/>
            <w:tcBorders>
              <w:top w:val="nil"/>
              <w:left w:val="nil"/>
              <w:bottom w:val="nil"/>
              <w:right w:val="nil"/>
            </w:tcBorders>
            <w:shd w:val="clear" w:color="000000" w:fill="FFFFFF"/>
            <w:noWrap/>
            <w:vAlign w:val="bottom"/>
            <w:hideMark/>
          </w:tcPr>
          <w:p w:rsidRPr="006125B4" w:rsidR="00484B43" w:rsidP="00A964F5" w:rsidRDefault="00484B43">
            <w:pPr>
              <w:spacing w:line="240" w:lineRule="auto"/>
              <w:rPr>
                <w:rFonts w:cs="Arial"/>
                <w:sz w:val="14"/>
                <w:szCs w:val="14"/>
              </w:rPr>
            </w:pPr>
            <w:r w:rsidRPr="006125B4">
              <w:rPr>
                <w:rFonts w:cs="Arial"/>
                <w:sz w:val="14"/>
                <w:szCs w:val="14"/>
              </w:rPr>
              <w:t> </w:t>
            </w:r>
          </w:p>
        </w:tc>
      </w:tr>
    </w:tbl>
    <w:p w:rsidRPr="006125B4" w:rsidR="00484B43" w:rsidP="00484B43" w:rsidRDefault="00484B43">
      <w:pPr>
        <w:rPr>
          <w:sz w:val="14"/>
          <w:szCs w:val="14"/>
        </w:rPr>
      </w:pPr>
    </w:p>
    <w:p w:rsidR="00484B43" w:rsidP="00484B43" w:rsidRDefault="00484B43">
      <w:pPr>
        <w:rPr>
          <w:sz w:val="14"/>
          <w:szCs w:val="14"/>
        </w:rPr>
      </w:pPr>
    </w:p>
    <w:p w:rsidR="00484B43" w:rsidP="00484B43" w:rsidRDefault="00484B43">
      <w:pPr>
        <w:rPr>
          <w:sz w:val="14"/>
          <w:szCs w:val="14"/>
        </w:rPr>
      </w:pPr>
    </w:p>
    <w:p w:rsidR="00484B43" w:rsidP="00484B43" w:rsidRDefault="00484B43">
      <w:pPr>
        <w:rPr>
          <w:sz w:val="14"/>
          <w:szCs w:val="14"/>
        </w:rPr>
      </w:pPr>
    </w:p>
    <w:p w:rsidR="00484B43" w:rsidP="00484B43" w:rsidRDefault="00484B43">
      <w:pPr>
        <w:rPr>
          <w:sz w:val="14"/>
          <w:szCs w:val="14"/>
        </w:rPr>
      </w:pPr>
    </w:p>
    <w:p w:rsidR="00484B43" w:rsidP="00484B43" w:rsidRDefault="00484B43">
      <w:pPr>
        <w:rPr>
          <w:sz w:val="14"/>
          <w:szCs w:val="14"/>
        </w:rPr>
      </w:pPr>
    </w:p>
    <w:p w:rsidR="00484B43" w:rsidP="00484B43" w:rsidRDefault="00484B43">
      <w:pPr>
        <w:rPr>
          <w:sz w:val="14"/>
          <w:szCs w:val="14"/>
        </w:rPr>
      </w:pPr>
    </w:p>
    <w:p w:rsidR="00484B43" w:rsidP="00484B43" w:rsidRDefault="00484B43">
      <w:pPr>
        <w:rPr>
          <w:sz w:val="14"/>
          <w:szCs w:val="14"/>
        </w:rPr>
      </w:pPr>
    </w:p>
    <w:p w:rsidR="00484B43" w:rsidP="00484B43" w:rsidRDefault="00484B43">
      <w:pPr>
        <w:rPr>
          <w:sz w:val="14"/>
          <w:szCs w:val="14"/>
        </w:rPr>
      </w:pPr>
    </w:p>
    <w:p w:rsidR="00484B43" w:rsidP="00484B43" w:rsidRDefault="00484B43">
      <w:pPr>
        <w:rPr>
          <w:sz w:val="14"/>
          <w:szCs w:val="14"/>
        </w:rPr>
      </w:pPr>
    </w:p>
    <w:p w:rsidRPr="006125B4" w:rsidR="00484B43" w:rsidP="00484B43" w:rsidRDefault="00484B43">
      <w:pPr>
        <w:rPr>
          <w:sz w:val="14"/>
          <w:szCs w:val="14"/>
        </w:rPr>
      </w:pPr>
    </w:p>
    <w:tbl>
      <w:tblPr>
        <w:tblW w:w="7924" w:type="dxa"/>
        <w:tblInd w:w="70" w:type="dxa"/>
        <w:tblCellMar>
          <w:left w:w="70" w:type="dxa"/>
          <w:right w:w="70" w:type="dxa"/>
        </w:tblCellMar>
        <w:tblLook w:val="04A0"/>
      </w:tblPr>
      <w:tblGrid>
        <w:gridCol w:w="5236"/>
        <w:gridCol w:w="896"/>
        <w:gridCol w:w="896"/>
        <w:gridCol w:w="896"/>
      </w:tblGrid>
      <w:tr w:rsidRPr="00DE2B3A" w:rsidR="00484B43" w:rsidTr="00A964F5">
        <w:trPr>
          <w:trHeight w:val="255"/>
        </w:trPr>
        <w:tc>
          <w:tcPr>
            <w:tcW w:w="5236" w:type="dxa"/>
            <w:tcBorders>
              <w:top w:val="single" w:color="008000" w:sz="8" w:space="0"/>
              <w:bottom w:val="single" w:color="008000" w:sz="8" w:space="0"/>
            </w:tcBorders>
            <w:shd w:val="clear" w:color="auto" w:fill="auto"/>
            <w:noWrap/>
            <w:vAlign w:val="center"/>
            <w:hideMark/>
          </w:tcPr>
          <w:p w:rsidRPr="00DE2B3A" w:rsidR="00484B43" w:rsidP="00A964F5" w:rsidRDefault="00484B43">
            <w:pPr>
              <w:spacing w:line="240" w:lineRule="auto"/>
              <w:rPr>
                <w:rFonts w:cs="Arial"/>
                <w:b/>
                <w:bCs/>
                <w:sz w:val="16"/>
                <w:szCs w:val="16"/>
              </w:rPr>
            </w:pPr>
            <w:r w:rsidRPr="00DE2B3A">
              <w:rPr>
                <w:rFonts w:cs="Arial"/>
                <w:b/>
                <w:bCs/>
                <w:sz w:val="16"/>
                <w:szCs w:val="16"/>
              </w:rPr>
              <w:t>Tabel 4: Garanties (in</w:t>
            </w:r>
            <w:r>
              <w:rPr>
                <w:rFonts w:cs="Arial"/>
                <w:b/>
                <w:bCs/>
                <w:sz w:val="16"/>
                <w:szCs w:val="16"/>
              </w:rPr>
              <w:t xml:space="preserve"> miljoenen euro</w:t>
            </w:r>
            <w:r w:rsidRPr="00DE2B3A">
              <w:rPr>
                <w:rFonts w:cs="Arial"/>
                <w:b/>
                <w:bCs/>
                <w:sz w:val="16"/>
                <w:szCs w:val="16"/>
              </w:rPr>
              <w:t>)</w:t>
            </w:r>
          </w:p>
        </w:tc>
        <w:tc>
          <w:tcPr>
            <w:tcW w:w="896" w:type="dxa"/>
            <w:tcBorders>
              <w:top w:val="single" w:color="008000" w:sz="8" w:space="0"/>
              <w:bottom w:val="single" w:color="008000" w:sz="8" w:space="0"/>
            </w:tcBorders>
            <w:shd w:val="clear" w:color="auto" w:fill="auto"/>
            <w:noWrap/>
            <w:vAlign w:val="center"/>
            <w:hideMark/>
          </w:tcPr>
          <w:p w:rsidRPr="006125B4" w:rsidR="00484B43" w:rsidP="00A964F5" w:rsidRDefault="00484B43">
            <w:pPr>
              <w:spacing w:line="240" w:lineRule="auto"/>
              <w:jc w:val="center"/>
              <w:rPr>
                <w:rFonts w:cs="Arial"/>
                <w:b/>
                <w:bCs/>
                <w:sz w:val="16"/>
                <w:szCs w:val="16"/>
              </w:rPr>
            </w:pPr>
            <w:r w:rsidRPr="006125B4">
              <w:rPr>
                <w:rFonts w:cs="Arial"/>
                <w:b/>
                <w:bCs/>
                <w:sz w:val="16"/>
                <w:szCs w:val="16"/>
              </w:rPr>
              <w:t xml:space="preserve">2008  </w:t>
            </w:r>
            <w:r w:rsidRPr="006125B4">
              <w:rPr>
                <w:rFonts w:cs="Arial"/>
                <w:b/>
                <w:bCs/>
                <w:sz w:val="16"/>
                <w:szCs w:val="16"/>
              </w:rPr>
              <w:br/>
              <w:t>201</w:t>
            </w:r>
            <w:r>
              <w:rPr>
                <w:rFonts w:cs="Arial"/>
                <w:b/>
                <w:bCs/>
                <w:sz w:val="16"/>
                <w:szCs w:val="16"/>
              </w:rPr>
              <w:t>1</w:t>
            </w:r>
          </w:p>
        </w:tc>
        <w:tc>
          <w:tcPr>
            <w:tcW w:w="896" w:type="dxa"/>
            <w:tcBorders>
              <w:top w:val="single" w:color="008000" w:sz="8" w:space="0"/>
              <w:bottom w:val="single" w:color="008000" w:sz="8" w:space="0"/>
            </w:tcBorders>
            <w:shd w:val="clear" w:color="auto" w:fill="auto"/>
            <w:noWrap/>
            <w:vAlign w:val="center"/>
            <w:hideMark/>
          </w:tcPr>
          <w:p w:rsidRPr="006125B4" w:rsidR="00484B43" w:rsidP="00A964F5" w:rsidRDefault="00484B43">
            <w:pPr>
              <w:spacing w:line="240" w:lineRule="auto"/>
              <w:jc w:val="center"/>
              <w:rPr>
                <w:rFonts w:cs="Arial"/>
                <w:b/>
                <w:bCs/>
                <w:sz w:val="16"/>
                <w:szCs w:val="16"/>
              </w:rPr>
            </w:pPr>
            <w:r w:rsidRPr="006125B4">
              <w:rPr>
                <w:rFonts w:cs="Arial"/>
                <w:b/>
                <w:bCs/>
                <w:sz w:val="16"/>
                <w:szCs w:val="16"/>
              </w:rPr>
              <w:t xml:space="preserve">  ∆</w:t>
            </w:r>
          </w:p>
        </w:tc>
        <w:tc>
          <w:tcPr>
            <w:tcW w:w="896" w:type="dxa"/>
            <w:tcBorders>
              <w:top w:val="single" w:color="008000" w:sz="8" w:space="0"/>
              <w:bottom w:val="single" w:color="008000" w:sz="8" w:space="0"/>
            </w:tcBorders>
            <w:shd w:val="clear" w:color="auto" w:fill="auto"/>
            <w:noWrap/>
            <w:vAlign w:val="center"/>
            <w:hideMark/>
          </w:tcPr>
          <w:p w:rsidRPr="006125B4" w:rsidR="00484B43" w:rsidP="00A964F5" w:rsidRDefault="00484B43">
            <w:pPr>
              <w:spacing w:line="240" w:lineRule="auto"/>
              <w:jc w:val="center"/>
              <w:rPr>
                <w:rFonts w:cs="Arial"/>
                <w:b/>
                <w:bCs/>
                <w:sz w:val="16"/>
                <w:szCs w:val="16"/>
              </w:rPr>
            </w:pPr>
            <w:r>
              <w:rPr>
                <w:rFonts w:cs="Arial"/>
                <w:b/>
                <w:bCs/>
                <w:sz w:val="16"/>
                <w:szCs w:val="16"/>
              </w:rPr>
              <w:t>2012</w:t>
            </w:r>
          </w:p>
        </w:tc>
      </w:tr>
      <w:tr w:rsidRPr="00DE2B3A" w:rsidR="00484B43" w:rsidTr="00A964F5">
        <w:trPr>
          <w:trHeight w:val="270"/>
        </w:trPr>
        <w:tc>
          <w:tcPr>
            <w:tcW w:w="5236" w:type="dxa"/>
            <w:tcBorders>
              <w:top w:val="single" w:color="008000" w:sz="8" w:space="0"/>
            </w:tcBorders>
            <w:shd w:val="clear" w:color="auto" w:fill="auto"/>
            <w:noWrap/>
            <w:vAlign w:val="bottom"/>
            <w:hideMark/>
          </w:tcPr>
          <w:p w:rsidRPr="00DE2B3A" w:rsidR="00484B43" w:rsidP="00A964F5" w:rsidRDefault="00484B43">
            <w:pPr>
              <w:spacing w:line="240" w:lineRule="auto"/>
              <w:rPr>
                <w:rFonts w:cs="Arial"/>
                <w:sz w:val="14"/>
                <w:szCs w:val="14"/>
              </w:rPr>
            </w:pPr>
            <w:r w:rsidRPr="00DE2B3A">
              <w:rPr>
                <w:rFonts w:cs="Arial"/>
                <w:sz w:val="14"/>
                <w:szCs w:val="14"/>
              </w:rPr>
              <w:t> </w:t>
            </w:r>
          </w:p>
        </w:tc>
        <w:tc>
          <w:tcPr>
            <w:tcW w:w="896" w:type="dxa"/>
            <w:tcBorders>
              <w:top w:val="single" w:color="008000" w:sz="8" w:space="0"/>
            </w:tcBorders>
            <w:shd w:val="clear" w:color="auto" w:fill="auto"/>
            <w:noWrap/>
            <w:vAlign w:val="bottom"/>
            <w:hideMark/>
          </w:tcPr>
          <w:p w:rsidRPr="00DE2B3A" w:rsidR="00484B43" w:rsidP="00A964F5" w:rsidRDefault="00484B43">
            <w:pPr>
              <w:spacing w:line="240" w:lineRule="auto"/>
              <w:rPr>
                <w:rFonts w:cs="Arial"/>
                <w:sz w:val="14"/>
                <w:szCs w:val="14"/>
              </w:rPr>
            </w:pPr>
            <w:r w:rsidRPr="00DE2B3A">
              <w:rPr>
                <w:rFonts w:cs="Arial"/>
                <w:sz w:val="14"/>
                <w:szCs w:val="14"/>
              </w:rPr>
              <w:t> </w:t>
            </w:r>
          </w:p>
        </w:tc>
        <w:tc>
          <w:tcPr>
            <w:tcW w:w="896" w:type="dxa"/>
            <w:tcBorders>
              <w:top w:val="single" w:color="008000" w:sz="8" w:space="0"/>
            </w:tcBorders>
            <w:shd w:val="clear" w:color="auto" w:fill="auto"/>
            <w:noWrap/>
            <w:vAlign w:val="bottom"/>
            <w:hideMark/>
          </w:tcPr>
          <w:p w:rsidRPr="00DE2B3A" w:rsidR="00484B43" w:rsidP="00A964F5" w:rsidRDefault="00484B43">
            <w:pPr>
              <w:spacing w:line="240" w:lineRule="auto"/>
              <w:rPr>
                <w:rFonts w:cs="Arial"/>
                <w:sz w:val="14"/>
                <w:szCs w:val="14"/>
              </w:rPr>
            </w:pPr>
            <w:r w:rsidRPr="00DE2B3A">
              <w:rPr>
                <w:rFonts w:cs="Arial"/>
                <w:sz w:val="14"/>
                <w:szCs w:val="14"/>
              </w:rPr>
              <w:t> </w:t>
            </w:r>
          </w:p>
        </w:tc>
        <w:tc>
          <w:tcPr>
            <w:tcW w:w="896" w:type="dxa"/>
            <w:tcBorders>
              <w:top w:val="single" w:color="008000" w:sz="8" w:space="0"/>
            </w:tcBorders>
            <w:shd w:val="clear" w:color="auto" w:fill="auto"/>
            <w:noWrap/>
            <w:vAlign w:val="bottom"/>
            <w:hideMark/>
          </w:tcPr>
          <w:p w:rsidRPr="00DE2B3A" w:rsidR="00484B43" w:rsidP="00A964F5" w:rsidRDefault="00484B43">
            <w:pPr>
              <w:spacing w:line="240" w:lineRule="auto"/>
              <w:rPr>
                <w:rFonts w:cs="Arial"/>
                <w:sz w:val="14"/>
                <w:szCs w:val="14"/>
              </w:rPr>
            </w:pPr>
            <w:r w:rsidRPr="00DE2B3A">
              <w:rPr>
                <w:rFonts w:cs="Arial"/>
                <w:sz w:val="14"/>
                <w:szCs w:val="14"/>
              </w:rPr>
              <w:t> </w:t>
            </w:r>
          </w:p>
        </w:tc>
      </w:tr>
      <w:tr w:rsidRPr="00DE2B3A" w:rsidR="00484B43" w:rsidTr="00A964F5">
        <w:trPr>
          <w:trHeight w:val="270"/>
        </w:trPr>
        <w:tc>
          <w:tcPr>
            <w:tcW w:w="5236" w:type="dxa"/>
            <w:shd w:val="clear" w:color="auto" w:fill="auto"/>
            <w:noWrap/>
            <w:vAlign w:val="bottom"/>
            <w:hideMark/>
          </w:tcPr>
          <w:p w:rsidRPr="00DE2B3A" w:rsidR="00484B43" w:rsidP="00A964F5" w:rsidRDefault="00484B43">
            <w:pPr>
              <w:spacing w:line="240" w:lineRule="auto"/>
              <w:rPr>
                <w:rFonts w:cs="Arial"/>
                <w:b/>
                <w:bCs/>
                <w:sz w:val="14"/>
                <w:szCs w:val="14"/>
              </w:rPr>
            </w:pPr>
            <w:r w:rsidRPr="00DE2B3A">
              <w:rPr>
                <w:rFonts w:cs="Arial"/>
                <w:b/>
                <w:bCs/>
                <w:sz w:val="14"/>
                <w:szCs w:val="14"/>
              </w:rPr>
              <w:t>A. Verwerving Fortis/RFS/AA</w:t>
            </w:r>
          </w:p>
        </w:tc>
        <w:tc>
          <w:tcPr>
            <w:tcW w:w="896" w:type="dxa"/>
            <w:shd w:val="clear" w:color="auto" w:fill="auto"/>
            <w:noWrap/>
            <w:vAlign w:val="bottom"/>
            <w:hideMark/>
          </w:tcPr>
          <w:p w:rsidRPr="00DE2B3A" w:rsidR="00484B43" w:rsidP="00A964F5" w:rsidRDefault="00484B43">
            <w:pPr>
              <w:spacing w:line="240" w:lineRule="auto"/>
              <w:jc w:val="right"/>
              <w:rPr>
                <w:rFonts w:cs="Arial"/>
                <w:sz w:val="14"/>
                <w:szCs w:val="14"/>
              </w:rPr>
            </w:pPr>
            <w:r w:rsidRPr="00DE2B3A">
              <w:rPr>
                <w:rFonts w:cs="Arial"/>
                <w:sz w:val="14"/>
                <w:szCs w:val="14"/>
              </w:rPr>
              <w:t> </w:t>
            </w:r>
          </w:p>
        </w:tc>
        <w:tc>
          <w:tcPr>
            <w:tcW w:w="896" w:type="dxa"/>
            <w:shd w:val="clear" w:color="auto" w:fill="auto"/>
            <w:noWrap/>
            <w:vAlign w:val="bottom"/>
            <w:hideMark/>
          </w:tcPr>
          <w:p w:rsidRPr="00DE2B3A" w:rsidR="00484B43" w:rsidP="00A964F5" w:rsidRDefault="00484B43">
            <w:pPr>
              <w:spacing w:line="240" w:lineRule="auto"/>
              <w:jc w:val="right"/>
              <w:rPr>
                <w:rFonts w:cs="Arial"/>
                <w:sz w:val="14"/>
                <w:szCs w:val="14"/>
              </w:rPr>
            </w:pPr>
            <w:r w:rsidRPr="00DE2B3A">
              <w:rPr>
                <w:rFonts w:cs="Arial"/>
                <w:sz w:val="14"/>
                <w:szCs w:val="14"/>
              </w:rPr>
              <w:t> </w:t>
            </w:r>
          </w:p>
        </w:tc>
        <w:tc>
          <w:tcPr>
            <w:tcW w:w="896" w:type="dxa"/>
            <w:shd w:val="clear" w:color="auto" w:fill="auto"/>
            <w:noWrap/>
            <w:vAlign w:val="bottom"/>
            <w:hideMark/>
          </w:tcPr>
          <w:p w:rsidRPr="00DE2B3A" w:rsidR="00484B43" w:rsidP="00A964F5" w:rsidRDefault="00484B43">
            <w:pPr>
              <w:spacing w:line="240" w:lineRule="auto"/>
              <w:jc w:val="right"/>
              <w:rPr>
                <w:rFonts w:cs="Arial"/>
                <w:sz w:val="14"/>
                <w:szCs w:val="14"/>
              </w:rPr>
            </w:pPr>
            <w:r w:rsidRPr="00DE2B3A">
              <w:rPr>
                <w:rFonts w:cs="Arial"/>
                <w:sz w:val="14"/>
                <w:szCs w:val="14"/>
              </w:rPr>
              <w:t> </w:t>
            </w:r>
          </w:p>
        </w:tc>
      </w:tr>
      <w:tr w:rsidRPr="00DE2B3A" w:rsidR="00484B43" w:rsidTr="00A964F5">
        <w:trPr>
          <w:trHeight w:val="255"/>
        </w:trPr>
        <w:tc>
          <w:tcPr>
            <w:tcW w:w="5236" w:type="dxa"/>
            <w:shd w:val="clear" w:color="auto" w:fill="auto"/>
            <w:noWrap/>
            <w:vAlign w:val="bottom"/>
            <w:hideMark/>
          </w:tcPr>
          <w:p w:rsidRPr="00DE2B3A" w:rsidR="00484B43" w:rsidP="00A964F5" w:rsidRDefault="00484B43">
            <w:pPr>
              <w:spacing w:line="240" w:lineRule="auto"/>
              <w:rPr>
                <w:rFonts w:cs="Arial"/>
                <w:sz w:val="14"/>
                <w:szCs w:val="14"/>
              </w:rPr>
            </w:pPr>
            <w:r w:rsidRPr="00DE2B3A">
              <w:rPr>
                <w:rFonts w:cs="Arial"/>
                <w:sz w:val="14"/>
                <w:szCs w:val="14"/>
              </w:rPr>
              <w:lastRenderedPageBreak/>
              <w:t>Counter indemnity</w:t>
            </w:r>
          </w:p>
        </w:tc>
        <w:tc>
          <w:tcPr>
            <w:tcW w:w="896" w:type="dxa"/>
            <w:shd w:val="clear" w:color="auto" w:fill="auto"/>
            <w:noWrap/>
            <w:vAlign w:val="bottom"/>
            <w:hideMark/>
          </w:tcPr>
          <w:p w:rsidRPr="00DE2B3A" w:rsidR="00484B43" w:rsidP="00A964F5" w:rsidRDefault="00484B43">
            <w:pPr>
              <w:spacing w:line="240" w:lineRule="auto"/>
              <w:jc w:val="right"/>
              <w:rPr>
                <w:rFonts w:cs="Arial"/>
                <w:sz w:val="14"/>
                <w:szCs w:val="14"/>
              </w:rPr>
            </w:pPr>
            <w:r w:rsidRPr="00DE2B3A">
              <w:rPr>
                <w:rFonts w:cs="Arial"/>
                <w:sz w:val="14"/>
                <w:szCs w:val="14"/>
              </w:rPr>
              <w:t>950</w:t>
            </w:r>
          </w:p>
        </w:tc>
        <w:tc>
          <w:tcPr>
            <w:tcW w:w="896" w:type="dxa"/>
            <w:shd w:val="clear" w:color="auto" w:fill="auto"/>
            <w:noWrap/>
            <w:vAlign w:val="bottom"/>
            <w:hideMark/>
          </w:tcPr>
          <w:p w:rsidRPr="00DE2B3A" w:rsidR="00484B43" w:rsidP="00A964F5" w:rsidRDefault="00484B43">
            <w:pPr>
              <w:spacing w:line="240" w:lineRule="auto"/>
              <w:jc w:val="right"/>
              <w:rPr>
                <w:rFonts w:cs="Arial"/>
                <w:sz w:val="14"/>
                <w:szCs w:val="14"/>
              </w:rPr>
            </w:pPr>
            <w:r w:rsidRPr="00DE2B3A">
              <w:rPr>
                <w:rFonts w:cs="Arial"/>
                <w:sz w:val="14"/>
                <w:szCs w:val="14"/>
              </w:rPr>
              <w:t> </w:t>
            </w:r>
          </w:p>
        </w:tc>
        <w:tc>
          <w:tcPr>
            <w:tcW w:w="896" w:type="dxa"/>
            <w:shd w:val="clear" w:color="auto" w:fill="auto"/>
            <w:noWrap/>
            <w:vAlign w:val="bottom"/>
            <w:hideMark/>
          </w:tcPr>
          <w:p w:rsidRPr="00DE2B3A" w:rsidR="00484B43" w:rsidP="00A964F5" w:rsidRDefault="00484B43">
            <w:pPr>
              <w:spacing w:line="240" w:lineRule="auto"/>
              <w:jc w:val="right"/>
              <w:rPr>
                <w:rFonts w:cs="Arial"/>
                <w:sz w:val="14"/>
                <w:szCs w:val="14"/>
              </w:rPr>
            </w:pPr>
            <w:r w:rsidRPr="00DE2B3A">
              <w:rPr>
                <w:rFonts w:cs="Arial"/>
                <w:sz w:val="14"/>
                <w:szCs w:val="14"/>
              </w:rPr>
              <w:t>950</w:t>
            </w:r>
          </w:p>
        </w:tc>
      </w:tr>
      <w:tr w:rsidRPr="00DE2B3A" w:rsidR="00484B43" w:rsidTr="00A964F5">
        <w:trPr>
          <w:trHeight w:val="255"/>
        </w:trPr>
        <w:tc>
          <w:tcPr>
            <w:tcW w:w="5236" w:type="dxa"/>
            <w:shd w:val="clear" w:color="auto" w:fill="auto"/>
            <w:noWrap/>
            <w:vAlign w:val="bottom"/>
            <w:hideMark/>
          </w:tcPr>
          <w:p w:rsidRPr="00DE2B3A" w:rsidR="00484B43" w:rsidP="00A964F5" w:rsidRDefault="00484B43">
            <w:pPr>
              <w:spacing w:line="240" w:lineRule="auto"/>
              <w:rPr>
                <w:rFonts w:cs="Arial"/>
                <w:sz w:val="14"/>
                <w:szCs w:val="14"/>
              </w:rPr>
            </w:pPr>
            <w:r w:rsidRPr="00DE2B3A">
              <w:rPr>
                <w:rFonts w:cs="Arial"/>
                <w:sz w:val="14"/>
                <w:szCs w:val="14"/>
              </w:rPr>
              <w:t> </w:t>
            </w:r>
          </w:p>
        </w:tc>
        <w:tc>
          <w:tcPr>
            <w:tcW w:w="896" w:type="dxa"/>
            <w:shd w:val="clear" w:color="auto" w:fill="auto"/>
            <w:noWrap/>
            <w:vAlign w:val="bottom"/>
            <w:hideMark/>
          </w:tcPr>
          <w:p w:rsidRPr="00DE2B3A" w:rsidR="00484B43" w:rsidP="00A964F5" w:rsidRDefault="00484B43">
            <w:pPr>
              <w:spacing w:line="240" w:lineRule="auto"/>
              <w:jc w:val="right"/>
              <w:rPr>
                <w:rFonts w:cs="Arial"/>
                <w:sz w:val="14"/>
                <w:szCs w:val="14"/>
              </w:rPr>
            </w:pPr>
            <w:r w:rsidRPr="00DE2B3A">
              <w:rPr>
                <w:rFonts w:cs="Arial"/>
                <w:sz w:val="14"/>
                <w:szCs w:val="14"/>
              </w:rPr>
              <w:t> </w:t>
            </w:r>
          </w:p>
        </w:tc>
        <w:tc>
          <w:tcPr>
            <w:tcW w:w="896" w:type="dxa"/>
            <w:shd w:val="clear" w:color="auto" w:fill="auto"/>
            <w:noWrap/>
            <w:vAlign w:val="bottom"/>
            <w:hideMark/>
          </w:tcPr>
          <w:p w:rsidRPr="00DE2B3A" w:rsidR="00484B43" w:rsidP="00A964F5" w:rsidRDefault="00484B43">
            <w:pPr>
              <w:spacing w:line="240" w:lineRule="auto"/>
              <w:jc w:val="right"/>
              <w:rPr>
                <w:rFonts w:cs="Arial"/>
                <w:sz w:val="14"/>
                <w:szCs w:val="14"/>
              </w:rPr>
            </w:pPr>
            <w:r w:rsidRPr="00DE2B3A">
              <w:rPr>
                <w:rFonts w:cs="Arial"/>
                <w:sz w:val="14"/>
                <w:szCs w:val="14"/>
              </w:rPr>
              <w:t> </w:t>
            </w:r>
          </w:p>
        </w:tc>
        <w:tc>
          <w:tcPr>
            <w:tcW w:w="896" w:type="dxa"/>
            <w:shd w:val="clear" w:color="auto" w:fill="auto"/>
            <w:noWrap/>
            <w:vAlign w:val="bottom"/>
            <w:hideMark/>
          </w:tcPr>
          <w:p w:rsidRPr="00DE2B3A" w:rsidR="00484B43" w:rsidP="00A964F5" w:rsidRDefault="00484B43">
            <w:pPr>
              <w:spacing w:line="240" w:lineRule="auto"/>
              <w:jc w:val="right"/>
              <w:rPr>
                <w:rFonts w:cs="Arial"/>
                <w:sz w:val="14"/>
                <w:szCs w:val="14"/>
              </w:rPr>
            </w:pPr>
            <w:r w:rsidRPr="00DE2B3A">
              <w:rPr>
                <w:rFonts w:cs="Arial"/>
                <w:sz w:val="14"/>
                <w:szCs w:val="14"/>
              </w:rPr>
              <w:t> </w:t>
            </w:r>
          </w:p>
        </w:tc>
      </w:tr>
      <w:tr w:rsidRPr="00DE2B3A" w:rsidR="00484B43" w:rsidTr="00A964F5">
        <w:trPr>
          <w:trHeight w:val="255"/>
        </w:trPr>
        <w:tc>
          <w:tcPr>
            <w:tcW w:w="5236" w:type="dxa"/>
            <w:shd w:val="clear" w:color="auto" w:fill="auto"/>
            <w:noWrap/>
            <w:vAlign w:val="bottom"/>
            <w:hideMark/>
          </w:tcPr>
          <w:p w:rsidRPr="00DE2B3A" w:rsidR="00484B43" w:rsidP="00A964F5" w:rsidRDefault="00484B43">
            <w:pPr>
              <w:spacing w:line="240" w:lineRule="auto"/>
              <w:rPr>
                <w:rFonts w:cs="Arial"/>
                <w:b/>
                <w:bCs/>
                <w:sz w:val="14"/>
                <w:szCs w:val="14"/>
              </w:rPr>
            </w:pPr>
            <w:r w:rsidRPr="00DE2B3A">
              <w:rPr>
                <w:rFonts w:cs="Arial"/>
                <w:b/>
                <w:bCs/>
                <w:sz w:val="14"/>
                <w:szCs w:val="14"/>
              </w:rPr>
              <w:t>D. Garantiefaciliteit bancaire leningen (€ 200 mld.)</w:t>
            </w:r>
          </w:p>
        </w:tc>
        <w:tc>
          <w:tcPr>
            <w:tcW w:w="896" w:type="dxa"/>
            <w:shd w:val="clear" w:color="auto" w:fill="auto"/>
            <w:noWrap/>
            <w:vAlign w:val="bottom"/>
            <w:hideMark/>
          </w:tcPr>
          <w:p w:rsidRPr="00DE2B3A" w:rsidR="00484B43" w:rsidP="00A964F5" w:rsidRDefault="00484B43">
            <w:pPr>
              <w:spacing w:line="240" w:lineRule="auto"/>
              <w:jc w:val="right"/>
              <w:rPr>
                <w:rFonts w:cs="Arial"/>
                <w:sz w:val="14"/>
                <w:szCs w:val="14"/>
              </w:rPr>
            </w:pPr>
            <w:r w:rsidRPr="00DE2B3A">
              <w:rPr>
                <w:rFonts w:cs="Arial"/>
                <w:sz w:val="14"/>
                <w:szCs w:val="14"/>
              </w:rPr>
              <w:t> </w:t>
            </w:r>
          </w:p>
        </w:tc>
        <w:tc>
          <w:tcPr>
            <w:tcW w:w="896" w:type="dxa"/>
            <w:shd w:val="clear" w:color="auto" w:fill="auto"/>
            <w:noWrap/>
            <w:vAlign w:val="bottom"/>
            <w:hideMark/>
          </w:tcPr>
          <w:p w:rsidRPr="00DE2B3A" w:rsidR="00484B43" w:rsidP="00A964F5" w:rsidRDefault="00484B43">
            <w:pPr>
              <w:spacing w:line="240" w:lineRule="auto"/>
              <w:jc w:val="right"/>
              <w:rPr>
                <w:rFonts w:cs="Arial"/>
                <w:sz w:val="14"/>
                <w:szCs w:val="14"/>
              </w:rPr>
            </w:pPr>
            <w:r w:rsidRPr="00DE2B3A">
              <w:rPr>
                <w:rFonts w:cs="Arial"/>
                <w:sz w:val="14"/>
                <w:szCs w:val="14"/>
              </w:rPr>
              <w:t> </w:t>
            </w:r>
          </w:p>
        </w:tc>
        <w:tc>
          <w:tcPr>
            <w:tcW w:w="896" w:type="dxa"/>
            <w:shd w:val="clear" w:color="auto" w:fill="auto"/>
            <w:noWrap/>
            <w:vAlign w:val="bottom"/>
            <w:hideMark/>
          </w:tcPr>
          <w:p w:rsidRPr="00DE2B3A" w:rsidR="00484B43" w:rsidP="00A964F5" w:rsidRDefault="00484B43">
            <w:pPr>
              <w:spacing w:line="240" w:lineRule="auto"/>
              <w:jc w:val="right"/>
              <w:rPr>
                <w:rFonts w:cs="Arial"/>
                <w:sz w:val="14"/>
                <w:szCs w:val="14"/>
              </w:rPr>
            </w:pPr>
            <w:r w:rsidRPr="00DE2B3A">
              <w:rPr>
                <w:rFonts w:cs="Arial"/>
                <w:sz w:val="14"/>
                <w:szCs w:val="14"/>
              </w:rPr>
              <w:t> </w:t>
            </w:r>
          </w:p>
        </w:tc>
      </w:tr>
      <w:tr w:rsidRPr="00DE2B3A" w:rsidR="00484B43" w:rsidTr="00A964F5">
        <w:trPr>
          <w:trHeight w:val="255"/>
        </w:trPr>
        <w:tc>
          <w:tcPr>
            <w:tcW w:w="5236" w:type="dxa"/>
            <w:shd w:val="clear" w:color="auto" w:fill="auto"/>
            <w:noWrap/>
            <w:vAlign w:val="bottom"/>
            <w:hideMark/>
          </w:tcPr>
          <w:p w:rsidRPr="00DE2B3A" w:rsidR="00484B43" w:rsidP="00A964F5" w:rsidRDefault="00484B43">
            <w:pPr>
              <w:spacing w:line="240" w:lineRule="auto"/>
              <w:rPr>
                <w:rFonts w:cs="Arial"/>
                <w:sz w:val="14"/>
                <w:szCs w:val="14"/>
              </w:rPr>
            </w:pPr>
            <w:r w:rsidRPr="00DE2B3A">
              <w:rPr>
                <w:rFonts w:cs="Arial"/>
                <w:sz w:val="14"/>
                <w:szCs w:val="14"/>
              </w:rPr>
              <w:t>Stand openstaande garanties</w:t>
            </w:r>
          </w:p>
        </w:tc>
        <w:tc>
          <w:tcPr>
            <w:tcW w:w="896" w:type="dxa"/>
            <w:shd w:val="clear" w:color="auto" w:fill="auto"/>
            <w:noWrap/>
            <w:vAlign w:val="bottom"/>
            <w:hideMark/>
          </w:tcPr>
          <w:p w:rsidRPr="00DE2B3A" w:rsidR="00484B43" w:rsidP="00A964F5" w:rsidRDefault="00484B43">
            <w:pPr>
              <w:spacing w:line="240" w:lineRule="auto"/>
              <w:jc w:val="right"/>
              <w:rPr>
                <w:rFonts w:cs="Arial"/>
                <w:sz w:val="14"/>
                <w:szCs w:val="14"/>
              </w:rPr>
            </w:pPr>
            <w:r>
              <w:rPr>
                <w:rFonts w:cs="Arial"/>
                <w:sz w:val="14"/>
                <w:szCs w:val="14"/>
              </w:rPr>
              <w:t>33.175</w:t>
            </w:r>
          </w:p>
        </w:tc>
        <w:tc>
          <w:tcPr>
            <w:tcW w:w="896" w:type="dxa"/>
            <w:shd w:val="clear" w:color="auto" w:fill="auto"/>
            <w:noWrap/>
            <w:vAlign w:val="bottom"/>
            <w:hideMark/>
          </w:tcPr>
          <w:p w:rsidRPr="00DE2B3A" w:rsidR="00484B43" w:rsidP="00A964F5" w:rsidRDefault="00484B43">
            <w:pPr>
              <w:spacing w:line="240" w:lineRule="auto"/>
              <w:jc w:val="right"/>
              <w:rPr>
                <w:rFonts w:cs="Arial"/>
                <w:sz w:val="14"/>
                <w:szCs w:val="14"/>
              </w:rPr>
            </w:pPr>
          </w:p>
        </w:tc>
        <w:tc>
          <w:tcPr>
            <w:tcW w:w="896" w:type="dxa"/>
            <w:shd w:val="clear" w:color="auto" w:fill="auto"/>
            <w:noWrap/>
            <w:vAlign w:val="bottom"/>
            <w:hideMark/>
          </w:tcPr>
          <w:p w:rsidRPr="00DE2B3A" w:rsidR="00484B43" w:rsidP="00A964F5" w:rsidRDefault="00484B43">
            <w:pPr>
              <w:spacing w:line="240" w:lineRule="auto"/>
              <w:jc w:val="right"/>
              <w:rPr>
                <w:rFonts w:cs="Arial"/>
                <w:sz w:val="14"/>
                <w:szCs w:val="14"/>
              </w:rPr>
            </w:pPr>
            <w:r w:rsidRPr="00DE2B3A">
              <w:rPr>
                <w:rFonts w:cs="Arial"/>
                <w:sz w:val="14"/>
                <w:szCs w:val="14"/>
              </w:rPr>
              <w:t>3</w:t>
            </w:r>
            <w:r>
              <w:rPr>
                <w:rFonts w:cs="Arial"/>
                <w:sz w:val="14"/>
                <w:szCs w:val="14"/>
              </w:rPr>
              <w:t>3.175</w:t>
            </w:r>
          </w:p>
        </w:tc>
      </w:tr>
      <w:tr w:rsidRPr="00DE2B3A" w:rsidR="00484B43" w:rsidTr="00A964F5">
        <w:trPr>
          <w:trHeight w:val="255"/>
        </w:trPr>
        <w:tc>
          <w:tcPr>
            <w:tcW w:w="5236" w:type="dxa"/>
            <w:shd w:val="clear" w:color="auto" w:fill="auto"/>
            <w:noWrap/>
            <w:vAlign w:val="bottom"/>
            <w:hideMark/>
          </w:tcPr>
          <w:p w:rsidRPr="00DE2B3A" w:rsidR="00484B43" w:rsidP="00A964F5" w:rsidRDefault="00484B43">
            <w:pPr>
              <w:spacing w:line="240" w:lineRule="auto"/>
              <w:rPr>
                <w:rFonts w:cs="Arial"/>
                <w:sz w:val="14"/>
                <w:szCs w:val="14"/>
              </w:rPr>
            </w:pPr>
            <w:r w:rsidRPr="00DE2B3A">
              <w:rPr>
                <w:rFonts w:cs="Arial"/>
                <w:sz w:val="14"/>
                <w:szCs w:val="14"/>
              </w:rPr>
              <w:t> </w:t>
            </w:r>
          </w:p>
        </w:tc>
        <w:tc>
          <w:tcPr>
            <w:tcW w:w="896" w:type="dxa"/>
            <w:shd w:val="clear" w:color="auto" w:fill="auto"/>
            <w:noWrap/>
            <w:vAlign w:val="bottom"/>
            <w:hideMark/>
          </w:tcPr>
          <w:p w:rsidRPr="00DE2B3A" w:rsidR="00484B43" w:rsidP="00A964F5" w:rsidRDefault="00484B43">
            <w:pPr>
              <w:spacing w:line="240" w:lineRule="auto"/>
              <w:jc w:val="right"/>
              <w:rPr>
                <w:rFonts w:cs="Arial"/>
                <w:sz w:val="14"/>
                <w:szCs w:val="14"/>
              </w:rPr>
            </w:pPr>
            <w:r w:rsidRPr="00DE2B3A">
              <w:rPr>
                <w:rFonts w:cs="Arial"/>
                <w:sz w:val="14"/>
                <w:szCs w:val="14"/>
              </w:rPr>
              <w:t> </w:t>
            </w:r>
          </w:p>
        </w:tc>
        <w:tc>
          <w:tcPr>
            <w:tcW w:w="896" w:type="dxa"/>
            <w:shd w:val="clear" w:color="auto" w:fill="auto"/>
            <w:noWrap/>
            <w:vAlign w:val="bottom"/>
            <w:hideMark/>
          </w:tcPr>
          <w:p w:rsidRPr="00DE2B3A" w:rsidR="00484B43" w:rsidP="00A964F5" w:rsidRDefault="00484B43">
            <w:pPr>
              <w:spacing w:line="240" w:lineRule="auto"/>
              <w:jc w:val="right"/>
              <w:rPr>
                <w:rFonts w:cs="Arial"/>
                <w:sz w:val="14"/>
                <w:szCs w:val="14"/>
              </w:rPr>
            </w:pPr>
            <w:r w:rsidRPr="00DE2B3A">
              <w:rPr>
                <w:rFonts w:cs="Arial"/>
                <w:sz w:val="14"/>
                <w:szCs w:val="14"/>
              </w:rPr>
              <w:t> </w:t>
            </w:r>
          </w:p>
        </w:tc>
        <w:tc>
          <w:tcPr>
            <w:tcW w:w="896" w:type="dxa"/>
            <w:shd w:val="clear" w:color="auto" w:fill="auto"/>
            <w:noWrap/>
            <w:vAlign w:val="bottom"/>
            <w:hideMark/>
          </w:tcPr>
          <w:p w:rsidRPr="00DE2B3A" w:rsidR="00484B43" w:rsidP="00A964F5" w:rsidRDefault="00484B43">
            <w:pPr>
              <w:spacing w:line="240" w:lineRule="auto"/>
              <w:jc w:val="right"/>
              <w:rPr>
                <w:rFonts w:cs="Arial"/>
                <w:sz w:val="14"/>
                <w:szCs w:val="14"/>
              </w:rPr>
            </w:pPr>
            <w:r w:rsidRPr="00DE2B3A">
              <w:rPr>
                <w:rFonts w:cs="Arial"/>
                <w:sz w:val="14"/>
                <w:szCs w:val="14"/>
              </w:rPr>
              <w:t> </w:t>
            </w:r>
          </w:p>
        </w:tc>
      </w:tr>
      <w:tr w:rsidRPr="00DE2B3A" w:rsidR="00484B43" w:rsidTr="00A964F5">
        <w:trPr>
          <w:trHeight w:val="255"/>
        </w:trPr>
        <w:tc>
          <w:tcPr>
            <w:tcW w:w="5236" w:type="dxa"/>
            <w:shd w:val="clear" w:color="auto" w:fill="auto"/>
            <w:noWrap/>
            <w:vAlign w:val="bottom"/>
            <w:hideMark/>
          </w:tcPr>
          <w:p w:rsidRPr="00DE2B3A" w:rsidR="00484B43" w:rsidP="00A964F5" w:rsidRDefault="00484B43">
            <w:pPr>
              <w:spacing w:line="240" w:lineRule="auto"/>
              <w:rPr>
                <w:rFonts w:cs="Arial"/>
                <w:b/>
                <w:bCs/>
                <w:sz w:val="14"/>
                <w:szCs w:val="14"/>
              </w:rPr>
            </w:pPr>
            <w:r w:rsidRPr="00DE2B3A">
              <w:rPr>
                <w:rFonts w:cs="Arial"/>
                <w:b/>
                <w:bCs/>
                <w:sz w:val="14"/>
                <w:szCs w:val="14"/>
              </w:rPr>
              <w:t>F. Europa</w:t>
            </w:r>
          </w:p>
        </w:tc>
        <w:tc>
          <w:tcPr>
            <w:tcW w:w="896" w:type="dxa"/>
            <w:shd w:val="clear" w:color="auto" w:fill="auto"/>
            <w:noWrap/>
            <w:vAlign w:val="bottom"/>
            <w:hideMark/>
          </w:tcPr>
          <w:p w:rsidRPr="00DE2B3A" w:rsidR="00484B43" w:rsidP="00A964F5" w:rsidRDefault="00484B43">
            <w:pPr>
              <w:spacing w:line="240" w:lineRule="auto"/>
              <w:jc w:val="right"/>
              <w:rPr>
                <w:rFonts w:cs="Arial"/>
                <w:sz w:val="14"/>
                <w:szCs w:val="14"/>
              </w:rPr>
            </w:pPr>
            <w:r w:rsidRPr="00DE2B3A">
              <w:rPr>
                <w:rFonts w:cs="Arial"/>
                <w:sz w:val="14"/>
                <w:szCs w:val="14"/>
              </w:rPr>
              <w:t> </w:t>
            </w:r>
          </w:p>
        </w:tc>
        <w:tc>
          <w:tcPr>
            <w:tcW w:w="896" w:type="dxa"/>
            <w:shd w:val="clear" w:color="auto" w:fill="auto"/>
            <w:noWrap/>
            <w:vAlign w:val="bottom"/>
            <w:hideMark/>
          </w:tcPr>
          <w:p w:rsidRPr="00DE2B3A" w:rsidR="00484B43" w:rsidP="00A964F5" w:rsidRDefault="00484B43">
            <w:pPr>
              <w:spacing w:line="240" w:lineRule="auto"/>
              <w:jc w:val="right"/>
              <w:rPr>
                <w:rFonts w:cs="Arial"/>
                <w:sz w:val="14"/>
                <w:szCs w:val="14"/>
              </w:rPr>
            </w:pPr>
            <w:r w:rsidRPr="00DE2B3A">
              <w:rPr>
                <w:rFonts w:cs="Arial"/>
                <w:sz w:val="14"/>
                <w:szCs w:val="14"/>
              </w:rPr>
              <w:t> </w:t>
            </w:r>
          </w:p>
        </w:tc>
        <w:tc>
          <w:tcPr>
            <w:tcW w:w="896" w:type="dxa"/>
            <w:shd w:val="clear" w:color="auto" w:fill="auto"/>
            <w:noWrap/>
            <w:vAlign w:val="bottom"/>
            <w:hideMark/>
          </w:tcPr>
          <w:p w:rsidRPr="00DE2B3A" w:rsidR="00484B43" w:rsidP="00A964F5" w:rsidRDefault="00484B43">
            <w:pPr>
              <w:spacing w:line="240" w:lineRule="auto"/>
              <w:jc w:val="right"/>
              <w:rPr>
                <w:rFonts w:cs="Arial"/>
                <w:sz w:val="14"/>
                <w:szCs w:val="14"/>
              </w:rPr>
            </w:pPr>
            <w:r w:rsidRPr="00DE2B3A">
              <w:rPr>
                <w:rFonts w:cs="Arial"/>
                <w:sz w:val="14"/>
                <w:szCs w:val="14"/>
              </w:rPr>
              <w:t> </w:t>
            </w:r>
          </w:p>
        </w:tc>
      </w:tr>
      <w:tr w:rsidRPr="00DE2B3A" w:rsidR="00484B43" w:rsidTr="00A964F5">
        <w:trPr>
          <w:trHeight w:val="255"/>
        </w:trPr>
        <w:tc>
          <w:tcPr>
            <w:tcW w:w="5236" w:type="dxa"/>
            <w:shd w:val="clear" w:color="auto" w:fill="auto"/>
            <w:noWrap/>
            <w:vAlign w:val="bottom"/>
            <w:hideMark/>
          </w:tcPr>
          <w:p w:rsidRPr="00DE2B3A" w:rsidR="00484B43" w:rsidP="00A964F5" w:rsidRDefault="00484B43">
            <w:pPr>
              <w:spacing w:line="240" w:lineRule="auto"/>
              <w:rPr>
                <w:rFonts w:cs="Arial"/>
                <w:sz w:val="14"/>
                <w:szCs w:val="14"/>
              </w:rPr>
            </w:pPr>
            <w:r w:rsidRPr="00DE2B3A">
              <w:rPr>
                <w:rFonts w:cs="Arial"/>
                <w:sz w:val="14"/>
                <w:szCs w:val="14"/>
              </w:rPr>
              <w:t>Garantieverlening NL-aandeel EU-begroting</w:t>
            </w:r>
          </w:p>
        </w:tc>
        <w:tc>
          <w:tcPr>
            <w:tcW w:w="896" w:type="dxa"/>
            <w:shd w:val="clear" w:color="auto" w:fill="auto"/>
            <w:noWrap/>
            <w:vAlign w:val="bottom"/>
            <w:hideMark/>
          </w:tcPr>
          <w:p w:rsidRPr="00DE2B3A" w:rsidR="00484B43" w:rsidP="00A964F5" w:rsidRDefault="00484B43">
            <w:pPr>
              <w:spacing w:line="240" w:lineRule="auto"/>
              <w:jc w:val="right"/>
              <w:rPr>
                <w:rFonts w:cs="Arial"/>
                <w:sz w:val="14"/>
                <w:szCs w:val="14"/>
              </w:rPr>
            </w:pPr>
            <w:r w:rsidRPr="00DE2B3A">
              <w:rPr>
                <w:rFonts w:cs="Arial"/>
                <w:sz w:val="14"/>
                <w:szCs w:val="14"/>
              </w:rPr>
              <w:t>2.</w:t>
            </w:r>
            <w:r>
              <w:rPr>
                <w:rFonts w:cs="Arial"/>
                <w:sz w:val="14"/>
                <w:szCs w:val="14"/>
              </w:rPr>
              <w:t>826</w:t>
            </w:r>
          </w:p>
        </w:tc>
        <w:tc>
          <w:tcPr>
            <w:tcW w:w="896" w:type="dxa"/>
            <w:shd w:val="clear" w:color="auto" w:fill="auto"/>
            <w:noWrap/>
            <w:vAlign w:val="bottom"/>
            <w:hideMark/>
          </w:tcPr>
          <w:p w:rsidRPr="00DE2B3A" w:rsidR="00484B43" w:rsidP="00A964F5" w:rsidRDefault="00484B43">
            <w:pPr>
              <w:spacing w:line="240" w:lineRule="auto"/>
              <w:jc w:val="right"/>
              <w:rPr>
                <w:rFonts w:cs="Arial"/>
                <w:sz w:val="14"/>
                <w:szCs w:val="14"/>
              </w:rPr>
            </w:pPr>
          </w:p>
        </w:tc>
        <w:tc>
          <w:tcPr>
            <w:tcW w:w="896" w:type="dxa"/>
            <w:shd w:val="clear" w:color="auto" w:fill="auto"/>
            <w:noWrap/>
            <w:vAlign w:val="bottom"/>
            <w:hideMark/>
          </w:tcPr>
          <w:p w:rsidRPr="00DE2B3A" w:rsidR="00484B43" w:rsidP="00A964F5" w:rsidRDefault="00484B43">
            <w:pPr>
              <w:spacing w:line="240" w:lineRule="auto"/>
              <w:jc w:val="right"/>
              <w:rPr>
                <w:rFonts w:cs="Arial"/>
                <w:sz w:val="14"/>
                <w:szCs w:val="14"/>
              </w:rPr>
            </w:pPr>
            <w:r>
              <w:rPr>
                <w:rFonts w:cs="Arial"/>
                <w:sz w:val="14"/>
                <w:szCs w:val="14"/>
              </w:rPr>
              <w:t>2.826</w:t>
            </w:r>
          </w:p>
        </w:tc>
      </w:tr>
      <w:tr w:rsidRPr="00DE2B3A" w:rsidR="00484B43" w:rsidTr="00A964F5">
        <w:trPr>
          <w:trHeight w:val="255"/>
        </w:trPr>
        <w:tc>
          <w:tcPr>
            <w:tcW w:w="5236" w:type="dxa"/>
            <w:shd w:val="clear" w:color="auto" w:fill="auto"/>
            <w:noWrap/>
            <w:vAlign w:val="bottom"/>
            <w:hideMark/>
          </w:tcPr>
          <w:p w:rsidRPr="00DE2B3A" w:rsidR="00484B43" w:rsidP="00A964F5" w:rsidRDefault="00484B43">
            <w:pPr>
              <w:spacing w:line="240" w:lineRule="auto"/>
              <w:rPr>
                <w:rFonts w:cs="Arial"/>
                <w:sz w:val="14"/>
                <w:szCs w:val="14"/>
              </w:rPr>
            </w:pPr>
            <w:r w:rsidRPr="00DE2B3A">
              <w:rPr>
                <w:rFonts w:cs="Arial"/>
                <w:sz w:val="14"/>
                <w:szCs w:val="14"/>
              </w:rPr>
              <w:t>Garantieverlening NL-aandeel E</w:t>
            </w:r>
            <w:r>
              <w:rPr>
                <w:rFonts w:cs="Arial"/>
                <w:sz w:val="14"/>
                <w:szCs w:val="14"/>
              </w:rPr>
              <w:t>FSF</w:t>
            </w:r>
          </w:p>
        </w:tc>
        <w:tc>
          <w:tcPr>
            <w:tcW w:w="896" w:type="dxa"/>
            <w:shd w:val="clear" w:color="auto" w:fill="auto"/>
            <w:noWrap/>
            <w:vAlign w:val="bottom"/>
            <w:hideMark/>
          </w:tcPr>
          <w:p w:rsidRPr="00DE2B3A" w:rsidR="00484B43" w:rsidP="00A964F5" w:rsidRDefault="00484B43">
            <w:pPr>
              <w:spacing w:line="240" w:lineRule="auto"/>
              <w:jc w:val="right"/>
              <w:rPr>
                <w:rFonts w:cs="Arial"/>
                <w:sz w:val="14"/>
                <w:szCs w:val="14"/>
              </w:rPr>
            </w:pPr>
            <w:r>
              <w:rPr>
                <w:rFonts w:cs="Arial"/>
                <w:sz w:val="14"/>
                <w:szCs w:val="14"/>
              </w:rPr>
              <w:t>97.782</w:t>
            </w:r>
          </w:p>
        </w:tc>
        <w:tc>
          <w:tcPr>
            <w:tcW w:w="896" w:type="dxa"/>
            <w:shd w:val="clear" w:color="auto" w:fill="auto"/>
            <w:noWrap/>
            <w:vAlign w:val="bottom"/>
            <w:hideMark/>
          </w:tcPr>
          <w:p w:rsidRPr="009E758A" w:rsidR="00484B43" w:rsidP="00A964F5" w:rsidRDefault="00484B43">
            <w:pPr>
              <w:spacing w:line="240" w:lineRule="auto"/>
              <w:jc w:val="right"/>
              <w:rPr>
                <w:rFonts w:cs="Arial"/>
                <w:sz w:val="14"/>
                <w:szCs w:val="14"/>
              </w:rPr>
            </w:pPr>
            <w:r w:rsidRPr="009E758A">
              <w:rPr>
                <w:rFonts w:cs="Arial"/>
                <w:sz w:val="14"/>
                <w:szCs w:val="14"/>
              </w:rPr>
              <w:t>0</w:t>
            </w:r>
          </w:p>
        </w:tc>
        <w:tc>
          <w:tcPr>
            <w:tcW w:w="896" w:type="dxa"/>
            <w:shd w:val="clear" w:color="auto" w:fill="auto"/>
            <w:noWrap/>
            <w:vAlign w:val="bottom"/>
            <w:hideMark/>
          </w:tcPr>
          <w:p w:rsidRPr="009E758A" w:rsidR="00484B43" w:rsidP="00A964F5" w:rsidRDefault="00484B43">
            <w:pPr>
              <w:spacing w:line="240" w:lineRule="auto"/>
              <w:jc w:val="right"/>
              <w:rPr>
                <w:rFonts w:cs="Arial"/>
                <w:sz w:val="14"/>
                <w:szCs w:val="14"/>
              </w:rPr>
            </w:pPr>
            <w:r w:rsidRPr="009E758A">
              <w:rPr>
                <w:rFonts w:cs="Arial"/>
                <w:sz w:val="14"/>
                <w:szCs w:val="14"/>
              </w:rPr>
              <w:t>97.782</w:t>
            </w:r>
          </w:p>
        </w:tc>
      </w:tr>
      <w:tr w:rsidRPr="00EC6E98" w:rsidR="00484B43" w:rsidTr="00A964F5">
        <w:trPr>
          <w:trHeight w:val="255"/>
        </w:trPr>
        <w:tc>
          <w:tcPr>
            <w:tcW w:w="5236" w:type="dxa"/>
            <w:shd w:val="clear" w:color="auto" w:fill="auto"/>
            <w:noWrap/>
            <w:vAlign w:val="bottom"/>
            <w:hideMark/>
          </w:tcPr>
          <w:p w:rsidRPr="00EC6E98" w:rsidR="00484B43" w:rsidP="00A964F5" w:rsidRDefault="00484B43">
            <w:pPr>
              <w:spacing w:line="240" w:lineRule="auto"/>
              <w:rPr>
                <w:rFonts w:cs="Arial"/>
                <w:sz w:val="14"/>
                <w:szCs w:val="14"/>
              </w:rPr>
            </w:pPr>
            <w:r w:rsidRPr="00EC6E98">
              <w:rPr>
                <w:rFonts w:cs="Arial"/>
                <w:sz w:val="14"/>
                <w:szCs w:val="14"/>
              </w:rPr>
              <w:t>Garantieverlening NL-aandeel ESM</w:t>
            </w:r>
          </w:p>
        </w:tc>
        <w:tc>
          <w:tcPr>
            <w:tcW w:w="896" w:type="dxa"/>
            <w:shd w:val="clear" w:color="auto" w:fill="auto"/>
            <w:noWrap/>
            <w:vAlign w:val="bottom"/>
            <w:hideMark/>
          </w:tcPr>
          <w:p w:rsidRPr="00EC6E98" w:rsidR="00484B43" w:rsidP="00A964F5" w:rsidRDefault="00484B43">
            <w:pPr>
              <w:spacing w:line="240" w:lineRule="auto"/>
              <w:jc w:val="right"/>
              <w:rPr>
                <w:rFonts w:cs="Arial"/>
                <w:sz w:val="14"/>
                <w:szCs w:val="14"/>
              </w:rPr>
            </w:pPr>
            <w:r w:rsidRPr="00EC6E98">
              <w:rPr>
                <w:rFonts w:cs="Arial"/>
                <w:sz w:val="14"/>
                <w:szCs w:val="14"/>
              </w:rPr>
              <w:t>0</w:t>
            </w:r>
          </w:p>
        </w:tc>
        <w:tc>
          <w:tcPr>
            <w:tcW w:w="896" w:type="dxa"/>
            <w:shd w:val="clear" w:color="auto" w:fill="auto"/>
            <w:noWrap/>
            <w:vAlign w:val="bottom"/>
            <w:hideMark/>
          </w:tcPr>
          <w:p w:rsidRPr="00EC6E98" w:rsidR="00484B43" w:rsidP="00A964F5" w:rsidRDefault="00484B43">
            <w:pPr>
              <w:spacing w:line="240" w:lineRule="auto"/>
              <w:jc w:val="right"/>
              <w:rPr>
                <w:rFonts w:cs="Arial"/>
                <w:sz w:val="14"/>
                <w:szCs w:val="14"/>
              </w:rPr>
            </w:pPr>
            <w:r w:rsidRPr="00EC6E98">
              <w:rPr>
                <w:rFonts w:cs="Arial"/>
                <w:sz w:val="14"/>
                <w:szCs w:val="14"/>
              </w:rPr>
              <w:t>35.445</w:t>
            </w:r>
          </w:p>
        </w:tc>
        <w:tc>
          <w:tcPr>
            <w:tcW w:w="896" w:type="dxa"/>
            <w:shd w:val="clear" w:color="auto" w:fill="auto"/>
            <w:noWrap/>
            <w:vAlign w:val="bottom"/>
            <w:hideMark/>
          </w:tcPr>
          <w:p w:rsidRPr="00EC6E98" w:rsidR="00484B43" w:rsidP="00A964F5" w:rsidRDefault="00484B43">
            <w:pPr>
              <w:spacing w:line="240" w:lineRule="auto"/>
              <w:jc w:val="right"/>
              <w:rPr>
                <w:rFonts w:cs="Arial"/>
                <w:sz w:val="14"/>
                <w:szCs w:val="14"/>
              </w:rPr>
            </w:pPr>
            <w:r w:rsidRPr="00EC6E98">
              <w:rPr>
                <w:rFonts w:cs="Arial"/>
                <w:sz w:val="14"/>
                <w:szCs w:val="14"/>
              </w:rPr>
              <w:t>35.445</w:t>
            </w:r>
          </w:p>
        </w:tc>
      </w:tr>
      <w:tr w:rsidRPr="00DE2B3A" w:rsidR="00484B43" w:rsidTr="00A964F5">
        <w:trPr>
          <w:trHeight w:val="255"/>
        </w:trPr>
        <w:tc>
          <w:tcPr>
            <w:tcW w:w="5236" w:type="dxa"/>
            <w:shd w:val="clear" w:color="auto" w:fill="auto"/>
            <w:noWrap/>
            <w:vAlign w:val="bottom"/>
            <w:hideMark/>
          </w:tcPr>
          <w:p w:rsidRPr="00DE2B3A" w:rsidR="00484B43" w:rsidP="00A964F5" w:rsidRDefault="00484B43">
            <w:pPr>
              <w:spacing w:line="240" w:lineRule="auto"/>
              <w:rPr>
                <w:rFonts w:cs="Arial"/>
                <w:sz w:val="14"/>
                <w:szCs w:val="14"/>
              </w:rPr>
            </w:pPr>
            <w:r w:rsidRPr="00DE2B3A">
              <w:rPr>
                <w:rFonts w:cs="Arial"/>
                <w:sz w:val="14"/>
                <w:szCs w:val="14"/>
              </w:rPr>
              <w:t>Garantie</w:t>
            </w:r>
            <w:r>
              <w:rPr>
                <w:rFonts w:cs="Arial"/>
                <w:sz w:val="14"/>
                <w:szCs w:val="14"/>
              </w:rPr>
              <w:t xml:space="preserve"> DNB i.v.m. IMF</w:t>
            </w:r>
          </w:p>
        </w:tc>
        <w:tc>
          <w:tcPr>
            <w:tcW w:w="896" w:type="dxa"/>
            <w:shd w:val="clear" w:color="auto" w:fill="auto"/>
            <w:noWrap/>
            <w:vAlign w:val="bottom"/>
            <w:hideMark/>
          </w:tcPr>
          <w:p w:rsidRPr="00DE2B3A" w:rsidR="00484B43" w:rsidP="00A964F5" w:rsidRDefault="00484B43">
            <w:pPr>
              <w:spacing w:line="240" w:lineRule="auto"/>
              <w:jc w:val="right"/>
              <w:rPr>
                <w:rFonts w:cs="Arial"/>
                <w:sz w:val="14"/>
                <w:szCs w:val="14"/>
              </w:rPr>
            </w:pPr>
            <w:r>
              <w:rPr>
                <w:rFonts w:cs="Arial"/>
                <w:sz w:val="14"/>
                <w:szCs w:val="14"/>
              </w:rPr>
              <w:t>13.610</w:t>
            </w:r>
          </w:p>
        </w:tc>
        <w:tc>
          <w:tcPr>
            <w:tcW w:w="896" w:type="dxa"/>
            <w:shd w:val="clear" w:color="auto" w:fill="auto"/>
            <w:noWrap/>
            <w:vAlign w:val="bottom"/>
            <w:hideMark/>
          </w:tcPr>
          <w:p w:rsidRPr="009E758A" w:rsidR="00484B43" w:rsidP="00A964F5" w:rsidRDefault="00484B43">
            <w:pPr>
              <w:spacing w:line="240" w:lineRule="auto"/>
              <w:jc w:val="right"/>
              <w:rPr>
                <w:rFonts w:cs="Arial"/>
                <w:sz w:val="14"/>
                <w:szCs w:val="14"/>
              </w:rPr>
            </w:pPr>
          </w:p>
        </w:tc>
        <w:tc>
          <w:tcPr>
            <w:tcW w:w="896" w:type="dxa"/>
            <w:shd w:val="clear" w:color="auto" w:fill="auto"/>
            <w:noWrap/>
            <w:vAlign w:val="bottom"/>
            <w:hideMark/>
          </w:tcPr>
          <w:p w:rsidRPr="009E758A" w:rsidR="00484B43" w:rsidP="00A964F5" w:rsidRDefault="00484B43">
            <w:pPr>
              <w:spacing w:line="240" w:lineRule="auto"/>
              <w:jc w:val="right"/>
              <w:rPr>
                <w:rFonts w:cs="Arial"/>
                <w:sz w:val="14"/>
                <w:szCs w:val="14"/>
              </w:rPr>
            </w:pPr>
            <w:r w:rsidRPr="009E758A">
              <w:rPr>
                <w:rFonts w:cs="Arial"/>
                <w:sz w:val="14"/>
                <w:szCs w:val="14"/>
              </w:rPr>
              <w:t>13.610</w:t>
            </w:r>
          </w:p>
        </w:tc>
      </w:tr>
      <w:tr w:rsidRPr="00DE2B3A" w:rsidR="00484B43" w:rsidTr="00A964F5">
        <w:trPr>
          <w:trHeight w:val="270"/>
        </w:trPr>
        <w:tc>
          <w:tcPr>
            <w:tcW w:w="5236" w:type="dxa"/>
            <w:tcBorders>
              <w:bottom w:val="single" w:color="008000" w:sz="8" w:space="0"/>
            </w:tcBorders>
            <w:shd w:val="clear" w:color="auto" w:fill="auto"/>
            <w:noWrap/>
            <w:vAlign w:val="bottom"/>
            <w:hideMark/>
          </w:tcPr>
          <w:p w:rsidRPr="00DE2B3A" w:rsidR="00484B43" w:rsidP="00A964F5" w:rsidRDefault="00484B43">
            <w:pPr>
              <w:spacing w:line="240" w:lineRule="auto"/>
              <w:rPr>
                <w:rFonts w:cs="Arial"/>
                <w:sz w:val="14"/>
                <w:szCs w:val="14"/>
              </w:rPr>
            </w:pPr>
            <w:r w:rsidRPr="00DE2B3A">
              <w:rPr>
                <w:rFonts w:cs="Arial"/>
                <w:sz w:val="14"/>
                <w:szCs w:val="14"/>
              </w:rPr>
              <w:t> </w:t>
            </w:r>
          </w:p>
        </w:tc>
        <w:tc>
          <w:tcPr>
            <w:tcW w:w="896" w:type="dxa"/>
            <w:tcBorders>
              <w:bottom w:val="single" w:color="008000" w:sz="8" w:space="0"/>
            </w:tcBorders>
            <w:shd w:val="clear" w:color="auto" w:fill="auto"/>
            <w:noWrap/>
            <w:vAlign w:val="bottom"/>
            <w:hideMark/>
          </w:tcPr>
          <w:p w:rsidRPr="00DE2B3A" w:rsidR="00484B43" w:rsidP="00A964F5" w:rsidRDefault="00484B43">
            <w:pPr>
              <w:spacing w:line="240" w:lineRule="auto"/>
              <w:jc w:val="right"/>
              <w:rPr>
                <w:rFonts w:cs="Arial"/>
                <w:sz w:val="14"/>
                <w:szCs w:val="14"/>
              </w:rPr>
            </w:pPr>
            <w:r w:rsidRPr="00DE2B3A">
              <w:rPr>
                <w:rFonts w:cs="Arial"/>
                <w:sz w:val="14"/>
                <w:szCs w:val="14"/>
              </w:rPr>
              <w:t> </w:t>
            </w:r>
          </w:p>
        </w:tc>
        <w:tc>
          <w:tcPr>
            <w:tcW w:w="896" w:type="dxa"/>
            <w:tcBorders>
              <w:bottom w:val="single" w:color="008000" w:sz="8" w:space="0"/>
            </w:tcBorders>
            <w:shd w:val="clear" w:color="auto" w:fill="auto"/>
            <w:noWrap/>
            <w:vAlign w:val="bottom"/>
            <w:hideMark/>
          </w:tcPr>
          <w:p w:rsidRPr="009E758A" w:rsidR="00484B43" w:rsidP="00A964F5" w:rsidRDefault="00484B43">
            <w:pPr>
              <w:spacing w:line="240" w:lineRule="auto"/>
              <w:jc w:val="right"/>
              <w:rPr>
                <w:rFonts w:cs="Arial"/>
                <w:sz w:val="14"/>
                <w:szCs w:val="14"/>
              </w:rPr>
            </w:pPr>
            <w:r w:rsidRPr="009E758A">
              <w:rPr>
                <w:rFonts w:cs="Arial"/>
                <w:sz w:val="14"/>
                <w:szCs w:val="14"/>
              </w:rPr>
              <w:t> </w:t>
            </w:r>
          </w:p>
        </w:tc>
        <w:tc>
          <w:tcPr>
            <w:tcW w:w="896" w:type="dxa"/>
            <w:tcBorders>
              <w:bottom w:val="single" w:color="008000" w:sz="8" w:space="0"/>
            </w:tcBorders>
            <w:shd w:val="clear" w:color="auto" w:fill="auto"/>
            <w:noWrap/>
            <w:vAlign w:val="bottom"/>
            <w:hideMark/>
          </w:tcPr>
          <w:p w:rsidRPr="009E758A" w:rsidR="00484B43" w:rsidP="00A964F5" w:rsidRDefault="00484B43">
            <w:pPr>
              <w:spacing w:line="240" w:lineRule="auto"/>
              <w:jc w:val="right"/>
              <w:rPr>
                <w:rFonts w:cs="Arial"/>
                <w:sz w:val="14"/>
                <w:szCs w:val="14"/>
              </w:rPr>
            </w:pPr>
            <w:r w:rsidRPr="009E758A">
              <w:rPr>
                <w:rFonts w:cs="Arial"/>
                <w:sz w:val="14"/>
                <w:szCs w:val="14"/>
              </w:rPr>
              <w:t> </w:t>
            </w:r>
          </w:p>
        </w:tc>
      </w:tr>
      <w:tr w:rsidRPr="00DE2B3A" w:rsidR="00484B43" w:rsidTr="00A964F5">
        <w:trPr>
          <w:trHeight w:val="270"/>
        </w:trPr>
        <w:tc>
          <w:tcPr>
            <w:tcW w:w="5236" w:type="dxa"/>
            <w:tcBorders>
              <w:top w:val="single" w:color="008000" w:sz="8" w:space="0"/>
              <w:bottom w:val="single" w:color="008000" w:sz="18" w:space="0"/>
            </w:tcBorders>
            <w:shd w:val="clear" w:color="auto" w:fill="auto"/>
            <w:noWrap/>
            <w:vAlign w:val="bottom"/>
            <w:hideMark/>
          </w:tcPr>
          <w:p w:rsidRPr="00DE2B3A" w:rsidR="00484B43" w:rsidP="00A964F5" w:rsidRDefault="00484B43">
            <w:pPr>
              <w:spacing w:line="240" w:lineRule="auto"/>
              <w:rPr>
                <w:rFonts w:cs="Arial"/>
                <w:b/>
                <w:bCs/>
                <w:sz w:val="16"/>
                <w:szCs w:val="16"/>
              </w:rPr>
            </w:pPr>
            <w:r w:rsidRPr="00DE2B3A">
              <w:rPr>
                <w:rFonts w:cs="Arial"/>
                <w:b/>
                <w:bCs/>
                <w:sz w:val="16"/>
                <w:szCs w:val="16"/>
              </w:rPr>
              <w:t>Saldo openstaande garanties:</w:t>
            </w:r>
          </w:p>
        </w:tc>
        <w:tc>
          <w:tcPr>
            <w:tcW w:w="896" w:type="dxa"/>
            <w:tcBorders>
              <w:top w:val="single" w:color="008000" w:sz="8" w:space="0"/>
              <w:bottom w:val="single" w:color="008000" w:sz="18" w:space="0"/>
            </w:tcBorders>
            <w:shd w:val="clear" w:color="auto" w:fill="auto"/>
            <w:noWrap/>
            <w:vAlign w:val="bottom"/>
            <w:hideMark/>
          </w:tcPr>
          <w:p w:rsidRPr="00DE2B3A" w:rsidR="00484B43" w:rsidP="00A964F5" w:rsidRDefault="00484B43">
            <w:pPr>
              <w:spacing w:line="240" w:lineRule="auto"/>
              <w:jc w:val="right"/>
              <w:rPr>
                <w:rFonts w:cs="Arial"/>
                <w:b/>
                <w:bCs/>
                <w:sz w:val="16"/>
                <w:szCs w:val="16"/>
              </w:rPr>
            </w:pPr>
            <w:r>
              <w:rPr>
                <w:rFonts w:cs="Arial"/>
                <w:b/>
                <w:bCs/>
                <w:sz w:val="16"/>
                <w:szCs w:val="16"/>
              </w:rPr>
              <w:t>148.343</w:t>
            </w:r>
          </w:p>
        </w:tc>
        <w:tc>
          <w:tcPr>
            <w:tcW w:w="896" w:type="dxa"/>
            <w:tcBorders>
              <w:top w:val="single" w:color="008000" w:sz="8" w:space="0"/>
              <w:bottom w:val="single" w:color="008000" w:sz="18" w:space="0"/>
            </w:tcBorders>
            <w:shd w:val="clear" w:color="auto" w:fill="auto"/>
            <w:noWrap/>
            <w:vAlign w:val="bottom"/>
            <w:hideMark/>
          </w:tcPr>
          <w:p w:rsidRPr="009E758A" w:rsidR="00484B43" w:rsidP="00A964F5" w:rsidRDefault="00484B43">
            <w:pPr>
              <w:spacing w:line="240" w:lineRule="auto"/>
              <w:jc w:val="right"/>
              <w:rPr>
                <w:rFonts w:cs="Arial"/>
                <w:b/>
                <w:bCs/>
                <w:sz w:val="16"/>
                <w:szCs w:val="16"/>
              </w:rPr>
            </w:pPr>
            <w:r w:rsidRPr="009E758A">
              <w:rPr>
                <w:rFonts w:cs="Arial"/>
                <w:b/>
                <w:bCs/>
                <w:sz w:val="16"/>
                <w:szCs w:val="16"/>
              </w:rPr>
              <w:t>35.445</w:t>
            </w:r>
          </w:p>
        </w:tc>
        <w:tc>
          <w:tcPr>
            <w:tcW w:w="896" w:type="dxa"/>
            <w:tcBorders>
              <w:top w:val="single" w:color="008000" w:sz="8" w:space="0"/>
              <w:bottom w:val="single" w:color="008000" w:sz="18" w:space="0"/>
            </w:tcBorders>
            <w:shd w:val="clear" w:color="auto" w:fill="auto"/>
            <w:noWrap/>
            <w:vAlign w:val="bottom"/>
            <w:hideMark/>
          </w:tcPr>
          <w:p w:rsidRPr="009E758A" w:rsidR="00484B43" w:rsidP="00A964F5" w:rsidRDefault="00484B43">
            <w:pPr>
              <w:spacing w:line="240" w:lineRule="auto"/>
              <w:jc w:val="right"/>
              <w:rPr>
                <w:rFonts w:cs="Arial"/>
                <w:b/>
                <w:bCs/>
                <w:sz w:val="16"/>
                <w:szCs w:val="16"/>
              </w:rPr>
            </w:pPr>
            <w:r w:rsidRPr="009E758A">
              <w:rPr>
                <w:rFonts w:cs="Arial"/>
                <w:b/>
                <w:bCs/>
                <w:sz w:val="16"/>
                <w:szCs w:val="16"/>
              </w:rPr>
              <w:t>183.788</w:t>
            </w:r>
          </w:p>
        </w:tc>
      </w:tr>
    </w:tbl>
    <w:p w:rsidRPr="006125B4" w:rsidR="00484B43" w:rsidP="00484B43" w:rsidRDefault="00484B43">
      <w:pPr>
        <w:rPr>
          <w:sz w:val="14"/>
          <w:szCs w:val="14"/>
        </w:rPr>
      </w:pPr>
    </w:p>
    <w:p w:rsidR="00484B43" w:rsidP="00484B43" w:rsidRDefault="00484B43">
      <w:pPr>
        <w:spacing w:line="240" w:lineRule="auto"/>
        <w:rPr>
          <w:b/>
          <w:szCs w:val="18"/>
        </w:rPr>
      </w:pPr>
    </w:p>
    <w:p w:rsidRPr="0015512E" w:rsidR="007A228F" w:rsidP="0015512E" w:rsidRDefault="007A228F">
      <w:pPr>
        <w:spacing w:line="240" w:lineRule="auto"/>
        <w:rPr>
          <w:b/>
          <w:szCs w:val="18"/>
        </w:rPr>
      </w:pPr>
    </w:p>
    <w:sectPr w:rsidRPr="0015512E" w:rsidR="007A228F" w:rsidSect="007A228F">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KIX Barcode">
    <w:altName w:val="Courier New"/>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17E6AB7"/>
    <w:multiLevelType w:val="multilevel"/>
    <w:tmpl w:val="784EE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4655169"/>
    <w:multiLevelType w:val="hybridMultilevel"/>
    <w:tmpl w:val="5022B78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0B8F1217"/>
    <w:multiLevelType w:val="hybridMultilevel"/>
    <w:tmpl w:val="784218DA"/>
    <w:lvl w:ilvl="0" w:tplc="1EDC355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15051E1B"/>
    <w:multiLevelType w:val="hybridMultilevel"/>
    <w:tmpl w:val="DDEC502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4">
    <w:nsid w:val="16601297"/>
    <w:multiLevelType w:val="hybridMultilevel"/>
    <w:tmpl w:val="C018E2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1937001F"/>
    <w:multiLevelType w:val="multilevel"/>
    <w:tmpl w:val="C5FE5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A457060"/>
    <w:multiLevelType w:val="hybridMultilevel"/>
    <w:tmpl w:val="E22C5E72"/>
    <w:lvl w:ilvl="0" w:tplc="B2E21688">
      <w:start w:val="1"/>
      <w:numFmt w:val="decimal"/>
      <w:lvlText w:val="%1."/>
      <w:lvlJc w:val="left"/>
      <w:pPr>
        <w:ind w:left="720" w:hanging="360"/>
      </w:pPr>
    </w:lvl>
    <w:lvl w:ilvl="1" w:tplc="BCD27714" w:tentative="1">
      <w:start w:val="1"/>
      <w:numFmt w:val="lowerLetter"/>
      <w:lvlText w:val="%2."/>
      <w:lvlJc w:val="left"/>
      <w:pPr>
        <w:ind w:left="1440" w:hanging="360"/>
      </w:pPr>
    </w:lvl>
    <w:lvl w:ilvl="2" w:tplc="CE4CD864" w:tentative="1">
      <w:start w:val="1"/>
      <w:numFmt w:val="lowerRoman"/>
      <w:lvlText w:val="%3."/>
      <w:lvlJc w:val="right"/>
      <w:pPr>
        <w:ind w:left="2160" w:hanging="180"/>
      </w:pPr>
    </w:lvl>
    <w:lvl w:ilvl="3" w:tplc="F6781918" w:tentative="1">
      <w:start w:val="1"/>
      <w:numFmt w:val="decimal"/>
      <w:lvlText w:val="%4."/>
      <w:lvlJc w:val="left"/>
      <w:pPr>
        <w:ind w:left="2880" w:hanging="360"/>
      </w:pPr>
    </w:lvl>
    <w:lvl w:ilvl="4" w:tplc="0CE05244" w:tentative="1">
      <w:start w:val="1"/>
      <w:numFmt w:val="lowerLetter"/>
      <w:lvlText w:val="%5."/>
      <w:lvlJc w:val="left"/>
      <w:pPr>
        <w:ind w:left="3600" w:hanging="360"/>
      </w:pPr>
    </w:lvl>
    <w:lvl w:ilvl="5" w:tplc="7A0EF5E2" w:tentative="1">
      <w:start w:val="1"/>
      <w:numFmt w:val="lowerRoman"/>
      <w:lvlText w:val="%6."/>
      <w:lvlJc w:val="right"/>
      <w:pPr>
        <w:ind w:left="4320" w:hanging="180"/>
      </w:pPr>
    </w:lvl>
    <w:lvl w:ilvl="6" w:tplc="63DECE08" w:tentative="1">
      <w:start w:val="1"/>
      <w:numFmt w:val="decimal"/>
      <w:lvlText w:val="%7."/>
      <w:lvlJc w:val="left"/>
      <w:pPr>
        <w:ind w:left="5040" w:hanging="360"/>
      </w:pPr>
    </w:lvl>
    <w:lvl w:ilvl="7" w:tplc="B156B984" w:tentative="1">
      <w:start w:val="1"/>
      <w:numFmt w:val="lowerLetter"/>
      <w:lvlText w:val="%8."/>
      <w:lvlJc w:val="left"/>
      <w:pPr>
        <w:ind w:left="5760" w:hanging="360"/>
      </w:pPr>
    </w:lvl>
    <w:lvl w:ilvl="8" w:tplc="B1BC0140" w:tentative="1">
      <w:start w:val="1"/>
      <w:numFmt w:val="lowerRoman"/>
      <w:lvlText w:val="%9."/>
      <w:lvlJc w:val="right"/>
      <w:pPr>
        <w:ind w:left="6480" w:hanging="180"/>
      </w:pPr>
    </w:lvl>
  </w:abstractNum>
  <w:abstractNum w:abstractNumId="17">
    <w:nsid w:val="1BEF62C6"/>
    <w:multiLevelType w:val="hybridMultilevel"/>
    <w:tmpl w:val="B86A6634"/>
    <w:lvl w:ilvl="0" w:tplc="0413000F">
      <w:start w:val="1"/>
      <w:numFmt w:val="bullet"/>
      <w:lvlText w:val=""/>
      <w:lvlJc w:val="left"/>
      <w:pPr>
        <w:ind w:left="360" w:hanging="360"/>
      </w:pPr>
      <w:rPr>
        <w:rFonts w:ascii="Symbol" w:hAnsi="Symbol" w:hint="default"/>
      </w:rPr>
    </w:lvl>
    <w:lvl w:ilvl="1" w:tplc="04130019">
      <w:start w:val="1"/>
      <w:numFmt w:val="decimal"/>
      <w:lvlText w:val="%2."/>
      <w:lvlJc w:val="left"/>
      <w:pPr>
        <w:ind w:left="1080" w:hanging="360"/>
      </w:pPr>
      <w:rPr>
        <w:rFonts w:hint="default"/>
      </w:rPr>
    </w:lvl>
    <w:lvl w:ilvl="2" w:tplc="0413001B" w:tentative="1">
      <w:start w:val="1"/>
      <w:numFmt w:val="bullet"/>
      <w:lvlText w:val=""/>
      <w:lvlJc w:val="left"/>
      <w:pPr>
        <w:ind w:left="1800" w:hanging="360"/>
      </w:pPr>
      <w:rPr>
        <w:rFonts w:ascii="Wingdings" w:hAnsi="Wingdings" w:hint="default"/>
      </w:rPr>
    </w:lvl>
    <w:lvl w:ilvl="3" w:tplc="0413000F" w:tentative="1">
      <w:start w:val="1"/>
      <w:numFmt w:val="bullet"/>
      <w:lvlText w:val=""/>
      <w:lvlJc w:val="left"/>
      <w:pPr>
        <w:ind w:left="2520" w:hanging="360"/>
      </w:pPr>
      <w:rPr>
        <w:rFonts w:ascii="Symbol" w:hAnsi="Symbol" w:hint="default"/>
      </w:rPr>
    </w:lvl>
    <w:lvl w:ilvl="4" w:tplc="04130019" w:tentative="1">
      <w:start w:val="1"/>
      <w:numFmt w:val="bullet"/>
      <w:lvlText w:val="o"/>
      <w:lvlJc w:val="left"/>
      <w:pPr>
        <w:ind w:left="3240" w:hanging="360"/>
      </w:pPr>
      <w:rPr>
        <w:rFonts w:ascii="Courier New" w:hAnsi="Courier New" w:cs="Courier New" w:hint="default"/>
      </w:rPr>
    </w:lvl>
    <w:lvl w:ilvl="5" w:tplc="0413001B" w:tentative="1">
      <w:start w:val="1"/>
      <w:numFmt w:val="bullet"/>
      <w:lvlText w:val=""/>
      <w:lvlJc w:val="left"/>
      <w:pPr>
        <w:ind w:left="3960" w:hanging="360"/>
      </w:pPr>
      <w:rPr>
        <w:rFonts w:ascii="Wingdings" w:hAnsi="Wingdings" w:hint="default"/>
      </w:rPr>
    </w:lvl>
    <w:lvl w:ilvl="6" w:tplc="0413000F" w:tentative="1">
      <w:start w:val="1"/>
      <w:numFmt w:val="bullet"/>
      <w:lvlText w:val=""/>
      <w:lvlJc w:val="left"/>
      <w:pPr>
        <w:ind w:left="4680" w:hanging="360"/>
      </w:pPr>
      <w:rPr>
        <w:rFonts w:ascii="Symbol" w:hAnsi="Symbol" w:hint="default"/>
      </w:rPr>
    </w:lvl>
    <w:lvl w:ilvl="7" w:tplc="04130019" w:tentative="1">
      <w:start w:val="1"/>
      <w:numFmt w:val="bullet"/>
      <w:lvlText w:val="o"/>
      <w:lvlJc w:val="left"/>
      <w:pPr>
        <w:ind w:left="5400" w:hanging="360"/>
      </w:pPr>
      <w:rPr>
        <w:rFonts w:ascii="Courier New" w:hAnsi="Courier New" w:cs="Courier New" w:hint="default"/>
      </w:rPr>
    </w:lvl>
    <w:lvl w:ilvl="8" w:tplc="0413001B" w:tentative="1">
      <w:start w:val="1"/>
      <w:numFmt w:val="bullet"/>
      <w:lvlText w:val=""/>
      <w:lvlJc w:val="left"/>
      <w:pPr>
        <w:ind w:left="6120" w:hanging="360"/>
      </w:pPr>
      <w:rPr>
        <w:rFonts w:ascii="Wingdings" w:hAnsi="Wingdings" w:hint="default"/>
      </w:rPr>
    </w:lvl>
  </w:abstractNum>
  <w:abstractNum w:abstractNumId="18">
    <w:nsid w:val="258E655E"/>
    <w:multiLevelType w:val="hybridMultilevel"/>
    <w:tmpl w:val="45E0F7B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2A0374D9"/>
    <w:multiLevelType w:val="multilevel"/>
    <w:tmpl w:val="ECDC5F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B29796E"/>
    <w:multiLevelType w:val="hybridMultilevel"/>
    <w:tmpl w:val="515247B8"/>
    <w:lvl w:ilvl="0" w:tplc="04130001">
      <w:start w:val="1"/>
      <w:numFmt w:val="decimal"/>
      <w:lvlText w:val="%1."/>
      <w:lvlJc w:val="left"/>
      <w:pPr>
        <w:ind w:left="720" w:hanging="360"/>
      </w:pPr>
    </w:lvl>
    <w:lvl w:ilvl="1" w:tplc="0413000F">
      <w:start w:val="1"/>
      <w:numFmt w:val="lowerLetter"/>
      <w:lvlText w:val="%2."/>
      <w:lvlJc w:val="left"/>
      <w:pPr>
        <w:ind w:left="1440" w:hanging="360"/>
      </w:pPr>
    </w:lvl>
    <w:lvl w:ilvl="2" w:tplc="04130005">
      <w:start w:val="1"/>
      <w:numFmt w:val="lowerRoman"/>
      <w:lvlText w:val="%3."/>
      <w:lvlJc w:val="right"/>
      <w:pPr>
        <w:ind w:left="2160" w:hanging="180"/>
      </w:pPr>
    </w:lvl>
    <w:lvl w:ilvl="3" w:tplc="04130001">
      <w:start w:val="1"/>
      <w:numFmt w:val="decimal"/>
      <w:lvlText w:val="%4."/>
      <w:lvlJc w:val="left"/>
      <w:pPr>
        <w:ind w:left="2880" w:hanging="360"/>
      </w:pPr>
    </w:lvl>
    <w:lvl w:ilvl="4" w:tplc="04130003" w:tentative="1">
      <w:start w:val="1"/>
      <w:numFmt w:val="lowerLetter"/>
      <w:lvlText w:val="%5."/>
      <w:lvlJc w:val="left"/>
      <w:pPr>
        <w:ind w:left="3600" w:hanging="360"/>
      </w:pPr>
    </w:lvl>
    <w:lvl w:ilvl="5" w:tplc="04130005" w:tentative="1">
      <w:start w:val="1"/>
      <w:numFmt w:val="lowerRoman"/>
      <w:lvlText w:val="%6."/>
      <w:lvlJc w:val="right"/>
      <w:pPr>
        <w:ind w:left="4320" w:hanging="180"/>
      </w:pPr>
    </w:lvl>
    <w:lvl w:ilvl="6" w:tplc="04130001" w:tentative="1">
      <w:start w:val="1"/>
      <w:numFmt w:val="decimal"/>
      <w:lvlText w:val="%7."/>
      <w:lvlJc w:val="left"/>
      <w:pPr>
        <w:ind w:left="5040" w:hanging="360"/>
      </w:pPr>
    </w:lvl>
    <w:lvl w:ilvl="7" w:tplc="04130003" w:tentative="1">
      <w:start w:val="1"/>
      <w:numFmt w:val="lowerLetter"/>
      <w:lvlText w:val="%8."/>
      <w:lvlJc w:val="left"/>
      <w:pPr>
        <w:ind w:left="5760" w:hanging="360"/>
      </w:pPr>
    </w:lvl>
    <w:lvl w:ilvl="8" w:tplc="04130005" w:tentative="1">
      <w:start w:val="1"/>
      <w:numFmt w:val="lowerRoman"/>
      <w:lvlText w:val="%9."/>
      <w:lvlJc w:val="right"/>
      <w:pPr>
        <w:ind w:left="6480" w:hanging="180"/>
      </w:pPr>
    </w:lvl>
  </w:abstractNum>
  <w:abstractNum w:abstractNumId="21">
    <w:nsid w:val="2D781094"/>
    <w:multiLevelType w:val="hybridMultilevel"/>
    <w:tmpl w:val="799A9586"/>
    <w:lvl w:ilvl="0" w:tplc="FDD8FF34">
      <w:start w:val="1"/>
      <w:numFmt w:val="bullet"/>
      <w:lvlText w:val=""/>
      <w:lvlJc w:val="left"/>
      <w:pPr>
        <w:ind w:left="360" w:hanging="360"/>
      </w:pPr>
      <w:rPr>
        <w:rFonts w:ascii="Symbol" w:hAnsi="Symbol" w:hint="default"/>
      </w:rPr>
    </w:lvl>
    <w:lvl w:ilvl="1" w:tplc="32F40A2E" w:tentative="1">
      <w:start w:val="1"/>
      <w:numFmt w:val="bullet"/>
      <w:lvlText w:val="o"/>
      <w:lvlJc w:val="left"/>
      <w:pPr>
        <w:ind w:left="1080" w:hanging="360"/>
      </w:pPr>
      <w:rPr>
        <w:rFonts w:ascii="Courier New" w:hAnsi="Courier New" w:cs="Courier New" w:hint="default"/>
      </w:rPr>
    </w:lvl>
    <w:lvl w:ilvl="2" w:tplc="E7322AC8" w:tentative="1">
      <w:start w:val="1"/>
      <w:numFmt w:val="bullet"/>
      <w:lvlText w:val=""/>
      <w:lvlJc w:val="left"/>
      <w:pPr>
        <w:ind w:left="1800" w:hanging="360"/>
      </w:pPr>
      <w:rPr>
        <w:rFonts w:ascii="Wingdings" w:hAnsi="Wingdings" w:hint="default"/>
      </w:rPr>
    </w:lvl>
    <w:lvl w:ilvl="3" w:tplc="9CD8B73E" w:tentative="1">
      <w:start w:val="1"/>
      <w:numFmt w:val="bullet"/>
      <w:lvlText w:val=""/>
      <w:lvlJc w:val="left"/>
      <w:pPr>
        <w:ind w:left="2520" w:hanging="360"/>
      </w:pPr>
      <w:rPr>
        <w:rFonts w:ascii="Symbol" w:hAnsi="Symbol" w:hint="default"/>
      </w:rPr>
    </w:lvl>
    <w:lvl w:ilvl="4" w:tplc="6726AEF8" w:tentative="1">
      <w:start w:val="1"/>
      <w:numFmt w:val="bullet"/>
      <w:lvlText w:val="o"/>
      <w:lvlJc w:val="left"/>
      <w:pPr>
        <w:ind w:left="3240" w:hanging="360"/>
      </w:pPr>
      <w:rPr>
        <w:rFonts w:ascii="Courier New" w:hAnsi="Courier New" w:cs="Courier New" w:hint="default"/>
      </w:rPr>
    </w:lvl>
    <w:lvl w:ilvl="5" w:tplc="162E2A74" w:tentative="1">
      <w:start w:val="1"/>
      <w:numFmt w:val="bullet"/>
      <w:lvlText w:val=""/>
      <w:lvlJc w:val="left"/>
      <w:pPr>
        <w:ind w:left="3960" w:hanging="360"/>
      </w:pPr>
      <w:rPr>
        <w:rFonts w:ascii="Wingdings" w:hAnsi="Wingdings" w:hint="default"/>
      </w:rPr>
    </w:lvl>
    <w:lvl w:ilvl="6" w:tplc="10C488E4" w:tentative="1">
      <w:start w:val="1"/>
      <w:numFmt w:val="bullet"/>
      <w:lvlText w:val=""/>
      <w:lvlJc w:val="left"/>
      <w:pPr>
        <w:ind w:left="4680" w:hanging="360"/>
      </w:pPr>
      <w:rPr>
        <w:rFonts w:ascii="Symbol" w:hAnsi="Symbol" w:hint="default"/>
      </w:rPr>
    </w:lvl>
    <w:lvl w:ilvl="7" w:tplc="F64202E4" w:tentative="1">
      <w:start w:val="1"/>
      <w:numFmt w:val="bullet"/>
      <w:lvlText w:val="o"/>
      <w:lvlJc w:val="left"/>
      <w:pPr>
        <w:ind w:left="5400" w:hanging="360"/>
      </w:pPr>
      <w:rPr>
        <w:rFonts w:ascii="Courier New" w:hAnsi="Courier New" w:cs="Courier New" w:hint="default"/>
      </w:rPr>
    </w:lvl>
    <w:lvl w:ilvl="8" w:tplc="42763468" w:tentative="1">
      <w:start w:val="1"/>
      <w:numFmt w:val="bullet"/>
      <w:lvlText w:val=""/>
      <w:lvlJc w:val="left"/>
      <w:pPr>
        <w:ind w:left="6120" w:hanging="360"/>
      </w:pPr>
      <w:rPr>
        <w:rFonts w:ascii="Wingdings" w:hAnsi="Wingdings" w:hint="default"/>
      </w:rPr>
    </w:lvl>
  </w:abstractNum>
  <w:abstractNum w:abstractNumId="22">
    <w:nsid w:val="31443192"/>
    <w:multiLevelType w:val="hybridMultilevel"/>
    <w:tmpl w:val="EC9E0F22"/>
    <w:lvl w:ilvl="0" w:tplc="0413000F">
      <w:start w:val="3"/>
      <w:numFmt w:val="bullet"/>
      <w:lvlText w:val=""/>
      <w:lvlJc w:val="left"/>
      <w:pPr>
        <w:ind w:left="360" w:hanging="360"/>
      </w:pPr>
      <w:rPr>
        <w:rFonts w:ascii="Symbol" w:eastAsia="Calibri" w:hAnsi="Symbol" w:cs="Times New Roman" w:hint="default"/>
      </w:rPr>
    </w:lvl>
    <w:lvl w:ilvl="1" w:tplc="04130019">
      <w:start w:val="1"/>
      <w:numFmt w:val="bullet"/>
      <w:lvlText w:val=""/>
      <w:lvlJc w:val="left"/>
      <w:pPr>
        <w:ind w:left="1080" w:hanging="360"/>
      </w:pPr>
      <w:rPr>
        <w:rFonts w:ascii="Symbol" w:hAnsi="Symbol" w:hint="default"/>
      </w:rPr>
    </w:lvl>
    <w:lvl w:ilvl="2" w:tplc="0413001B" w:tentative="1">
      <w:start w:val="1"/>
      <w:numFmt w:val="bullet"/>
      <w:lvlText w:val=""/>
      <w:lvlJc w:val="left"/>
      <w:pPr>
        <w:ind w:left="1800" w:hanging="360"/>
      </w:pPr>
      <w:rPr>
        <w:rFonts w:ascii="Wingdings" w:hAnsi="Wingdings" w:hint="default"/>
      </w:rPr>
    </w:lvl>
    <w:lvl w:ilvl="3" w:tplc="0413000F" w:tentative="1">
      <w:start w:val="1"/>
      <w:numFmt w:val="bullet"/>
      <w:lvlText w:val=""/>
      <w:lvlJc w:val="left"/>
      <w:pPr>
        <w:ind w:left="2520" w:hanging="360"/>
      </w:pPr>
      <w:rPr>
        <w:rFonts w:ascii="Symbol" w:hAnsi="Symbol" w:hint="default"/>
      </w:rPr>
    </w:lvl>
    <w:lvl w:ilvl="4" w:tplc="04130019" w:tentative="1">
      <w:start w:val="1"/>
      <w:numFmt w:val="bullet"/>
      <w:lvlText w:val="o"/>
      <w:lvlJc w:val="left"/>
      <w:pPr>
        <w:ind w:left="3240" w:hanging="360"/>
      </w:pPr>
      <w:rPr>
        <w:rFonts w:ascii="Courier New" w:hAnsi="Courier New" w:cs="Courier New" w:hint="default"/>
      </w:rPr>
    </w:lvl>
    <w:lvl w:ilvl="5" w:tplc="0413001B" w:tentative="1">
      <w:start w:val="1"/>
      <w:numFmt w:val="bullet"/>
      <w:lvlText w:val=""/>
      <w:lvlJc w:val="left"/>
      <w:pPr>
        <w:ind w:left="3960" w:hanging="360"/>
      </w:pPr>
      <w:rPr>
        <w:rFonts w:ascii="Wingdings" w:hAnsi="Wingdings" w:hint="default"/>
      </w:rPr>
    </w:lvl>
    <w:lvl w:ilvl="6" w:tplc="0413000F" w:tentative="1">
      <w:start w:val="1"/>
      <w:numFmt w:val="bullet"/>
      <w:lvlText w:val=""/>
      <w:lvlJc w:val="left"/>
      <w:pPr>
        <w:ind w:left="4680" w:hanging="360"/>
      </w:pPr>
      <w:rPr>
        <w:rFonts w:ascii="Symbol" w:hAnsi="Symbol" w:hint="default"/>
      </w:rPr>
    </w:lvl>
    <w:lvl w:ilvl="7" w:tplc="04130019" w:tentative="1">
      <w:start w:val="1"/>
      <w:numFmt w:val="bullet"/>
      <w:lvlText w:val="o"/>
      <w:lvlJc w:val="left"/>
      <w:pPr>
        <w:ind w:left="5400" w:hanging="360"/>
      </w:pPr>
      <w:rPr>
        <w:rFonts w:ascii="Courier New" w:hAnsi="Courier New" w:cs="Courier New" w:hint="default"/>
      </w:rPr>
    </w:lvl>
    <w:lvl w:ilvl="8" w:tplc="0413001B" w:tentative="1">
      <w:start w:val="1"/>
      <w:numFmt w:val="bullet"/>
      <w:lvlText w:val=""/>
      <w:lvlJc w:val="left"/>
      <w:pPr>
        <w:ind w:left="6120" w:hanging="360"/>
      </w:pPr>
      <w:rPr>
        <w:rFonts w:ascii="Wingdings" w:hAnsi="Wingdings" w:hint="default"/>
      </w:rPr>
    </w:lvl>
  </w:abstractNum>
  <w:abstractNum w:abstractNumId="23">
    <w:nsid w:val="36312276"/>
    <w:multiLevelType w:val="hybridMultilevel"/>
    <w:tmpl w:val="6126422C"/>
    <w:lvl w:ilvl="0" w:tplc="0413000B">
      <w:start w:val="1"/>
      <w:numFmt w:val="bullet"/>
      <w:lvlText w:val=""/>
      <w:lvlJc w:val="left"/>
      <w:pPr>
        <w:tabs>
          <w:tab w:val="num" w:pos="360"/>
        </w:tabs>
        <w:ind w:left="360" w:hanging="360"/>
      </w:pPr>
      <w:rPr>
        <w:rFonts w:ascii="Wingdings" w:hAnsi="Wingdings" w:hint="default"/>
        <w:sz w:val="20"/>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3C605D1C"/>
    <w:multiLevelType w:val="hybridMultilevel"/>
    <w:tmpl w:val="88FEEB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nsid w:val="40C3465F"/>
    <w:multiLevelType w:val="hybridMultilevel"/>
    <w:tmpl w:val="BB96FE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487D257E"/>
    <w:multiLevelType w:val="hybridMultilevel"/>
    <w:tmpl w:val="A4724216"/>
    <w:lvl w:ilvl="0" w:tplc="E25EEC16">
      <w:start w:val="60"/>
      <w:numFmt w:val="bullet"/>
      <w:lvlText w:val="-"/>
      <w:lvlJc w:val="left"/>
      <w:pPr>
        <w:tabs>
          <w:tab w:val="num" w:pos="420"/>
        </w:tabs>
        <w:ind w:left="420" w:hanging="360"/>
      </w:pPr>
      <w:rPr>
        <w:rFonts w:ascii="Verdana" w:eastAsia="Times New Roman" w:hAnsi="Verdana" w:cs="Times New Roman" w:hint="default"/>
      </w:rPr>
    </w:lvl>
    <w:lvl w:ilvl="1" w:tplc="04130003" w:tentative="1">
      <w:start w:val="1"/>
      <w:numFmt w:val="bullet"/>
      <w:lvlText w:val="o"/>
      <w:lvlJc w:val="left"/>
      <w:pPr>
        <w:tabs>
          <w:tab w:val="num" w:pos="1140"/>
        </w:tabs>
        <w:ind w:left="1140" w:hanging="360"/>
      </w:pPr>
      <w:rPr>
        <w:rFonts w:ascii="Courier New" w:hAnsi="Courier New" w:cs="Courier New" w:hint="default"/>
      </w:rPr>
    </w:lvl>
    <w:lvl w:ilvl="2" w:tplc="04130005" w:tentative="1">
      <w:start w:val="1"/>
      <w:numFmt w:val="bullet"/>
      <w:lvlText w:val=""/>
      <w:lvlJc w:val="left"/>
      <w:pPr>
        <w:tabs>
          <w:tab w:val="num" w:pos="1860"/>
        </w:tabs>
        <w:ind w:left="1860" w:hanging="360"/>
      </w:pPr>
      <w:rPr>
        <w:rFonts w:ascii="Wingdings" w:hAnsi="Wingdings" w:hint="default"/>
      </w:rPr>
    </w:lvl>
    <w:lvl w:ilvl="3" w:tplc="04130001" w:tentative="1">
      <w:start w:val="1"/>
      <w:numFmt w:val="bullet"/>
      <w:lvlText w:val=""/>
      <w:lvlJc w:val="left"/>
      <w:pPr>
        <w:tabs>
          <w:tab w:val="num" w:pos="2580"/>
        </w:tabs>
        <w:ind w:left="2580" w:hanging="360"/>
      </w:pPr>
      <w:rPr>
        <w:rFonts w:ascii="Symbol" w:hAnsi="Symbol" w:hint="default"/>
      </w:rPr>
    </w:lvl>
    <w:lvl w:ilvl="4" w:tplc="04130003" w:tentative="1">
      <w:start w:val="1"/>
      <w:numFmt w:val="bullet"/>
      <w:lvlText w:val="o"/>
      <w:lvlJc w:val="left"/>
      <w:pPr>
        <w:tabs>
          <w:tab w:val="num" w:pos="3300"/>
        </w:tabs>
        <w:ind w:left="3300" w:hanging="360"/>
      </w:pPr>
      <w:rPr>
        <w:rFonts w:ascii="Courier New" w:hAnsi="Courier New" w:cs="Courier New" w:hint="default"/>
      </w:rPr>
    </w:lvl>
    <w:lvl w:ilvl="5" w:tplc="04130005" w:tentative="1">
      <w:start w:val="1"/>
      <w:numFmt w:val="bullet"/>
      <w:lvlText w:val=""/>
      <w:lvlJc w:val="left"/>
      <w:pPr>
        <w:tabs>
          <w:tab w:val="num" w:pos="4020"/>
        </w:tabs>
        <w:ind w:left="4020" w:hanging="360"/>
      </w:pPr>
      <w:rPr>
        <w:rFonts w:ascii="Wingdings" w:hAnsi="Wingdings" w:hint="default"/>
      </w:rPr>
    </w:lvl>
    <w:lvl w:ilvl="6" w:tplc="04130001" w:tentative="1">
      <w:start w:val="1"/>
      <w:numFmt w:val="bullet"/>
      <w:lvlText w:val=""/>
      <w:lvlJc w:val="left"/>
      <w:pPr>
        <w:tabs>
          <w:tab w:val="num" w:pos="4740"/>
        </w:tabs>
        <w:ind w:left="4740" w:hanging="360"/>
      </w:pPr>
      <w:rPr>
        <w:rFonts w:ascii="Symbol" w:hAnsi="Symbol" w:hint="default"/>
      </w:rPr>
    </w:lvl>
    <w:lvl w:ilvl="7" w:tplc="04130003" w:tentative="1">
      <w:start w:val="1"/>
      <w:numFmt w:val="bullet"/>
      <w:lvlText w:val="o"/>
      <w:lvlJc w:val="left"/>
      <w:pPr>
        <w:tabs>
          <w:tab w:val="num" w:pos="5460"/>
        </w:tabs>
        <w:ind w:left="5460" w:hanging="360"/>
      </w:pPr>
      <w:rPr>
        <w:rFonts w:ascii="Courier New" w:hAnsi="Courier New" w:cs="Courier New" w:hint="default"/>
      </w:rPr>
    </w:lvl>
    <w:lvl w:ilvl="8" w:tplc="04130005" w:tentative="1">
      <w:start w:val="1"/>
      <w:numFmt w:val="bullet"/>
      <w:lvlText w:val=""/>
      <w:lvlJc w:val="left"/>
      <w:pPr>
        <w:tabs>
          <w:tab w:val="num" w:pos="6180"/>
        </w:tabs>
        <w:ind w:left="6180" w:hanging="360"/>
      </w:pPr>
      <w:rPr>
        <w:rFonts w:ascii="Wingdings" w:hAnsi="Wingdings" w:hint="default"/>
      </w:rPr>
    </w:lvl>
  </w:abstractNum>
  <w:abstractNum w:abstractNumId="27">
    <w:nsid w:val="4D2957E0"/>
    <w:multiLevelType w:val="hybridMultilevel"/>
    <w:tmpl w:val="DC30A568"/>
    <w:lvl w:ilvl="0" w:tplc="CE7C0A58">
      <w:start w:val="1"/>
      <w:numFmt w:val="bullet"/>
      <w:lvlText w:val=""/>
      <w:lvlJc w:val="left"/>
      <w:pPr>
        <w:ind w:left="720" w:hanging="360"/>
      </w:pPr>
      <w:rPr>
        <w:rFonts w:ascii="Symbol" w:hAnsi="Symbol" w:hint="default"/>
      </w:rPr>
    </w:lvl>
    <w:lvl w:ilvl="1" w:tplc="04130001"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E2E7FE8"/>
    <w:multiLevelType w:val="hybridMultilevel"/>
    <w:tmpl w:val="606EC4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nsid w:val="4EAB31BE"/>
    <w:multiLevelType w:val="hybridMultilevel"/>
    <w:tmpl w:val="71205F8A"/>
    <w:lvl w:ilvl="0" w:tplc="04130001">
      <w:start w:val="1"/>
      <w:numFmt w:val="decimal"/>
      <w:lvlText w:val="%1."/>
      <w:lvlJc w:val="left"/>
      <w:pPr>
        <w:tabs>
          <w:tab w:val="num" w:pos="720"/>
        </w:tabs>
        <w:ind w:left="720" w:hanging="360"/>
      </w:pPr>
      <w:rPr>
        <w:rFonts w:hint="default"/>
      </w:rPr>
    </w:lvl>
    <w:lvl w:ilvl="1" w:tplc="04130003" w:tentative="1">
      <w:start w:val="1"/>
      <w:numFmt w:val="lowerLetter"/>
      <w:lvlText w:val="%2."/>
      <w:lvlJc w:val="left"/>
      <w:pPr>
        <w:tabs>
          <w:tab w:val="num" w:pos="1440"/>
        </w:tabs>
        <w:ind w:left="1440" w:hanging="360"/>
      </w:pPr>
    </w:lvl>
    <w:lvl w:ilvl="2" w:tplc="04130005" w:tentative="1">
      <w:start w:val="1"/>
      <w:numFmt w:val="lowerRoman"/>
      <w:lvlText w:val="%3."/>
      <w:lvlJc w:val="right"/>
      <w:pPr>
        <w:tabs>
          <w:tab w:val="num" w:pos="2160"/>
        </w:tabs>
        <w:ind w:left="2160" w:hanging="180"/>
      </w:pPr>
    </w:lvl>
    <w:lvl w:ilvl="3" w:tplc="04130001" w:tentative="1">
      <w:start w:val="1"/>
      <w:numFmt w:val="decimal"/>
      <w:lvlText w:val="%4."/>
      <w:lvlJc w:val="left"/>
      <w:pPr>
        <w:tabs>
          <w:tab w:val="num" w:pos="2880"/>
        </w:tabs>
        <w:ind w:left="2880" w:hanging="360"/>
      </w:pPr>
    </w:lvl>
    <w:lvl w:ilvl="4" w:tplc="04130003" w:tentative="1">
      <w:start w:val="1"/>
      <w:numFmt w:val="lowerLetter"/>
      <w:lvlText w:val="%5."/>
      <w:lvlJc w:val="left"/>
      <w:pPr>
        <w:tabs>
          <w:tab w:val="num" w:pos="3600"/>
        </w:tabs>
        <w:ind w:left="3600" w:hanging="360"/>
      </w:pPr>
    </w:lvl>
    <w:lvl w:ilvl="5" w:tplc="04130005" w:tentative="1">
      <w:start w:val="1"/>
      <w:numFmt w:val="lowerRoman"/>
      <w:lvlText w:val="%6."/>
      <w:lvlJc w:val="right"/>
      <w:pPr>
        <w:tabs>
          <w:tab w:val="num" w:pos="4320"/>
        </w:tabs>
        <w:ind w:left="4320" w:hanging="180"/>
      </w:pPr>
    </w:lvl>
    <w:lvl w:ilvl="6" w:tplc="04130001" w:tentative="1">
      <w:start w:val="1"/>
      <w:numFmt w:val="decimal"/>
      <w:lvlText w:val="%7."/>
      <w:lvlJc w:val="left"/>
      <w:pPr>
        <w:tabs>
          <w:tab w:val="num" w:pos="5040"/>
        </w:tabs>
        <w:ind w:left="5040" w:hanging="360"/>
      </w:pPr>
    </w:lvl>
    <w:lvl w:ilvl="7" w:tplc="04130003" w:tentative="1">
      <w:start w:val="1"/>
      <w:numFmt w:val="lowerLetter"/>
      <w:lvlText w:val="%8."/>
      <w:lvlJc w:val="left"/>
      <w:pPr>
        <w:tabs>
          <w:tab w:val="num" w:pos="5760"/>
        </w:tabs>
        <w:ind w:left="5760" w:hanging="360"/>
      </w:pPr>
    </w:lvl>
    <w:lvl w:ilvl="8" w:tplc="04130005" w:tentative="1">
      <w:start w:val="1"/>
      <w:numFmt w:val="lowerRoman"/>
      <w:lvlText w:val="%9."/>
      <w:lvlJc w:val="right"/>
      <w:pPr>
        <w:tabs>
          <w:tab w:val="num" w:pos="6480"/>
        </w:tabs>
        <w:ind w:left="6480" w:hanging="180"/>
      </w:pPr>
    </w:lvl>
  </w:abstractNum>
  <w:abstractNum w:abstractNumId="30">
    <w:nsid w:val="5271025B"/>
    <w:multiLevelType w:val="hybridMultilevel"/>
    <w:tmpl w:val="BDF0436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1">
    <w:nsid w:val="52AB2340"/>
    <w:multiLevelType w:val="hybridMultilevel"/>
    <w:tmpl w:val="CA60427A"/>
    <w:lvl w:ilvl="0" w:tplc="04130001">
      <w:start w:val="3"/>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nsid w:val="55904CEA"/>
    <w:multiLevelType w:val="hybridMultilevel"/>
    <w:tmpl w:val="FCFE463A"/>
    <w:lvl w:ilvl="0" w:tplc="04130001">
      <w:start w:val="1"/>
      <w:numFmt w:val="bullet"/>
      <w:lvlText w:val=""/>
      <w:lvlJc w:val="left"/>
      <w:pPr>
        <w:tabs>
          <w:tab w:val="num" w:pos="720"/>
        </w:tabs>
        <w:ind w:left="720" w:hanging="360"/>
      </w:pPr>
      <w:rPr>
        <w:rFonts w:ascii="Symbol" w:hAnsi="Symbol" w:hint="default"/>
      </w:rPr>
    </w:lvl>
    <w:lvl w:ilvl="1" w:tplc="04130003">
      <w:start w:val="1"/>
      <w:numFmt w:val="lowerLetter"/>
      <w:lvlText w:val="%2."/>
      <w:lvlJc w:val="left"/>
      <w:pPr>
        <w:tabs>
          <w:tab w:val="num" w:pos="1440"/>
        </w:tabs>
        <w:ind w:left="1440" w:hanging="360"/>
      </w:pPr>
    </w:lvl>
    <w:lvl w:ilvl="2" w:tplc="04130005" w:tentative="1">
      <w:start w:val="1"/>
      <w:numFmt w:val="lowerRoman"/>
      <w:lvlText w:val="%3."/>
      <w:lvlJc w:val="right"/>
      <w:pPr>
        <w:tabs>
          <w:tab w:val="num" w:pos="2160"/>
        </w:tabs>
        <w:ind w:left="2160" w:hanging="180"/>
      </w:pPr>
    </w:lvl>
    <w:lvl w:ilvl="3" w:tplc="04130001" w:tentative="1">
      <w:start w:val="1"/>
      <w:numFmt w:val="decimal"/>
      <w:lvlText w:val="%4."/>
      <w:lvlJc w:val="left"/>
      <w:pPr>
        <w:tabs>
          <w:tab w:val="num" w:pos="2880"/>
        </w:tabs>
        <w:ind w:left="2880" w:hanging="360"/>
      </w:pPr>
    </w:lvl>
    <w:lvl w:ilvl="4" w:tplc="04130003" w:tentative="1">
      <w:start w:val="1"/>
      <w:numFmt w:val="lowerLetter"/>
      <w:lvlText w:val="%5."/>
      <w:lvlJc w:val="left"/>
      <w:pPr>
        <w:tabs>
          <w:tab w:val="num" w:pos="3600"/>
        </w:tabs>
        <w:ind w:left="3600" w:hanging="360"/>
      </w:pPr>
    </w:lvl>
    <w:lvl w:ilvl="5" w:tplc="04130005" w:tentative="1">
      <w:start w:val="1"/>
      <w:numFmt w:val="lowerRoman"/>
      <w:lvlText w:val="%6."/>
      <w:lvlJc w:val="right"/>
      <w:pPr>
        <w:tabs>
          <w:tab w:val="num" w:pos="4320"/>
        </w:tabs>
        <w:ind w:left="4320" w:hanging="180"/>
      </w:pPr>
    </w:lvl>
    <w:lvl w:ilvl="6" w:tplc="04130001" w:tentative="1">
      <w:start w:val="1"/>
      <w:numFmt w:val="decimal"/>
      <w:lvlText w:val="%7."/>
      <w:lvlJc w:val="left"/>
      <w:pPr>
        <w:tabs>
          <w:tab w:val="num" w:pos="5040"/>
        </w:tabs>
        <w:ind w:left="5040" w:hanging="360"/>
      </w:pPr>
    </w:lvl>
    <w:lvl w:ilvl="7" w:tplc="04130003" w:tentative="1">
      <w:start w:val="1"/>
      <w:numFmt w:val="lowerLetter"/>
      <w:lvlText w:val="%8."/>
      <w:lvlJc w:val="left"/>
      <w:pPr>
        <w:tabs>
          <w:tab w:val="num" w:pos="5760"/>
        </w:tabs>
        <w:ind w:left="5760" w:hanging="360"/>
      </w:pPr>
    </w:lvl>
    <w:lvl w:ilvl="8" w:tplc="04130005" w:tentative="1">
      <w:start w:val="1"/>
      <w:numFmt w:val="lowerRoman"/>
      <w:lvlText w:val="%9."/>
      <w:lvlJc w:val="right"/>
      <w:pPr>
        <w:tabs>
          <w:tab w:val="num" w:pos="6480"/>
        </w:tabs>
        <w:ind w:left="6480" w:hanging="180"/>
      </w:pPr>
    </w:lvl>
  </w:abstractNum>
  <w:abstractNum w:abstractNumId="33">
    <w:nsid w:val="573F47BD"/>
    <w:multiLevelType w:val="hybridMultilevel"/>
    <w:tmpl w:val="47620E1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nsid w:val="5AB3617B"/>
    <w:multiLevelType w:val="hybridMultilevel"/>
    <w:tmpl w:val="D9902A62"/>
    <w:lvl w:ilvl="0" w:tplc="0413000F">
      <w:start w:val="1"/>
      <w:numFmt w:val="bullet"/>
      <w:lvlText w:val=""/>
      <w:lvlJc w:val="left"/>
      <w:pPr>
        <w:ind w:left="720" w:hanging="360"/>
      </w:pPr>
      <w:rPr>
        <w:rFonts w:ascii="Symbol" w:hAnsi="Symbol" w:hint="default"/>
      </w:rPr>
    </w:lvl>
    <w:lvl w:ilvl="1" w:tplc="04130019" w:tentative="1">
      <w:start w:val="1"/>
      <w:numFmt w:val="bullet"/>
      <w:lvlText w:val="o"/>
      <w:lvlJc w:val="left"/>
      <w:pPr>
        <w:ind w:left="1440" w:hanging="360"/>
      </w:pPr>
      <w:rPr>
        <w:rFonts w:ascii="Courier New" w:hAnsi="Courier New" w:cs="Courier New" w:hint="default"/>
      </w:rPr>
    </w:lvl>
    <w:lvl w:ilvl="2" w:tplc="0413001B" w:tentative="1">
      <w:start w:val="1"/>
      <w:numFmt w:val="bullet"/>
      <w:lvlText w:val=""/>
      <w:lvlJc w:val="left"/>
      <w:pPr>
        <w:ind w:left="2160" w:hanging="360"/>
      </w:pPr>
      <w:rPr>
        <w:rFonts w:ascii="Wingdings" w:hAnsi="Wingdings" w:hint="default"/>
      </w:rPr>
    </w:lvl>
    <w:lvl w:ilvl="3" w:tplc="0413000F" w:tentative="1">
      <w:start w:val="1"/>
      <w:numFmt w:val="bullet"/>
      <w:lvlText w:val=""/>
      <w:lvlJc w:val="left"/>
      <w:pPr>
        <w:ind w:left="2880" w:hanging="360"/>
      </w:pPr>
      <w:rPr>
        <w:rFonts w:ascii="Symbol" w:hAnsi="Symbol" w:hint="default"/>
      </w:rPr>
    </w:lvl>
    <w:lvl w:ilvl="4" w:tplc="04130019" w:tentative="1">
      <w:start w:val="1"/>
      <w:numFmt w:val="bullet"/>
      <w:lvlText w:val="o"/>
      <w:lvlJc w:val="left"/>
      <w:pPr>
        <w:ind w:left="3600" w:hanging="360"/>
      </w:pPr>
      <w:rPr>
        <w:rFonts w:ascii="Courier New" w:hAnsi="Courier New" w:cs="Courier New" w:hint="default"/>
      </w:rPr>
    </w:lvl>
    <w:lvl w:ilvl="5" w:tplc="0413001B" w:tentative="1">
      <w:start w:val="1"/>
      <w:numFmt w:val="bullet"/>
      <w:lvlText w:val=""/>
      <w:lvlJc w:val="left"/>
      <w:pPr>
        <w:ind w:left="4320" w:hanging="360"/>
      </w:pPr>
      <w:rPr>
        <w:rFonts w:ascii="Wingdings" w:hAnsi="Wingdings" w:hint="default"/>
      </w:rPr>
    </w:lvl>
    <w:lvl w:ilvl="6" w:tplc="0413000F" w:tentative="1">
      <w:start w:val="1"/>
      <w:numFmt w:val="bullet"/>
      <w:lvlText w:val=""/>
      <w:lvlJc w:val="left"/>
      <w:pPr>
        <w:ind w:left="5040" w:hanging="360"/>
      </w:pPr>
      <w:rPr>
        <w:rFonts w:ascii="Symbol" w:hAnsi="Symbol" w:hint="default"/>
      </w:rPr>
    </w:lvl>
    <w:lvl w:ilvl="7" w:tplc="04130019" w:tentative="1">
      <w:start w:val="1"/>
      <w:numFmt w:val="bullet"/>
      <w:lvlText w:val="o"/>
      <w:lvlJc w:val="left"/>
      <w:pPr>
        <w:ind w:left="5760" w:hanging="360"/>
      </w:pPr>
      <w:rPr>
        <w:rFonts w:ascii="Courier New" w:hAnsi="Courier New" w:cs="Courier New" w:hint="default"/>
      </w:rPr>
    </w:lvl>
    <w:lvl w:ilvl="8" w:tplc="0413001B" w:tentative="1">
      <w:start w:val="1"/>
      <w:numFmt w:val="bullet"/>
      <w:lvlText w:val=""/>
      <w:lvlJc w:val="left"/>
      <w:pPr>
        <w:ind w:left="6480" w:hanging="360"/>
      </w:pPr>
      <w:rPr>
        <w:rFonts w:ascii="Wingdings" w:hAnsi="Wingdings" w:hint="default"/>
      </w:rPr>
    </w:lvl>
  </w:abstractNum>
  <w:abstractNum w:abstractNumId="35">
    <w:nsid w:val="5AC507D8"/>
    <w:multiLevelType w:val="hybridMultilevel"/>
    <w:tmpl w:val="4614E2D8"/>
    <w:lvl w:ilvl="0" w:tplc="0413000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nsid w:val="632F542A"/>
    <w:multiLevelType w:val="multilevel"/>
    <w:tmpl w:val="1908C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DC4536"/>
    <w:multiLevelType w:val="hybridMultilevel"/>
    <w:tmpl w:val="1F7ACE92"/>
    <w:lvl w:ilvl="0" w:tplc="619AC9FA">
      <w:start w:val="1"/>
      <w:numFmt w:val="decimal"/>
      <w:lvlText w:val="%1."/>
      <w:lvlJc w:val="left"/>
      <w:pPr>
        <w:ind w:left="640" w:hanging="360"/>
      </w:pPr>
      <w:rPr>
        <w:rFonts w:hint="default"/>
      </w:rPr>
    </w:lvl>
    <w:lvl w:ilvl="1" w:tplc="04130019" w:tentative="1">
      <w:start w:val="1"/>
      <w:numFmt w:val="lowerLetter"/>
      <w:lvlText w:val="%2."/>
      <w:lvlJc w:val="left"/>
      <w:pPr>
        <w:ind w:left="1360" w:hanging="360"/>
      </w:pPr>
    </w:lvl>
    <w:lvl w:ilvl="2" w:tplc="0413001B" w:tentative="1">
      <w:start w:val="1"/>
      <w:numFmt w:val="lowerRoman"/>
      <w:lvlText w:val="%3."/>
      <w:lvlJc w:val="right"/>
      <w:pPr>
        <w:ind w:left="2080" w:hanging="180"/>
      </w:pPr>
    </w:lvl>
    <w:lvl w:ilvl="3" w:tplc="0413000F" w:tentative="1">
      <w:start w:val="1"/>
      <w:numFmt w:val="decimal"/>
      <w:lvlText w:val="%4."/>
      <w:lvlJc w:val="left"/>
      <w:pPr>
        <w:ind w:left="2800" w:hanging="360"/>
      </w:pPr>
    </w:lvl>
    <w:lvl w:ilvl="4" w:tplc="04130019" w:tentative="1">
      <w:start w:val="1"/>
      <w:numFmt w:val="lowerLetter"/>
      <w:lvlText w:val="%5."/>
      <w:lvlJc w:val="left"/>
      <w:pPr>
        <w:ind w:left="3520" w:hanging="360"/>
      </w:pPr>
    </w:lvl>
    <w:lvl w:ilvl="5" w:tplc="0413001B" w:tentative="1">
      <w:start w:val="1"/>
      <w:numFmt w:val="lowerRoman"/>
      <w:lvlText w:val="%6."/>
      <w:lvlJc w:val="right"/>
      <w:pPr>
        <w:ind w:left="4240" w:hanging="180"/>
      </w:pPr>
    </w:lvl>
    <w:lvl w:ilvl="6" w:tplc="0413000F" w:tentative="1">
      <w:start w:val="1"/>
      <w:numFmt w:val="decimal"/>
      <w:lvlText w:val="%7."/>
      <w:lvlJc w:val="left"/>
      <w:pPr>
        <w:ind w:left="4960" w:hanging="360"/>
      </w:pPr>
    </w:lvl>
    <w:lvl w:ilvl="7" w:tplc="04130019" w:tentative="1">
      <w:start w:val="1"/>
      <w:numFmt w:val="lowerLetter"/>
      <w:lvlText w:val="%8."/>
      <w:lvlJc w:val="left"/>
      <w:pPr>
        <w:ind w:left="5680" w:hanging="360"/>
      </w:pPr>
    </w:lvl>
    <w:lvl w:ilvl="8" w:tplc="0413001B" w:tentative="1">
      <w:start w:val="1"/>
      <w:numFmt w:val="lowerRoman"/>
      <w:lvlText w:val="%9."/>
      <w:lvlJc w:val="right"/>
      <w:pPr>
        <w:ind w:left="6400" w:hanging="180"/>
      </w:pPr>
    </w:lvl>
  </w:abstractNum>
  <w:abstractNum w:abstractNumId="38">
    <w:nsid w:val="6C360FB1"/>
    <w:multiLevelType w:val="hybridMultilevel"/>
    <w:tmpl w:val="6AAE2696"/>
    <w:lvl w:ilvl="0" w:tplc="0413000F">
      <w:start w:val="1"/>
      <w:numFmt w:val="bullet"/>
      <w:lvlText w:val=""/>
      <w:lvlJc w:val="left"/>
      <w:pPr>
        <w:ind w:left="360" w:hanging="360"/>
      </w:pPr>
      <w:rPr>
        <w:rFonts w:ascii="Symbol" w:hAnsi="Symbol" w:hint="default"/>
      </w:rPr>
    </w:lvl>
    <w:lvl w:ilvl="1" w:tplc="04130019" w:tentative="1">
      <w:start w:val="1"/>
      <w:numFmt w:val="bullet"/>
      <w:lvlText w:val="o"/>
      <w:lvlJc w:val="left"/>
      <w:pPr>
        <w:ind w:left="1080" w:hanging="360"/>
      </w:pPr>
      <w:rPr>
        <w:rFonts w:ascii="Courier New" w:hAnsi="Courier New" w:cs="Courier New" w:hint="default"/>
      </w:rPr>
    </w:lvl>
    <w:lvl w:ilvl="2" w:tplc="0413001B" w:tentative="1">
      <w:start w:val="1"/>
      <w:numFmt w:val="bullet"/>
      <w:lvlText w:val=""/>
      <w:lvlJc w:val="left"/>
      <w:pPr>
        <w:ind w:left="1800" w:hanging="360"/>
      </w:pPr>
      <w:rPr>
        <w:rFonts w:ascii="Wingdings" w:hAnsi="Wingdings" w:hint="default"/>
      </w:rPr>
    </w:lvl>
    <w:lvl w:ilvl="3" w:tplc="0413000F" w:tentative="1">
      <w:start w:val="1"/>
      <w:numFmt w:val="bullet"/>
      <w:lvlText w:val=""/>
      <w:lvlJc w:val="left"/>
      <w:pPr>
        <w:ind w:left="2520" w:hanging="360"/>
      </w:pPr>
      <w:rPr>
        <w:rFonts w:ascii="Symbol" w:hAnsi="Symbol" w:hint="default"/>
      </w:rPr>
    </w:lvl>
    <w:lvl w:ilvl="4" w:tplc="04130019" w:tentative="1">
      <w:start w:val="1"/>
      <w:numFmt w:val="bullet"/>
      <w:lvlText w:val="o"/>
      <w:lvlJc w:val="left"/>
      <w:pPr>
        <w:ind w:left="3240" w:hanging="360"/>
      </w:pPr>
      <w:rPr>
        <w:rFonts w:ascii="Courier New" w:hAnsi="Courier New" w:cs="Courier New" w:hint="default"/>
      </w:rPr>
    </w:lvl>
    <w:lvl w:ilvl="5" w:tplc="0413001B" w:tentative="1">
      <w:start w:val="1"/>
      <w:numFmt w:val="bullet"/>
      <w:lvlText w:val=""/>
      <w:lvlJc w:val="left"/>
      <w:pPr>
        <w:ind w:left="3960" w:hanging="360"/>
      </w:pPr>
      <w:rPr>
        <w:rFonts w:ascii="Wingdings" w:hAnsi="Wingdings" w:hint="default"/>
      </w:rPr>
    </w:lvl>
    <w:lvl w:ilvl="6" w:tplc="0413000F" w:tentative="1">
      <w:start w:val="1"/>
      <w:numFmt w:val="bullet"/>
      <w:lvlText w:val=""/>
      <w:lvlJc w:val="left"/>
      <w:pPr>
        <w:ind w:left="4680" w:hanging="360"/>
      </w:pPr>
      <w:rPr>
        <w:rFonts w:ascii="Symbol" w:hAnsi="Symbol" w:hint="default"/>
      </w:rPr>
    </w:lvl>
    <w:lvl w:ilvl="7" w:tplc="04130019" w:tentative="1">
      <w:start w:val="1"/>
      <w:numFmt w:val="bullet"/>
      <w:lvlText w:val="o"/>
      <w:lvlJc w:val="left"/>
      <w:pPr>
        <w:ind w:left="5400" w:hanging="360"/>
      </w:pPr>
      <w:rPr>
        <w:rFonts w:ascii="Courier New" w:hAnsi="Courier New" w:cs="Courier New" w:hint="default"/>
      </w:rPr>
    </w:lvl>
    <w:lvl w:ilvl="8" w:tplc="0413001B" w:tentative="1">
      <w:start w:val="1"/>
      <w:numFmt w:val="bullet"/>
      <w:lvlText w:val=""/>
      <w:lvlJc w:val="left"/>
      <w:pPr>
        <w:ind w:left="6120" w:hanging="360"/>
      </w:pPr>
      <w:rPr>
        <w:rFonts w:ascii="Wingdings" w:hAnsi="Wingdings" w:hint="default"/>
      </w:rPr>
    </w:lvl>
  </w:abstractNum>
  <w:abstractNum w:abstractNumId="39">
    <w:nsid w:val="6D9122E0"/>
    <w:multiLevelType w:val="hybridMultilevel"/>
    <w:tmpl w:val="B96022FC"/>
    <w:lvl w:ilvl="0" w:tplc="04130001">
      <w:start w:val="2"/>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6F7C3E3D"/>
    <w:multiLevelType w:val="hybridMultilevel"/>
    <w:tmpl w:val="FE1C2B40"/>
    <w:lvl w:ilvl="0" w:tplc="D020E4CE">
      <w:start w:val="1"/>
      <w:numFmt w:val="decimal"/>
      <w:lvlText w:val="%1)"/>
      <w:lvlJc w:val="left"/>
      <w:pPr>
        <w:ind w:left="360" w:hanging="360"/>
      </w:pPr>
      <w:rPr>
        <w:rFonts w:hint="default"/>
      </w:rPr>
    </w:lvl>
    <w:lvl w:ilvl="1" w:tplc="62AA67CE" w:tentative="1">
      <w:start w:val="1"/>
      <w:numFmt w:val="lowerLetter"/>
      <w:lvlText w:val="%2."/>
      <w:lvlJc w:val="left"/>
      <w:pPr>
        <w:ind w:left="1080" w:hanging="360"/>
      </w:pPr>
    </w:lvl>
    <w:lvl w:ilvl="2" w:tplc="AC84E324" w:tentative="1">
      <w:start w:val="1"/>
      <w:numFmt w:val="lowerRoman"/>
      <w:lvlText w:val="%3."/>
      <w:lvlJc w:val="right"/>
      <w:pPr>
        <w:ind w:left="1800" w:hanging="180"/>
      </w:pPr>
    </w:lvl>
    <w:lvl w:ilvl="3" w:tplc="9FAE7152" w:tentative="1">
      <w:start w:val="1"/>
      <w:numFmt w:val="decimal"/>
      <w:lvlText w:val="%4."/>
      <w:lvlJc w:val="left"/>
      <w:pPr>
        <w:ind w:left="2520" w:hanging="360"/>
      </w:pPr>
    </w:lvl>
    <w:lvl w:ilvl="4" w:tplc="D8B66858" w:tentative="1">
      <w:start w:val="1"/>
      <w:numFmt w:val="lowerLetter"/>
      <w:lvlText w:val="%5."/>
      <w:lvlJc w:val="left"/>
      <w:pPr>
        <w:ind w:left="3240" w:hanging="360"/>
      </w:pPr>
    </w:lvl>
    <w:lvl w:ilvl="5" w:tplc="6E96DDA0" w:tentative="1">
      <w:start w:val="1"/>
      <w:numFmt w:val="lowerRoman"/>
      <w:lvlText w:val="%6."/>
      <w:lvlJc w:val="right"/>
      <w:pPr>
        <w:ind w:left="3960" w:hanging="180"/>
      </w:pPr>
    </w:lvl>
    <w:lvl w:ilvl="6" w:tplc="E13669AA" w:tentative="1">
      <w:start w:val="1"/>
      <w:numFmt w:val="decimal"/>
      <w:lvlText w:val="%7."/>
      <w:lvlJc w:val="left"/>
      <w:pPr>
        <w:ind w:left="4680" w:hanging="360"/>
      </w:pPr>
    </w:lvl>
    <w:lvl w:ilvl="7" w:tplc="F9A6EC66" w:tentative="1">
      <w:start w:val="1"/>
      <w:numFmt w:val="lowerLetter"/>
      <w:lvlText w:val="%8."/>
      <w:lvlJc w:val="left"/>
      <w:pPr>
        <w:ind w:left="5400" w:hanging="360"/>
      </w:pPr>
    </w:lvl>
    <w:lvl w:ilvl="8" w:tplc="BF06CF12" w:tentative="1">
      <w:start w:val="1"/>
      <w:numFmt w:val="lowerRoman"/>
      <w:lvlText w:val="%9."/>
      <w:lvlJc w:val="right"/>
      <w:pPr>
        <w:ind w:left="6120" w:hanging="180"/>
      </w:pPr>
    </w:lvl>
  </w:abstractNum>
  <w:abstractNum w:abstractNumId="41">
    <w:nsid w:val="70750DDB"/>
    <w:multiLevelType w:val="hybridMultilevel"/>
    <w:tmpl w:val="9D58DB4C"/>
    <w:lvl w:ilvl="0" w:tplc="0413000B">
      <w:start w:val="1"/>
      <w:numFmt w:val="bullet"/>
      <w:lvlText w:val=""/>
      <w:lvlJc w:val="left"/>
      <w:pPr>
        <w:tabs>
          <w:tab w:val="num" w:pos="360"/>
        </w:tabs>
        <w:ind w:left="360" w:hanging="360"/>
      </w:pPr>
      <w:rPr>
        <w:rFonts w:ascii="Wingdings" w:hAnsi="Wingdings" w:hint="default"/>
        <w:sz w:val="20"/>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nsid w:val="71ED6573"/>
    <w:multiLevelType w:val="hybridMultilevel"/>
    <w:tmpl w:val="37E6FF26"/>
    <w:lvl w:ilvl="0" w:tplc="21D44C58">
      <w:start w:val="5"/>
      <w:numFmt w:val="bullet"/>
      <w:lvlText w:val="-"/>
      <w:lvlJc w:val="left"/>
      <w:pPr>
        <w:tabs>
          <w:tab w:val="num" w:pos="420"/>
        </w:tabs>
        <w:ind w:left="420" w:hanging="360"/>
      </w:pPr>
      <w:rPr>
        <w:rFonts w:ascii="Verdana" w:eastAsia="Times New Roman" w:hAnsi="Verdana" w:cs="Times New Roman" w:hint="default"/>
      </w:rPr>
    </w:lvl>
    <w:lvl w:ilvl="1" w:tplc="04130003" w:tentative="1">
      <w:start w:val="1"/>
      <w:numFmt w:val="bullet"/>
      <w:lvlText w:val="o"/>
      <w:lvlJc w:val="left"/>
      <w:pPr>
        <w:tabs>
          <w:tab w:val="num" w:pos="1140"/>
        </w:tabs>
        <w:ind w:left="1140" w:hanging="360"/>
      </w:pPr>
      <w:rPr>
        <w:rFonts w:ascii="Courier New" w:hAnsi="Courier New" w:cs="Courier New" w:hint="default"/>
      </w:rPr>
    </w:lvl>
    <w:lvl w:ilvl="2" w:tplc="04130005" w:tentative="1">
      <w:start w:val="1"/>
      <w:numFmt w:val="bullet"/>
      <w:lvlText w:val=""/>
      <w:lvlJc w:val="left"/>
      <w:pPr>
        <w:tabs>
          <w:tab w:val="num" w:pos="1860"/>
        </w:tabs>
        <w:ind w:left="1860" w:hanging="360"/>
      </w:pPr>
      <w:rPr>
        <w:rFonts w:ascii="Wingdings" w:hAnsi="Wingdings" w:hint="default"/>
      </w:rPr>
    </w:lvl>
    <w:lvl w:ilvl="3" w:tplc="04130001" w:tentative="1">
      <w:start w:val="1"/>
      <w:numFmt w:val="bullet"/>
      <w:lvlText w:val=""/>
      <w:lvlJc w:val="left"/>
      <w:pPr>
        <w:tabs>
          <w:tab w:val="num" w:pos="2580"/>
        </w:tabs>
        <w:ind w:left="2580" w:hanging="360"/>
      </w:pPr>
      <w:rPr>
        <w:rFonts w:ascii="Symbol" w:hAnsi="Symbol" w:hint="default"/>
      </w:rPr>
    </w:lvl>
    <w:lvl w:ilvl="4" w:tplc="04130003" w:tentative="1">
      <w:start w:val="1"/>
      <w:numFmt w:val="bullet"/>
      <w:lvlText w:val="o"/>
      <w:lvlJc w:val="left"/>
      <w:pPr>
        <w:tabs>
          <w:tab w:val="num" w:pos="3300"/>
        </w:tabs>
        <w:ind w:left="3300" w:hanging="360"/>
      </w:pPr>
      <w:rPr>
        <w:rFonts w:ascii="Courier New" w:hAnsi="Courier New" w:cs="Courier New" w:hint="default"/>
      </w:rPr>
    </w:lvl>
    <w:lvl w:ilvl="5" w:tplc="04130005" w:tentative="1">
      <w:start w:val="1"/>
      <w:numFmt w:val="bullet"/>
      <w:lvlText w:val=""/>
      <w:lvlJc w:val="left"/>
      <w:pPr>
        <w:tabs>
          <w:tab w:val="num" w:pos="4020"/>
        </w:tabs>
        <w:ind w:left="4020" w:hanging="360"/>
      </w:pPr>
      <w:rPr>
        <w:rFonts w:ascii="Wingdings" w:hAnsi="Wingdings" w:hint="default"/>
      </w:rPr>
    </w:lvl>
    <w:lvl w:ilvl="6" w:tplc="04130001" w:tentative="1">
      <w:start w:val="1"/>
      <w:numFmt w:val="bullet"/>
      <w:lvlText w:val=""/>
      <w:lvlJc w:val="left"/>
      <w:pPr>
        <w:tabs>
          <w:tab w:val="num" w:pos="4740"/>
        </w:tabs>
        <w:ind w:left="4740" w:hanging="360"/>
      </w:pPr>
      <w:rPr>
        <w:rFonts w:ascii="Symbol" w:hAnsi="Symbol" w:hint="default"/>
      </w:rPr>
    </w:lvl>
    <w:lvl w:ilvl="7" w:tplc="04130003" w:tentative="1">
      <w:start w:val="1"/>
      <w:numFmt w:val="bullet"/>
      <w:lvlText w:val="o"/>
      <w:lvlJc w:val="left"/>
      <w:pPr>
        <w:tabs>
          <w:tab w:val="num" w:pos="5460"/>
        </w:tabs>
        <w:ind w:left="5460" w:hanging="360"/>
      </w:pPr>
      <w:rPr>
        <w:rFonts w:ascii="Courier New" w:hAnsi="Courier New" w:cs="Courier New" w:hint="default"/>
      </w:rPr>
    </w:lvl>
    <w:lvl w:ilvl="8" w:tplc="04130005" w:tentative="1">
      <w:start w:val="1"/>
      <w:numFmt w:val="bullet"/>
      <w:lvlText w:val=""/>
      <w:lvlJc w:val="left"/>
      <w:pPr>
        <w:tabs>
          <w:tab w:val="num" w:pos="6180"/>
        </w:tabs>
        <w:ind w:left="6180" w:hanging="360"/>
      </w:pPr>
      <w:rPr>
        <w:rFonts w:ascii="Wingdings" w:hAnsi="Wingdings" w:hint="default"/>
      </w:rPr>
    </w:lvl>
  </w:abstractNum>
  <w:abstractNum w:abstractNumId="43">
    <w:nsid w:val="78A76617"/>
    <w:multiLevelType w:val="multilevel"/>
    <w:tmpl w:val="AF1C7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8F107C7"/>
    <w:multiLevelType w:val="hybridMultilevel"/>
    <w:tmpl w:val="FF9A7A7C"/>
    <w:lvl w:ilvl="0" w:tplc="04130011">
      <w:start w:val="1"/>
      <w:numFmt w:val="bullet"/>
      <w:lvlText w:val=""/>
      <w:lvlJc w:val="left"/>
      <w:pPr>
        <w:ind w:left="720" w:hanging="360"/>
      </w:pPr>
      <w:rPr>
        <w:rFonts w:ascii="Symbol" w:hAnsi="Symbol" w:hint="default"/>
      </w:rPr>
    </w:lvl>
    <w:lvl w:ilvl="1" w:tplc="04130019" w:tentative="1">
      <w:start w:val="1"/>
      <w:numFmt w:val="bullet"/>
      <w:lvlText w:val="o"/>
      <w:lvlJc w:val="left"/>
      <w:pPr>
        <w:ind w:left="1440" w:hanging="360"/>
      </w:pPr>
      <w:rPr>
        <w:rFonts w:ascii="Courier New" w:hAnsi="Courier New" w:cs="Courier New" w:hint="default"/>
      </w:rPr>
    </w:lvl>
    <w:lvl w:ilvl="2" w:tplc="0413001B" w:tentative="1">
      <w:start w:val="1"/>
      <w:numFmt w:val="bullet"/>
      <w:lvlText w:val=""/>
      <w:lvlJc w:val="left"/>
      <w:pPr>
        <w:ind w:left="2160" w:hanging="360"/>
      </w:pPr>
      <w:rPr>
        <w:rFonts w:ascii="Wingdings" w:hAnsi="Wingdings" w:hint="default"/>
      </w:rPr>
    </w:lvl>
    <w:lvl w:ilvl="3" w:tplc="0413000F" w:tentative="1">
      <w:start w:val="1"/>
      <w:numFmt w:val="bullet"/>
      <w:lvlText w:val=""/>
      <w:lvlJc w:val="left"/>
      <w:pPr>
        <w:ind w:left="2880" w:hanging="360"/>
      </w:pPr>
      <w:rPr>
        <w:rFonts w:ascii="Symbol" w:hAnsi="Symbol" w:hint="default"/>
      </w:rPr>
    </w:lvl>
    <w:lvl w:ilvl="4" w:tplc="04130019" w:tentative="1">
      <w:start w:val="1"/>
      <w:numFmt w:val="bullet"/>
      <w:lvlText w:val="o"/>
      <w:lvlJc w:val="left"/>
      <w:pPr>
        <w:ind w:left="3600" w:hanging="360"/>
      </w:pPr>
      <w:rPr>
        <w:rFonts w:ascii="Courier New" w:hAnsi="Courier New" w:cs="Courier New" w:hint="default"/>
      </w:rPr>
    </w:lvl>
    <w:lvl w:ilvl="5" w:tplc="0413001B" w:tentative="1">
      <w:start w:val="1"/>
      <w:numFmt w:val="bullet"/>
      <w:lvlText w:val=""/>
      <w:lvlJc w:val="left"/>
      <w:pPr>
        <w:ind w:left="4320" w:hanging="360"/>
      </w:pPr>
      <w:rPr>
        <w:rFonts w:ascii="Wingdings" w:hAnsi="Wingdings" w:hint="default"/>
      </w:rPr>
    </w:lvl>
    <w:lvl w:ilvl="6" w:tplc="0413000F" w:tentative="1">
      <w:start w:val="1"/>
      <w:numFmt w:val="bullet"/>
      <w:lvlText w:val=""/>
      <w:lvlJc w:val="left"/>
      <w:pPr>
        <w:ind w:left="5040" w:hanging="360"/>
      </w:pPr>
      <w:rPr>
        <w:rFonts w:ascii="Symbol" w:hAnsi="Symbol" w:hint="default"/>
      </w:rPr>
    </w:lvl>
    <w:lvl w:ilvl="7" w:tplc="04130019" w:tentative="1">
      <w:start w:val="1"/>
      <w:numFmt w:val="bullet"/>
      <w:lvlText w:val="o"/>
      <w:lvlJc w:val="left"/>
      <w:pPr>
        <w:ind w:left="5760" w:hanging="360"/>
      </w:pPr>
      <w:rPr>
        <w:rFonts w:ascii="Courier New" w:hAnsi="Courier New" w:cs="Courier New" w:hint="default"/>
      </w:rPr>
    </w:lvl>
    <w:lvl w:ilvl="8" w:tplc="0413001B" w:tentative="1">
      <w:start w:val="1"/>
      <w:numFmt w:val="bullet"/>
      <w:lvlText w:val=""/>
      <w:lvlJc w:val="left"/>
      <w:pPr>
        <w:ind w:left="6480" w:hanging="360"/>
      </w:pPr>
      <w:rPr>
        <w:rFonts w:ascii="Wingdings" w:hAnsi="Wingdings" w:hint="default"/>
      </w:rPr>
    </w:lvl>
  </w:abstractNum>
  <w:abstractNum w:abstractNumId="45">
    <w:nsid w:val="79FC1949"/>
    <w:multiLevelType w:val="hybridMultilevel"/>
    <w:tmpl w:val="FE8838FC"/>
    <w:lvl w:ilvl="0" w:tplc="F2F8BE52">
      <w:numFmt w:val="bullet"/>
      <w:lvlText w:val="-"/>
      <w:lvlJc w:val="left"/>
      <w:pPr>
        <w:ind w:left="720" w:hanging="360"/>
      </w:pPr>
      <w:rPr>
        <w:rFonts w:ascii="Verdana" w:eastAsia="Times New Roman" w:hAnsi="Verdana" w:cs="Arial" w:hint="default"/>
      </w:rPr>
    </w:lvl>
    <w:lvl w:ilvl="1" w:tplc="F1061D06" w:tentative="1">
      <w:start w:val="1"/>
      <w:numFmt w:val="bullet"/>
      <w:lvlText w:val="o"/>
      <w:lvlJc w:val="left"/>
      <w:pPr>
        <w:ind w:left="1440" w:hanging="360"/>
      </w:pPr>
      <w:rPr>
        <w:rFonts w:ascii="Courier New" w:hAnsi="Courier New" w:cs="Courier New" w:hint="default"/>
      </w:rPr>
    </w:lvl>
    <w:lvl w:ilvl="2" w:tplc="C6AE79C8" w:tentative="1">
      <w:start w:val="1"/>
      <w:numFmt w:val="bullet"/>
      <w:lvlText w:val=""/>
      <w:lvlJc w:val="left"/>
      <w:pPr>
        <w:ind w:left="2160" w:hanging="360"/>
      </w:pPr>
      <w:rPr>
        <w:rFonts w:ascii="Wingdings" w:hAnsi="Wingdings" w:hint="default"/>
      </w:rPr>
    </w:lvl>
    <w:lvl w:ilvl="3" w:tplc="6F84B222" w:tentative="1">
      <w:start w:val="1"/>
      <w:numFmt w:val="bullet"/>
      <w:lvlText w:val=""/>
      <w:lvlJc w:val="left"/>
      <w:pPr>
        <w:ind w:left="2880" w:hanging="360"/>
      </w:pPr>
      <w:rPr>
        <w:rFonts w:ascii="Symbol" w:hAnsi="Symbol" w:hint="default"/>
      </w:rPr>
    </w:lvl>
    <w:lvl w:ilvl="4" w:tplc="2E562080" w:tentative="1">
      <w:start w:val="1"/>
      <w:numFmt w:val="bullet"/>
      <w:lvlText w:val="o"/>
      <w:lvlJc w:val="left"/>
      <w:pPr>
        <w:ind w:left="3600" w:hanging="360"/>
      </w:pPr>
      <w:rPr>
        <w:rFonts w:ascii="Courier New" w:hAnsi="Courier New" w:cs="Courier New" w:hint="default"/>
      </w:rPr>
    </w:lvl>
    <w:lvl w:ilvl="5" w:tplc="32705450" w:tentative="1">
      <w:start w:val="1"/>
      <w:numFmt w:val="bullet"/>
      <w:lvlText w:val=""/>
      <w:lvlJc w:val="left"/>
      <w:pPr>
        <w:ind w:left="4320" w:hanging="360"/>
      </w:pPr>
      <w:rPr>
        <w:rFonts w:ascii="Wingdings" w:hAnsi="Wingdings" w:hint="default"/>
      </w:rPr>
    </w:lvl>
    <w:lvl w:ilvl="6" w:tplc="01849810" w:tentative="1">
      <w:start w:val="1"/>
      <w:numFmt w:val="bullet"/>
      <w:lvlText w:val=""/>
      <w:lvlJc w:val="left"/>
      <w:pPr>
        <w:ind w:left="5040" w:hanging="360"/>
      </w:pPr>
      <w:rPr>
        <w:rFonts w:ascii="Symbol" w:hAnsi="Symbol" w:hint="default"/>
      </w:rPr>
    </w:lvl>
    <w:lvl w:ilvl="7" w:tplc="429CD9AA" w:tentative="1">
      <w:start w:val="1"/>
      <w:numFmt w:val="bullet"/>
      <w:lvlText w:val="o"/>
      <w:lvlJc w:val="left"/>
      <w:pPr>
        <w:ind w:left="5760" w:hanging="360"/>
      </w:pPr>
      <w:rPr>
        <w:rFonts w:ascii="Courier New" w:hAnsi="Courier New" w:cs="Courier New" w:hint="default"/>
      </w:rPr>
    </w:lvl>
    <w:lvl w:ilvl="8" w:tplc="02B09C70" w:tentative="1">
      <w:start w:val="1"/>
      <w:numFmt w:val="bullet"/>
      <w:lvlText w:val=""/>
      <w:lvlJc w:val="left"/>
      <w:pPr>
        <w:ind w:left="6480" w:hanging="360"/>
      </w:pPr>
      <w:rPr>
        <w:rFonts w:ascii="Wingdings" w:hAnsi="Wingdings" w:hint="default"/>
      </w:rPr>
    </w:lvl>
  </w:abstractNum>
  <w:abstractNum w:abstractNumId="46">
    <w:nsid w:val="7C117E20"/>
    <w:multiLevelType w:val="multilevel"/>
    <w:tmpl w:val="D158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8"/>
  </w:num>
  <w:num w:numId="3">
    <w:abstractNumId w:val="40"/>
  </w:num>
  <w:num w:numId="4">
    <w:abstractNumId w:val="11"/>
  </w:num>
  <w:num w:numId="5">
    <w:abstractNumId w:val="27"/>
  </w:num>
  <w:num w:numId="6">
    <w:abstractNumId w:val="12"/>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num>
  <w:num w:numId="9">
    <w:abstractNumId w:val="10"/>
  </w:num>
  <w:num w:numId="10">
    <w:abstractNumId w:val="46"/>
  </w:num>
  <w:num w:numId="11">
    <w:abstractNumId w:val="43"/>
  </w:num>
  <w:num w:numId="12">
    <w:abstractNumId w:val="36"/>
  </w:num>
  <w:num w:numId="13">
    <w:abstractNumId w:val="15"/>
  </w:num>
  <w:num w:numId="14">
    <w:abstractNumId w:val="21"/>
  </w:num>
  <w:num w:numId="15">
    <w:abstractNumId w:val="38"/>
  </w:num>
  <w:num w:numId="16">
    <w:abstractNumId w:val="35"/>
  </w:num>
  <w:num w:numId="17">
    <w:abstractNumId w:val="20"/>
  </w:num>
  <w:num w:numId="18">
    <w:abstractNumId w:val="44"/>
  </w:num>
  <w:num w:numId="19">
    <w:abstractNumId w:val="34"/>
  </w:num>
  <w:num w:numId="20">
    <w:abstractNumId w:val="16"/>
  </w:num>
  <w:num w:numId="2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2"/>
  </w:num>
  <w:num w:numId="24">
    <w:abstractNumId w:val="14"/>
  </w:num>
  <w:num w:numId="25">
    <w:abstractNumId w:val="17"/>
  </w:num>
  <w:num w:numId="26">
    <w:abstractNumId w:val="25"/>
  </w:num>
  <w:num w:numId="27">
    <w:abstractNumId w:val="9"/>
  </w:num>
  <w:num w:numId="28">
    <w:abstractNumId w:val="7"/>
  </w:num>
  <w:num w:numId="29">
    <w:abstractNumId w:val="5"/>
  </w:num>
  <w:num w:numId="30">
    <w:abstractNumId w:val="6"/>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3"/>
  </w:num>
  <w:num w:numId="38">
    <w:abstractNumId w:val="39"/>
  </w:num>
  <w:num w:numId="39">
    <w:abstractNumId w:val="30"/>
  </w:num>
  <w:num w:numId="40">
    <w:abstractNumId w:val="42"/>
  </w:num>
  <w:num w:numId="41">
    <w:abstractNumId w:val="26"/>
  </w:num>
  <w:num w:numId="42">
    <w:abstractNumId w:val="31"/>
  </w:num>
  <w:num w:numId="43">
    <w:abstractNumId w:val="24"/>
  </w:num>
  <w:num w:numId="44">
    <w:abstractNumId w:val="33"/>
  </w:num>
  <w:num w:numId="45">
    <w:abstractNumId w:val="18"/>
  </w:num>
  <w:num w:numId="46">
    <w:abstractNumId w:val="23"/>
  </w:num>
  <w:num w:numId="47">
    <w:abstractNumId w:val="41"/>
  </w:num>
  <w:num w:numId="4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removePersonalInformation/>
  <w:removeDateAndTime/>
  <w:defaultTabStop w:val="708"/>
  <w:hyphenationZone w:val="425"/>
  <w:characterSpacingControl w:val="doNotCompress"/>
  <w:compat/>
  <w:rsids>
    <w:rsidRoot w:val="00484B43"/>
    <w:rsid w:val="00001B7C"/>
    <w:rsid w:val="0000487F"/>
    <w:rsid w:val="00136A2C"/>
    <w:rsid w:val="0015512E"/>
    <w:rsid w:val="00484B43"/>
    <w:rsid w:val="007A228F"/>
    <w:rsid w:val="00824920"/>
    <w:rsid w:val="009A089B"/>
    <w:rsid w:val="009A4CBD"/>
    <w:rsid w:val="009D4FAD"/>
    <w:rsid w:val="00D93C79"/>
    <w:rsid w:val="00E77DF5"/>
    <w:rsid w:val="00F4518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Table Simp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84B43"/>
    <w:pPr>
      <w:spacing w:after="0" w:line="240" w:lineRule="atLeast"/>
    </w:pPr>
    <w:rPr>
      <w:rFonts w:ascii="Verdana" w:eastAsia="Times New Roman" w:hAnsi="Verdana" w:cs="Times New Roman"/>
      <w:sz w:val="18"/>
      <w:szCs w:val="24"/>
      <w:lang w:eastAsia="nl-NL"/>
    </w:rPr>
  </w:style>
  <w:style w:type="paragraph" w:styleId="Kop1">
    <w:name w:val="heading 1"/>
    <w:basedOn w:val="Titel"/>
    <w:next w:val="Standaard"/>
    <w:link w:val="Kop1Char"/>
    <w:qFormat/>
    <w:rsid w:val="00001B7C"/>
    <w:pPr>
      <w:keepNext/>
      <w:keepLines/>
      <w:spacing w:after="600"/>
      <w:outlineLvl w:val="0"/>
    </w:pPr>
    <w:rPr>
      <w:color w:val="auto"/>
      <w:sz w:val="40"/>
      <w:szCs w:val="28"/>
    </w:rPr>
  </w:style>
  <w:style w:type="paragraph" w:styleId="Kop2">
    <w:name w:val="heading 2"/>
    <w:basedOn w:val="Standaard"/>
    <w:next w:val="Standaard"/>
    <w:link w:val="Kop2Char"/>
    <w:unhideWhenUsed/>
    <w:qFormat/>
    <w:rsid w:val="00001B7C"/>
    <w:pPr>
      <w:keepNext/>
      <w:keepLines/>
      <w:spacing w:before="600"/>
      <w:outlineLvl w:val="1"/>
    </w:pPr>
    <w:rPr>
      <w:rFonts w:asciiTheme="majorHAnsi" w:eastAsiaTheme="majorEastAsia" w:hAnsiTheme="majorHAnsi" w:cstheme="majorBidi"/>
      <w:b/>
      <w:bCs/>
      <w:sz w:val="28"/>
      <w:szCs w:val="26"/>
    </w:rPr>
  </w:style>
  <w:style w:type="paragraph" w:styleId="Kop3">
    <w:name w:val="heading 3"/>
    <w:basedOn w:val="Standaard"/>
    <w:next w:val="Standaard"/>
    <w:link w:val="Kop3Char"/>
    <w:unhideWhenUsed/>
    <w:qFormat/>
    <w:rsid w:val="00001B7C"/>
    <w:pPr>
      <w:keepNext/>
      <w:keepLines/>
      <w:spacing w:before="200"/>
      <w:outlineLvl w:val="2"/>
    </w:pPr>
    <w:rPr>
      <w:rFonts w:asciiTheme="majorHAnsi" w:eastAsiaTheme="majorEastAsia" w:hAnsiTheme="majorHAnsi" w:cstheme="majorBidi"/>
      <w:bCs/>
      <w:i/>
      <w:sz w:val="26"/>
    </w:rPr>
  </w:style>
  <w:style w:type="paragraph" w:styleId="Kop4">
    <w:name w:val="heading 4"/>
    <w:basedOn w:val="Standaard"/>
    <w:next w:val="Standaard"/>
    <w:link w:val="Kop4Char"/>
    <w:uiPriority w:val="9"/>
    <w:unhideWhenUsed/>
    <w:qFormat/>
    <w:rsid w:val="00001B7C"/>
    <w:pPr>
      <w:keepNext/>
      <w:keepLines/>
      <w:spacing w:before="200"/>
      <w:outlineLvl w:val="3"/>
    </w:pPr>
    <w:rPr>
      <w:rFonts w:asciiTheme="majorHAnsi" w:eastAsiaTheme="majorEastAsia" w:hAnsiTheme="majorHAnsi" w:cstheme="majorBidi"/>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1B7C"/>
    <w:rPr>
      <w:rFonts w:asciiTheme="majorHAnsi" w:eastAsiaTheme="majorEastAsia" w:hAnsiTheme="majorHAnsi" w:cstheme="majorBidi"/>
      <w:spacing w:val="5"/>
      <w:kern w:val="28"/>
      <w:sz w:val="40"/>
      <w:szCs w:val="28"/>
    </w:rPr>
  </w:style>
  <w:style w:type="paragraph" w:styleId="Titel">
    <w:name w:val="Title"/>
    <w:basedOn w:val="Standaard"/>
    <w:next w:val="Standaard"/>
    <w:link w:val="TitelChar"/>
    <w:uiPriority w:val="10"/>
    <w:qFormat/>
    <w:rsid w:val="00001B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001B7C"/>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001B7C"/>
    <w:rPr>
      <w:rFonts w:asciiTheme="majorHAnsi" w:eastAsiaTheme="majorEastAsia" w:hAnsiTheme="majorHAnsi" w:cstheme="majorBidi"/>
      <w:b/>
      <w:bCs/>
      <w:sz w:val="28"/>
      <w:szCs w:val="26"/>
    </w:rPr>
  </w:style>
  <w:style w:type="character" w:customStyle="1" w:styleId="Kop3Char">
    <w:name w:val="Kop 3 Char"/>
    <w:basedOn w:val="Standaardalinea-lettertype"/>
    <w:link w:val="Kop3"/>
    <w:uiPriority w:val="9"/>
    <w:rsid w:val="00001B7C"/>
    <w:rPr>
      <w:rFonts w:asciiTheme="majorHAnsi" w:eastAsiaTheme="majorEastAsia" w:hAnsiTheme="majorHAnsi" w:cstheme="majorBidi"/>
      <w:bCs/>
      <w:i/>
      <w:sz w:val="26"/>
    </w:rPr>
  </w:style>
  <w:style w:type="character" w:customStyle="1" w:styleId="Kop4Char">
    <w:name w:val="Kop 4 Char"/>
    <w:basedOn w:val="Standaardalinea-lettertype"/>
    <w:link w:val="Kop4"/>
    <w:uiPriority w:val="9"/>
    <w:rsid w:val="00001B7C"/>
    <w:rPr>
      <w:rFonts w:asciiTheme="majorHAnsi" w:eastAsiaTheme="majorEastAsia" w:hAnsiTheme="majorHAnsi" w:cstheme="majorBidi"/>
      <w:bCs/>
      <w:i/>
      <w:iCs/>
    </w:rPr>
  </w:style>
  <w:style w:type="paragraph" w:styleId="Geenafstand">
    <w:name w:val="No Spacing"/>
    <w:uiPriority w:val="1"/>
    <w:qFormat/>
    <w:rsid w:val="00001B7C"/>
    <w:pPr>
      <w:spacing w:after="0" w:line="240" w:lineRule="auto"/>
    </w:pPr>
    <w:rPr>
      <w:rFonts w:ascii="Times New Roman" w:hAnsi="Times New Roman"/>
    </w:rPr>
  </w:style>
  <w:style w:type="paragraph" w:styleId="Lijstalinea">
    <w:name w:val="List Paragraph"/>
    <w:basedOn w:val="Standaard"/>
    <w:uiPriority w:val="34"/>
    <w:qFormat/>
    <w:rsid w:val="00001B7C"/>
    <w:pPr>
      <w:ind w:left="720"/>
      <w:contextualSpacing/>
    </w:pPr>
  </w:style>
  <w:style w:type="paragraph" w:styleId="Kopvaninhoudsopgave">
    <w:name w:val="TOC Heading"/>
    <w:basedOn w:val="Kop1"/>
    <w:next w:val="Standaard"/>
    <w:uiPriority w:val="39"/>
    <w:semiHidden/>
    <w:unhideWhenUsed/>
    <w:qFormat/>
    <w:rsid w:val="00001B7C"/>
    <w:pPr>
      <w:pBdr>
        <w:bottom w:val="none" w:sz="0" w:space="0" w:color="auto"/>
      </w:pBdr>
      <w:spacing w:before="480" w:after="0" w:line="276" w:lineRule="auto"/>
      <w:contextualSpacing w:val="0"/>
      <w:outlineLvl w:val="9"/>
    </w:pPr>
    <w:rPr>
      <w:b/>
      <w:bCs/>
      <w:color w:val="365F91" w:themeColor="accent1" w:themeShade="BF"/>
      <w:spacing w:val="0"/>
      <w:kern w:val="0"/>
      <w:sz w:val="28"/>
    </w:rPr>
  </w:style>
  <w:style w:type="paragraph" w:customStyle="1" w:styleId="CharChar2">
    <w:name w:val="Char Char2"/>
    <w:basedOn w:val="Standaard"/>
    <w:rsid w:val="00484B43"/>
    <w:pPr>
      <w:spacing w:after="160" w:line="240" w:lineRule="exact"/>
    </w:pPr>
    <w:rPr>
      <w:rFonts w:ascii="Tahoma" w:hAnsi="Tahoma"/>
      <w:sz w:val="20"/>
      <w:szCs w:val="20"/>
      <w:lang w:val="en-US" w:eastAsia="en-US"/>
    </w:rPr>
  </w:style>
  <w:style w:type="paragraph" w:customStyle="1" w:styleId="Huisstijl-Adres">
    <w:name w:val="Huisstijl-Adres"/>
    <w:basedOn w:val="Standaard"/>
    <w:rsid w:val="00484B43"/>
    <w:pPr>
      <w:tabs>
        <w:tab w:val="left" w:pos="192"/>
      </w:tabs>
      <w:adjustRightInd w:val="0"/>
      <w:spacing w:after="90" w:line="180" w:lineRule="exact"/>
    </w:pPr>
    <w:rPr>
      <w:rFonts w:cs="Verdana"/>
      <w:noProof/>
      <w:sz w:val="13"/>
      <w:szCs w:val="13"/>
    </w:rPr>
  </w:style>
  <w:style w:type="paragraph" w:customStyle="1" w:styleId="Huisstijl-Gegeven">
    <w:name w:val="Huisstijl-Gegeven"/>
    <w:basedOn w:val="Standaard"/>
    <w:link w:val="Huisstijl-GegevenCharChar"/>
    <w:rsid w:val="00484B43"/>
    <w:pPr>
      <w:spacing w:after="92" w:line="180" w:lineRule="exact"/>
    </w:pPr>
    <w:rPr>
      <w:noProof/>
      <w:sz w:val="13"/>
    </w:rPr>
  </w:style>
  <w:style w:type="character" w:customStyle="1" w:styleId="Huisstijl-GegevenCharChar">
    <w:name w:val="Huisstijl-Gegeven Char Char"/>
    <w:basedOn w:val="Standaardalinea-lettertype"/>
    <w:link w:val="Huisstijl-Gegeven"/>
    <w:rsid w:val="00484B43"/>
    <w:rPr>
      <w:rFonts w:ascii="Verdana" w:eastAsia="Times New Roman" w:hAnsi="Verdana" w:cs="Times New Roman"/>
      <w:noProof/>
      <w:sz w:val="13"/>
      <w:szCs w:val="24"/>
      <w:lang w:eastAsia="nl-NL"/>
    </w:rPr>
  </w:style>
  <w:style w:type="paragraph" w:customStyle="1" w:styleId="Huisstijl-KixCode">
    <w:name w:val="Huisstijl-KixCode"/>
    <w:basedOn w:val="Standaard"/>
    <w:rsid w:val="00484B43"/>
    <w:pPr>
      <w:spacing w:before="60" w:line="240" w:lineRule="auto"/>
    </w:pPr>
    <w:rPr>
      <w:rFonts w:ascii="KIX Barcode" w:hAnsi="KIX Barcode"/>
      <w:b/>
      <w:bCs/>
      <w:smallCaps/>
      <w:noProof/>
      <w:sz w:val="24"/>
    </w:rPr>
  </w:style>
  <w:style w:type="paragraph" w:customStyle="1" w:styleId="Huisstijl-Kopje">
    <w:name w:val="Huisstijl-Kopje"/>
    <w:basedOn w:val="Huisstijl-Gegeven"/>
    <w:rsid w:val="00484B43"/>
  </w:style>
  <w:style w:type="paragraph" w:customStyle="1" w:styleId="Huisstijl-NAW">
    <w:name w:val="Huisstijl-NAW"/>
    <w:basedOn w:val="Standaard"/>
    <w:rsid w:val="00484B43"/>
    <w:pPr>
      <w:adjustRightInd w:val="0"/>
    </w:pPr>
    <w:rPr>
      <w:rFonts w:cs="Verdana"/>
      <w:noProof/>
      <w:szCs w:val="18"/>
    </w:rPr>
  </w:style>
  <w:style w:type="paragraph" w:customStyle="1" w:styleId="Huisstijl-Paginanummering">
    <w:name w:val="Huisstijl-Paginanummering"/>
    <w:basedOn w:val="Standaard"/>
    <w:rsid w:val="00484B43"/>
    <w:pPr>
      <w:spacing w:line="180" w:lineRule="exact"/>
    </w:pPr>
    <w:rPr>
      <w:noProof/>
      <w:sz w:val="13"/>
    </w:rPr>
  </w:style>
  <w:style w:type="paragraph" w:customStyle="1" w:styleId="Huisstijl-Retouradres">
    <w:name w:val="Huisstijl-Retouradres"/>
    <w:basedOn w:val="Standaard"/>
    <w:rsid w:val="00484B43"/>
    <w:pPr>
      <w:spacing w:line="180" w:lineRule="exact"/>
    </w:pPr>
    <w:rPr>
      <w:noProof/>
      <w:sz w:val="13"/>
    </w:rPr>
  </w:style>
  <w:style w:type="paragraph" w:customStyle="1" w:styleId="Huisstijl-Rubricering">
    <w:name w:val="Huisstijl-Rubricering"/>
    <w:basedOn w:val="Standaard"/>
    <w:rsid w:val="00484B43"/>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484B43"/>
    <w:pPr>
      <w:spacing w:line="180" w:lineRule="exact"/>
    </w:pPr>
    <w:rPr>
      <w:i/>
      <w:noProof/>
      <w:sz w:val="13"/>
    </w:rPr>
  </w:style>
  <w:style w:type="character" w:styleId="Hyperlink">
    <w:name w:val="Hyperlink"/>
    <w:basedOn w:val="Standaardalinea-lettertype"/>
    <w:rsid w:val="00484B43"/>
    <w:rPr>
      <w:color w:val="0000FF"/>
      <w:u w:val="single"/>
    </w:rPr>
  </w:style>
  <w:style w:type="paragraph" w:styleId="Koptekst">
    <w:name w:val="header"/>
    <w:basedOn w:val="Standaard"/>
    <w:link w:val="KoptekstChar"/>
    <w:uiPriority w:val="99"/>
    <w:rsid w:val="00484B43"/>
    <w:pPr>
      <w:tabs>
        <w:tab w:val="center" w:pos="4536"/>
        <w:tab w:val="right" w:pos="9072"/>
      </w:tabs>
    </w:pPr>
  </w:style>
  <w:style w:type="character" w:customStyle="1" w:styleId="KoptekstChar">
    <w:name w:val="Koptekst Char"/>
    <w:basedOn w:val="Standaardalinea-lettertype"/>
    <w:link w:val="Koptekst"/>
    <w:uiPriority w:val="99"/>
    <w:rsid w:val="00484B43"/>
    <w:rPr>
      <w:rFonts w:ascii="Verdana" w:eastAsia="Times New Roman" w:hAnsi="Verdana" w:cs="Times New Roman"/>
      <w:sz w:val="18"/>
      <w:szCs w:val="24"/>
      <w:lang w:eastAsia="nl-NL"/>
    </w:rPr>
  </w:style>
  <w:style w:type="paragraph" w:styleId="Lijstopsomteken">
    <w:name w:val="List Bullet"/>
    <w:basedOn w:val="Standaard"/>
    <w:rsid w:val="00484B43"/>
    <w:pPr>
      <w:tabs>
        <w:tab w:val="num" w:pos="227"/>
      </w:tabs>
      <w:ind w:left="227" w:hanging="227"/>
    </w:pPr>
    <w:rPr>
      <w:noProof/>
    </w:rPr>
  </w:style>
  <w:style w:type="paragraph" w:styleId="Lijstopsomteken2">
    <w:name w:val="List Bullet 2"/>
    <w:basedOn w:val="Standaard"/>
    <w:rsid w:val="00484B43"/>
    <w:pPr>
      <w:tabs>
        <w:tab w:val="num" w:pos="227"/>
        <w:tab w:val="left" w:pos="454"/>
      </w:tabs>
      <w:ind w:left="227"/>
    </w:pPr>
    <w:rPr>
      <w:noProof/>
    </w:rPr>
  </w:style>
  <w:style w:type="table" w:styleId="Tabelraster">
    <w:name w:val="Table Grid"/>
    <w:basedOn w:val="Standaardtabel"/>
    <w:rsid w:val="00484B43"/>
    <w:pPr>
      <w:spacing w:after="0" w:line="240" w:lineRule="auto"/>
    </w:pPr>
    <w:rPr>
      <w:rFonts w:ascii="Verdana" w:eastAsia="Times New Roman" w:hAnsi="Verdana"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uiPriority w:val="99"/>
    <w:rsid w:val="00484B43"/>
    <w:pPr>
      <w:tabs>
        <w:tab w:val="center" w:pos="4536"/>
        <w:tab w:val="right" w:pos="9072"/>
      </w:tabs>
    </w:pPr>
  </w:style>
  <w:style w:type="character" w:customStyle="1" w:styleId="VoettekstChar">
    <w:name w:val="Voettekst Char"/>
    <w:basedOn w:val="Standaardalinea-lettertype"/>
    <w:link w:val="Voettekst"/>
    <w:uiPriority w:val="99"/>
    <w:rsid w:val="00484B43"/>
    <w:rPr>
      <w:rFonts w:ascii="Verdana" w:eastAsia="Times New Roman" w:hAnsi="Verdana" w:cs="Times New Roman"/>
      <w:sz w:val="18"/>
      <w:szCs w:val="24"/>
      <w:lang w:eastAsia="nl-NL"/>
    </w:rPr>
  </w:style>
  <w:style w:type="paragraph" w:customStyle="1" w:styleId="Huisttsijl-AdresHC">
    <w:name w:val="Huisttsijl - Adres HC"/>
    <w:basedOn w:val="Huisstijl-Adres"/>
    <w:rsid w:val="00484B43"/>
    <w:pPr>
      <w:spacing w:after="0"/>
    </w:pPr>
  </w:style>
  <w:style w:type="paragraph" w:styleId="Voetnoottekst">
    <w:name w:val="footnote text"/>
    <w:basedOn w:val="Standaard"/>
    <w:link w:val="VoetnoottekstChar"/>
    <w:uiPriority w:val="99"/>
    <w:rsid w:val="00484B43"/>
    <w:pPr>
      <w:spacing w:line="180" w:lineRule="atLeast"/>
    </w:pPr>
    <w:rPr>
      <w:sz w:val="13"/>
      <w:szCs w:val="20"/>
    </w:rPr>
  </w:style>
  <w:style w:type="character" w:customStyle="1" w:styleId="VoetnoottekstChar">
    <w:name w:val="Voetnoottekst Char"/>
    <w:basedOn w:val="Standaardalinea-lettertype"/>
    <w:link w:val="Voetnoottekst"/>
    <w:uiPriority w:val="99"/>
    <w:rsid w:val="00484B43"/>
    <w:rPr>
      <w:rFonts w:ascii="Verdana" w:eastAsia="Times New Roman" w:hAnsi="Verdana" w:cs="Times New Roman"/>
      <w:sz w:val="13"/>
      <w:szCs w:val="20"/>
      <w:lang w:eastAsia="nl-NL"/>
    </w:rPr>
  </w:style>
  <w:style w:type="paragraph" w:customStyle="1" w:styleId="Default">
    <w:name w:val="Default"/>
    <w:rsid w:val="00484B43"/>
    <w:pPr>
      <w:autoSpaceDE w:val="0"/>
      <w:autoSpaceDN w:val="0"/>
      <w:adjustRightInd w:val="0"/>
      <w:spacing w:after="0" w:line="240" w:lineRule="auto"/>
    </w:pPr>
    <w:rPr>
      <w:rFonts w:ascii="Verdana" w:eastAsia="Times New Roman" w:hAnsi="Verdana" w:cs="Verdana"/>
      <w:color w:val="000000"/>
      <w:sz w:val="24"/>
      <w:szCs w:val="24"/>
      <w:lang w:eastAsia="nl-NL"/>
    </w:rPr>
  </w:style>
  <w:style w:type="paragraph" w:customStyle="1" w:styleId="Naamondertekenaar">
    <w:name w:val="Naam ondertekenaar"/>
    <w:basedOn w:val="Standaard"/>
    <w:rsid w:val="00484B43"/>
    <w:pPr>
      <w:widowControl w:val="0"/>
      <w:suppressAutoHyphens/>
      <w:spacing w:after="80" w:line="360" w:lineRule="auto"/>
    </w:pPr>
    <w:rPr>
      <w:rFonts w:ascii="Arial" w:hAnsi="Arial"/>
      <w:sz w:val="20"/>
      <w:szCs w:val="20"/>
    </w:rPr>
  </w:style>
  <w:style w:type="table" w:styleId="Eenvoudigetabel1">
    <w:name w:val="Table Simple 1"/>
    <w:basedOn w:val="Standaardtabel"/>
    <w:rsid w:val="00484B43"/>
    <w:pPr>
      <w:spacing w:after="0" w:line="240" w:lineRule="atLeast"/>
    </w:pPr>
    <w:rPr>
      <w:rFonts w:ascii="Times New Roman" w:eastAsia="Times New Roman" w:hAnsi="Times New Roman" w:cs="Times New Roman"/>
      <w:sz w:val="20"/>
      <w:szCs w:val="20"/>
      <w:lang w:eastAsia="nl-NL"/>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Char">
    <w:name w:val="Char Char"/>
    <w:basedOn w:val="Standaard"/>
    <w:rsid w:val="00484B43"/>
    <w:pPr>
      <w:spacing w:after="160" w:line="240" w:lineRule="exact"/>
    </w:pPr>
    <w:rPr>
      <w:rFonts w:ascii="Tahoma" w:hAnsi="Tahoma"/>
      <w:sz w:val="20"/>
      <w:szCs w:val="20"/>
      <w:lang w:val="en-US" w:eastAsia="en-US"/>
    </w:rPr>
  </w:style>
  <w:style w:type="character" w:styleId="Zwaar">
    <w:name w:val="Strong"/>
    <w:basedOn w:val="Standaardalinea-lettertype"/>
    <w:qFormat/>
    <w:rsid w:val="00484B43"/>
    <w:rPr>
      <w:b/>
      <w:bCs/>
    </w:rPr>
  </w:style>
  <w:style w:type="character" w:styleId="Voetnootmarkering">
    <w:name w:val="footnote reference"/>
    <w:basedOn w:val="Standaardalinea-lettertype"/>
    <w:uiPriority w:val="99"/>
    <w:semiHidden/>
    <w:rsid w:val="00484B43"/>
    <w:rPr>
      <w:vertAlign w:val="superscript"/>
    </w:rPr>
  </w:style>
  <w:style w:type="paragraph" w:styleId="Ballontekst">
    <w:name w:val="Balloon Text"/>
    <w:basedOn w:val="Standaard"/>
    <w:link w:val="BallontekstChar"/>
    <w:uiPriority w:val="99"/>
    <w:semiHidden/>
    <w:rsid w:val="00484B43"/>
    <w:rPr>
      <w:rFonts w:ascii="Tahoma" w:hAnsi="Tahoma" w:cs="Tahoma"/>
      <w:sz w:val="16"/>
      <w:szCs w:val="16"/>
    </w:rPr>
  </w:style>
  <w:style w:type="character" w:customStyle="1" w:styleId="BallontekstChar">
    <w:name w:val="Ballontekst Char"/>
    <w:basedOn w:val="Standaardalinea-lettertype"/>
    <w:link w:val="Ballontekst"/>
    <w:uiPriority w:val="99"/>
    <w:semiHidden/>
    <w:rsid w:val="00484B43"/>
    <w:rPr>
      <w:rFonts w:ascii="Tahoma" w:eastAsia="Times New Roman" w:hAnsi="Tahoma" w:cs="Tahoma"/>
      <w:sz w:val="16"/>
      <w:szCs w:val="16"/>
      <w:lang w:eastAsia="nl-NL"/>
    </w:rPr>
  </w:style>
  <w:style w:type="character" w:styleId="Verwijzingopmerking">
    <w:name w:val="annotation reference"/>
    <w:basedOn w:val="Standaardalinea-lettertype"/>
    <w:uiPriority w:val="99"/>
    <w:semiHidden/>
    <w:rsid w:val="00484B43"/>
    <w:rPr>
      <w:sz w:val="16"/>
      <w:szCs w:val="16"/>
    </w:rPr>
  </w:style>
  <w:style w:type="paragraph" w:styleId="Tekstopmerking">
    <w:name w:val="annotation text"/>
    <w:basedOn w:val="Standaard"/>
    <w:link w:val="TekstopmerkingChar"/>
    <w:uiPriority w:val="99"/>
    <w:semiHidden/>
    <w:rsid w:val="00484B43"/>
    <w:rPr>
      <w:sz w:val="20"/>
      <w:szCs w:val="20"/>
    </w:rPr>
  </w:style>
  <w:style w:type="character" w:customStyle="1" w:styleId="TekstopmerkingChar">
    <w:name w:val="Tekst opmerking Char"/>
    <w:basedOn w:val="Standaardalinea-lettertype"/>
    <w:link w:val="Tekstopmerking"/>
    <w:uiPriority w:val="99"/>
    <w:semiHidden/>
    <w:rsid w:val="00484B43"/>
    <w:rPr>
      <w:rFonts w:ascii="Verdana" w:eastAsia="Times New Roman"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rsid w:val="00484B43"/>
    <w:rPr>
      <w:b/>
      <w:bCs/>
    </w:rPr>
  </w:style>
  <w:style w:type="character" w:customStyle="1" w:styleId="OnderwerpvanopmerkingChar">
    <w:name w:val="Onderwerp van opmerking Char"/>
    <w:basedOn w:val="TekstopmerkingChar"/>
    <w:link w:val="Onderwerpvanopmerking"/>
    <w:uiPriority w:val="99"/>
    <w:semiHidden/>
    <w:rsid w:val="00484B43"/>
    <w:rPr>
      <w:b/>
      <w:bCs/>
    </w:rPr>
  </w:style>
  <w:style w:type="character" w:styleId="Nadruk">
    <w:name w:val="Emphasis"/>
    <w:basedOn w:val="Standaardalinea-lettertype"/>
    <w:qFormat/>
    <w:rsid w:val="00484B43"/>
    <w:rPr>
      <w:i/>
      <w:iCs/>
    </w:rPr>
  </w:style>
  <w:style w:type="table" w:styleId="Lichtelijst-accent3">
    <w:name w:val="Light List Accent 3"/>
    <w:basedOn w:val="Standaardtabel"/>
    <w:uiPriority w:val="61"/>
    <w:rsid w:val="00484B4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pdftext">
    <w:name w:val="pdf_text"/>
    <w:basedOn w:val="Standaardalinea-lettertype"/>
    <w:rsid w:val="00484B43"/>
  </w:style>
  <w:style w:type="paragraph" w:styleId="Plattetekst">
    <w:name w:val="Body Text"/>
    <w:basedOn w:val="Standaard"/>
    <w:link w:val="PlattetekstChar"/>
    <w:rsid w:val="00484B43"/>
    <w:pPr>
      <w:widowControl w:val="0"/>
      <w:tabs>
        <w:tab w:val="left" w:pos="1418"/>
        <w:tab w:val="left" w:pos="2835"/>
        <w:tab w:val="left" w:pos="4253"/>
        <w:tab w:val="left" w:pos="5670"/>
      </w:tabs>
      <w:suppressAutoHyphens/>
      <w:spacing w:line="260" w:lineRule="exact"/>
    </w:pPr>
    <w:rPr>
      <w:rFonts w:ascii="Arial" w:hAnsi="Arial"/>
      <w:sz w:val="20"/>
      <w:szCs w:val="20"/>
    </w:rPr>
  </w:style>
  <w:style w:type="character" w:customStyle="1" w:styleId="PlattetekstChar">
    <w:name w:val="Platte tekst Char"/>
    <w:basedOn w:val="Standaardalinea-lettertype"/>
    <w:link w:val="Plattetekst"/>
    <w:rsid w:val="00484B43"/>
    <w:rPr>
      <w:rFonts w:ascii="Arial" w:eastAsia="Times New Roman" w:hAnsi="Arial" w:cs="Times New Roman"/>
      <w:sz w:val="20"/>
      <w:szCs w:val="20"/>
      <w:lang w:eastAsia="nl-NL"/>
    </w:rPr>
  </w:style>
  <w:style w:type="paragraph" w:customStyle="1" w:styleId="CharChar1CharCharCharChar">
    <w:name w:val="Char Char1 Char Char Char Char"/>
    <w:basedOn w:val="Standaard"/>
    <w:rsid w:val="00484B43"/>
    <w:pPr>
      <w:spacing w:after="160" w:line="240" w:lineRule="exact"/>
    </w:pPr>
    <w:rPr>
      <w:rFonts w:ascii="Tahoma" w:hAnsi="Tahoma"/>
      <w:sz w:val="20"/>
      <w:szCs w:val="20"/>
      <w:lang w:val="en-US" w:eastAsia="en-US"/>
    </w:rPr>
  </w:style>
  <w:style w:type="paragraph" w:customStyle="1" w:styleId="CharChar1">
    <w:name w:val="Char Char1"/>
    <w:basedOn w:val="Standaard"/>
    <w:rsid w:val="00484B43"/>
    <w:pPr>
      <w:spacing w:after="160" w:line="240" w:lineRule="exact"/>
    </w:pPr>
    <w:rPr>
      <w:rFonts w:ascii="Tahoma" w:hAnsi="Tahoma"/>
      <w:sz w:val="20"/>
      <w:szCs w:val="20"/>
      <w:lang w:val="en-US" w:eastAsia="en-US"/>
    </w:rPr>
  </w:style>
  <w:style w:type="paragraph" w:customStyle="1" w:styleId="Char2CharChar">
    <w:name w:val="Char2 Char Char"/>
    <w:basedOn w:val="Standaard"/>
    <w:rsid w:val="00484B43"/>
    <w:pPr>
      <w:spacing w:after="160" w:line="240" w:lineRule="exact"/>
    </w:pPr>
    <w:rPr>
      <w:rFonts w:ascii="Tahoma" w:hAnsi="Tahoma"/>
      <w:sz w:val="20"/>
      <w:szCs w:val="20"/>
      <w:lang w:val="en-US" w:eastAsia="en-US"/>
    </w:rPr>
  </w:style>
  <w:style w:type="character" w:styleId="GevolgdeHyperlink">
    <w:name w:val="FollowedHyperlink"/>
    <w:basedOn w:val="Standaardalinea-lettertype"/>
    <w:rsid w:val="00484B43"/>
    <w:rPr>
      <w:color w:val="800080"/>
      <w:u w:val="single"/>
    </w:rPr>
  </w:style>
  <w:style w:type="paragraph" w:styleId="Normaalweb">
    <w:name w:val="Normal (Web)"/>
    <w:basedOn w:val="Standaard"/>
    <w:uiPriority w:val="99"/>
    <w:semiHidden/>
    <w:unhideWhenUsed/>
    <w:rsid w:val="00484B43"/>
    <w:pPr>
      <w:spacing w:before="100" w:beforeAutospacing="1" w:after="100" w:afterAutospacing="1" w:line="240" w:lineRule="auto"/>
    </w:pPr>
    <w:rPr>
      <w:rFonts w:ascii="Times New Roman" w:eastAsiaTheme="minorHAnsi" w:hAnsi="Times New Roman"/>
      <w:sz w:val="24"/>
    </w:rPr>
  </w:style>
  <w:style w:type="paragraph" w:customStyle="1" w:styleId="Normaalweb1">
    <w:name w:val="Normaal (web)1"/>
    <w:basedOn w:val="Standaard"/>
    <w:rsid w:val="00484B43"/>
    <w:pPr>
      <w:spacing w:line="240" w:lineRule="auto"/>
    </w:pPr>
    <w:rPr>
      <w:rFonts w:ascii="Times New Roman" w:hAnsi="Times New Roman"/>
      <w:sz w:val="24"/>
    </w:rPr>
  </w:style>
  <w:style w:type="paragraph" w:customStyle="1" w:styleId="Normaa">
    <w:name w:val="Normaa"/>
    <w:uiPriority w:val="99"/>
    <w:rsid w:val="00484B43"/>
    <w:rPr>
      <w:rFonts w:ascii="Verdana" w:eastAsia="Calibri" w:hAnsi="Verdana" w:cs="Times New Roman"/>
      <w:sz w:val="18"/>
    </w:rPr>
  </w:style>
  <w:style w:type="table" w:customStyle="1" w:styleId="Gemiddeldearcering1-accent11">
    <w:name w:val="Gemiddelde arcering 1 - accent 11"/>
    <w:basedOn w:val="Standaardtabel"/>
    <w:uiPriority w:val="63"/>
    <w:rsid w:val="00484B43"/>
    <w:pPr>
      <w:spacing w:after="0" w:line="240" w:lineRule="auto"/>
    </w:pPr>
    <w:rPr>
      <w:rFonts w:ascii="Verdana" w:hAnsi="Verdana" w:cs="Times New Roman"/>
      <w:color w:val="000000" w:themeColor="text1"/>
      <w:sz w:val="18"/>
      <w:szCs w:val="20"/>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2">
    <w:name w:val="Gemiddelde arcering 1 - accent 12"/>
    <w:basedOn w:val="Standaardtabel"/>
    <w:uiPriority w:val="63"/>
    <w:rsid w:val="00484B43"/>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emiddeldearcering1-accent13">
    <w:name w:val="Gemiddelde arcering 1 - accent 13"/>
    <w:basedOn w:val="Standaardtabel"/>
    <w:uiPriority w:val="63"/>
    <w:rsid w:val="00484B43"/>
    <w:pPr>
      <w:spacing w:after="0" w:line="240" w:lineRule="auto"/>
    </w:pPr>
    <w:rPr>
      <w:rFonts w:ascii="Verdana" w:hAnsi="Verdana" w:cs="Times New Roman"/>
      <w:color w:val="000000" w:themeColor="text1"/>
      <w:sz w:val="18"/>
      <w:szCs w:val="20"/>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chtelijst-accent11">
    <w:name w:val="Lichte lijst - accent 11"/>
    <w:basedOn w:val="Standaardtabel"/>
    <w:uiPriority w:val="61"/>
    <w:rsid w:val="00484B43"/>
    <w:pPr>
      <w:spacing w:after="0" w:line="240" w:lineRule="auto"/>
    </w:pPr>
    <w:rPr>
      <w:rFonts w:ascii="Times New Roman" w:eastAsia="Times New Roman" w:hAnsi="Times New Roman" w:cs="Times New Roman"/>
      <w:sz w:val="20"/>
      <w:szCs w:val="20"/>
      <w:lang w:eastAsia="nl-N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emiddeldearcering1-accent14">
    <w:name w:val="Gemiddelde arcering 1 - accent 14"/>
    <w:basedOn w:val="Standaardtabel"/>
    <w:uiPriority w:val="63"/>
    <w:rsid w:val="00484B43"/>
    <w:pPr>
      <w:spacing w:after="0" w:line="240" w:lineRule="auto"/>
    </w:pPr>
    <w:rPr>
      <w:rFonts w:ascii="Times New Roman" w:eastAsia="Times New Roman" w:hAnsi="Times New Roman" w:cs="Times New Roman"/>
      <w:sz w:val="20"/>
      <w:szCs w:val="20"/>
      <w:lang w:eastAsia="nl-NL"/>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broodtekstChar">
    <w:name w:val="broodtekst Char"/>
    <w:basedOn w:val="Standaardalinea-lettertype"/>
    <w:link w:val="broodtekst"/>
    <w:locked/>
    <w:rsid w:val="00484B43"/>
    <w:rPr>
      <w:rFonts w:ascii="Verdana" w:hAnsi="Verdana"/>
      <w:sz w:val="18"/>
      <w:szCs w:val="18"/>
    </w:rPr>
  </w:style>
  <w:style w:type="paragraph" w:customStyle="1" w:styleId="broodtekst">
    <w:name w:val="broodtekst"/>
    <w:basedOn w:val="Standaard"/>
    <w:link w:val="broodtekstChar"/>
    <w:rsid w:val="00484B43"/>
    <w:pPr>
      <w:autoSpaceDE w:val="0"/>
      <w:autoSpaceDN w:val="0"/>
      <w:adjustRightInd w:val="0"/>
    </w:pPr>
    <w:rPr>
      <w:rFonts w:eastAsiaTheme="minorHAnsi" w:cstheme="minorBidi"/>
      <w:szCs w:val="18"/>
      <w:lang w:eastAsia="en-US"/>
    </w:rPr>
  </w:style>
  <w:style w:type="table" w:styleId="Kleurrijkelijst-accent4">
    <w:name w:val="Colorful List Accent 4"/>
    <w:basedOn w:val="Standaardtabel"/>
    <w:uiPriority w:val="72"/>
    <w:rsid w:val="00484B4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chtelijst-accent1">
    <w:name w:val="Light List Accent 1"/>
    <w:basedOn w:val="Standaardtabel"/>
    <w:uiPriority w:val="61"/>
    <w:rsid w:val="00484B43"/>
    <w:pPr>
      <w:spacing w:after="0" w:line="240" w:lineRule="auto"/>
    </w:pPr>
    <w:rPr>
      <w:rFonts w:ascii="Times New Roman" w:eastAsia="Times New Roman" w:hAnsi="Times New Roman" w:cs="Times New Roman"/>
      <w:sz w:val="20"/>
      <w:szCs w:val="20"/>
      <w:lang w:eastAsia="nl-N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1642</ap:Words>
  <ap:Characters>9035</ap:Characters>
  <ap:DocSecurity>0</ap:DocSecurity>
  <ap:Lines>75</ap:Lines>
  <ap:Paragraphs>21</ap:Paragraphs>
  <ap:ScaleCrop>false</ap:ScaleCrop>
  <ap:LinksUpToDate>false</ap:LinksUpToDate>
  <ap:CharactersWithSpaces>10656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2012-05-25T11:12:00.0000000Z</dcterms:created>
  <dcterms:modified xsi:type="dcterms:W3CDTF">2012-05-25T11:12:00.0000000Z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0x010100E3D37B3CF4EC304DB398ABF09B4024E2</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