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4578" w:rsidR="00744578" w:rsidP="00744578" w:rsidRDefault="00744578">
      <w:pPr>
        <w:spacing w:after="0" w:line="240" w:lineRule="auto"/>
        <w:rPr>
          <w:rFonts w:ascii="Times New Roman" w:hAnsi="Times New Roman" w:eastAsia="Times New Roman" w:cs="Times New Roman"/>
          <w:sz w:val="24"/>
          <w:szCs w:val="24"/>
          <w:lang w:eastAsia="nl-NL"/>
        </w:rPr>
      </w:pPr>
      <w:r w:rsidRPr="00744578">
        <w:rPr>
          <w:rFonts w:ascii="Times New Roman" w:hAnsi="Times New Roman" w:eastAsia="Times New Roman" w:cs="Times New Roman"/>
          <w:b/>
          <w:bCs/>
          <w:color w:val="000000"/>
          <w:sz w:val="27"/>
          <w:szCs w:val="27"/>
          <w:lang w:eastAsia="nl-NL"/>
        </w:rPr>
        <w:t>Van:</w:t>
      </w:r>
      <w:r w:rsidRPr="00744578">
        <w:rPr>
          <w:rFonts w:ascii="Times New Roman" w:hAnsi="Times New Roman" w:eastAsia="Times New Roman" w:cs="Times New Roman"/>
          <w:color w:val="000000"/>
          <w:sz w:val="27"/>
          <w:szCs w:val="27"/>
          <w:lang w:eastAsia="nl-NL"/>
        </w:rPr>
        <w:t> Haveman E.</w:t>
      </w:r>
      <w:r w:rsidRPr="00744578">
        <w:rPr>
          <w:rFonts w:ascii="Times New Roman" w:hAnsi="Times New Roman" w:eastAsia="Times New Roman" w:cs="Times New Roman"/>
          <w:color w:val="000000"/>
          <w:sz w:val="27"/>
          <w:szCs w:val="27"/>
          <w:lang w:eastAsia="nl-NL"/>
        </w:rPr>
        <w:br/>
      </w:r>
      <w:r w:rsidRPr="00744578">
        <w:rPr>
          <w:rFonts w:ascii="Times New Roman" w:hAnsi="Times New Roman" w:eastAsia="Times New Roman" w:cs="Times New Roman"/>
          <w:b/>
          <w:bCs/>
          <w:color w:val="000000"/>
          <w:sz w:val="27"/>
          <w:szCs w:val="27"/>
          <w:lang w:eastAsia="nl-NL"/>
        </w:rPr>
        <w:t>Verzonden:</w:t>
      </w:r>
      <w:r w:rsidRPr="00744578">
        <w:rPr>
          <w:rFonts w:ascii="Times New Roman" w:hAnsi="Times New Roman" w:eastAsia="Times New Roman" w:cs="Times New Roman"/>
          <w:color w:val="000000"/>
          <w:sz w:val="27"/>
          <w:szCs w:val="27"/>
          <w:lang w:eastAsia="nl-NL"/>
        </w:rPr>
        <w:t> donderdag 25 oktober 2012 16:06</w:t>
      </w:r>
      <w:r w:rsidRPr="00744578">
        <w:rPr>
          <w:rFonts w:ascii="Times New Roman" w:hAnsi="Times New Roman" w:eastAsia="Times New Roman" w:cs="Times New Roman"/>
          <w:color w:val="000000"/>
          <w:sz w:val="27"/>
          <w:szCs w:val="27"/>
          <w:lang w:eastAsia="nl-NL"/>
        </w:rPr>
        <w:br/>
      </w:r>
      <w:r w:rsidRPr="00744578">
        <w:rPr>
          <w:rFonts w:ascii="Times New Roman" w:hAnsi="Times New Roman" w:eastAsia="Times New Roman" w:cs="Times New Roman"/>
          <w:b/>
          <w:bCs/>
          <w:color w:val="000000"/>
          <w:sz w:val="27"/>
          <w:szCs w:val="27"/>
          <w:lang w:eastAsia="nl-NL"/>
        </w:rPr>
        <w:t>Aan:</w:t>
      </w:r>
      <w:r w:rsidRPr="00744578">
        <w:rPr>
          <w:rFonts w:ascii="Times New Roman" w:hAnsi="Times New Roman" w:eastAsia="Times New Roman" w:cs="Times New Roman"/>
          <w:color w:val="000000"/>
          <w:sz w:val="27"/>
          <w:szCs w:val="27"/>
          <w:lang w:eastAsia="nl-NL"/>
        </w:rPr>
        <w:t> Commissie ELI</w:t>
      </w:r>
      <w:r w:rsidRPr="00744578">
        <w:rPr>
          <w:rFonts w:ascii="Times New Roman" w:hAnsi="Times New Roman" w:eastAsia="Times New Roman" w:cs="Times New Roman"/>
          <w:color w:val="000000"/>
          <w:sz w:val="27"/>
          <w:szCs w:val="27"/>
          <w:lang w:eastAsia="nl-NL"/>
        </w:rPr>
        <w:br/>
      </w:r>
      <w:r w:rsidRPr="00744578">
        <w:rPr>
          <w:rFonts w:ascii="Times New Roman" w:hAnsi="Times New Roman" w:eastAsia="Times New Roman" w:cs="Times New Roman"/>
          <w:b/>
          <w:bCs/>
          <w:color w:val="000000"/>
          <w:sz w:val="27"/>
          <w:szCs w:val="27"/>
          <w:lang w:eastAsia="nl-NL"/>
        </w:rPr>
        <w:t>CC:</w:t>
      </w:r>
      <w:r w:rsidRPr="00744578">
        <w:rPr>
          <w:rFonts w:ascii="Times New Roman" w:hAnsi="Times New Roman" w:eastAsia="Times New Roman" w:cs="Times New Roman"/>
          <w:color w:val="000000"/>
          <w:sz w:val="27"/>
          <w:szCs w:val="27"/>
          <w:lang w:eastAsia="nl-NL"/>
        </w:rPr>
        <w:t> Verhoeven K.; Es van T.</w:t>
      </w:r>
      <w:r w:rsidRPr="00744578">
        <w:rPr>
          <w:rFonts w:ascii="Times New Roman" w:hAnsi="Times New Roman" w:eastAsia="Times New Roman" w:cs="Times New Roman"/>
          <w:color w:val="000000"/>
          <w:sz w:val="27"/>
          <w:szCs w:val="27"/>
          <w:lang w:eastAsia="nl-NL"/>
        </w:rPr>
        <w:br/>
      </w:r>
      <w:r w:rsidRPr="00744578">
        <w:rPr>
          <w:rFonts w:ascii="Times New Roman" w:hAnsi="Times New Roman" w:eastAsia="Times New Roman" w:cs="Times New Roman"/>
          <w:b/>
          <w:bCs/>
          <w:color w:val="000000"/>
          <w:sz w:val="27"/>
          <w:szCs w:val="27"/>
          <w:lang w:eastAsia="nl-NL"/>
        </w:rPr>
        <w:t>Onderwerp:</w:t>
      </w:r>
      <w:r w:rsidRPr="00744578">
        <w:rPr>
          <w:rFonts w:ascii="Times New Roman" w:hAnsi="Times New Roman" w:eastAsia="Times New Roman" w:cs="Times New Roman"/>
          <w:color w:val="000000"/>
          <w:sz w:val="27"/>
          <w:szCs w:val="27"/>
          <w:lang w:eastAsia="nl-NL"/>
        </w:rPr>
        <w:t> Brief over 'Nederland moet Telecomwet verantwoorden'</w:t>
      </w:r>
      <w:r w:rsidRPr="00744578">
        <w:rPr>
          <w:rFonts w:ascii="Times New Roman" w:hAnsi="Times New Roman" w:eastAsia="Times New Roman" w:cs="Times New Roman"/>
          <w:color w:val="000000"/>
          <w:sz w:val="27"/>
          <w:szCs w:val="27"/>
          <w:lang w:eastAsia="nl-NL"/>
        </w:rPr>
        <w:br/>
      </w:r>
      <w:r w:rsidRPr="00744578">
        <w:rPr>
          <w:rFonts w:ascii="Times New Roman" w:hAnsi="Times New Roman" w:eastAsia="Times New Roman" w:cs="Times New Roman"/>
          <w:color w:val="000000"/>
          <w:sz w:val="27"/>
          <w:szCs w:val="27"/>
          <w:lang w:eastAsia="nl-NL"/>
        </w:rPr>
        <w:br/>
      </w:r>
      <w:r w:rsidRPr="00744578">
        <w:rPr>
          <w:rFonts w:ascii="Times New Roman" w:hAnsi="Times New Roman" w:eastAsia="Times New Roman" w:cs="Times New Roman"/>
          <w:b/>
          <w:bCs/>
          <w:color w:val="000000"/>
          <w:sz w:val="27"/>
          <w:szCs w:val="27"/>
          <w:lang w:eastAsia="nl-NL"/>
        </w:rPr>
        <w:t>Opvolgingsmarkering:</w:t>
      </w:r>
      <w:r w:rsidRPr="00744578">
        <w:rPr>
          <w:rFonts w:ascii="Times New Roman" w:hAnsi="Times New Roman" w:eastAsia="Times New Roman" w:cs="Times New Roman"/>
          <w:color w:val="000000"/>
          <w:sz w:val="27"/>
          <w:szCs w:val="27"/>
          <w:lang w:eastAsia="nl-NL"/>
        </w:rPr>
        <w:t> Opvolgen</w:t>
      </w:r>
      <w:r w:rsidRPr="00744578">
        <w:rPr>
          <w:rFonts w:ascii="Times New Roman" w:hAnsi="Times New Roman" w:eastAsia="Times New Roman" w:cs="Times New Roman"/>
          <w:color w:val="000000"/>
          <w:sz w:val="27"/>
          <w:szCs w:val="27"/>
          <w:lang w:eastAsia="nl-NL"/>
        </w:rPr>
        <w:br/>
      </w:r>
      <w:r w:rsidRPr="00744578">
        <w:rPr>
          <w:rFonts w:ascii="Times New Roman" w:hAnsi="Times New Roman" w:eastAsia="Times New Roman" w:cs="Times New Roman"/>
          <w:b/>
          <w:bCs/>
          <w:color w:val="000000"/>
          <w:sz w:val="27"/>
          <w:szCs w:val="27"/>
          <w:lang w:eastAsia="nl-NL"/>
        </w:rPr>
        <w:t>Markeringsstatus:</w:t>
      </w:r>
      <w:r w:rsidRPr="00744578">
        <w:rPr>
          <w:rFonts w:ascii="Times New Roman" w:hAnsi="Times New Roman" w:eastAsia="Times New Roman" w:cs="Times New Roman"/>
          <w:color w:val="000000"/>
          <w:sz w:val="27"/>
          <w:szCs w:val="27"/>
          <w:lang w:eastAsia="nl-NL"/>
        </w:rPr>
        <w:t> Voltooid</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Beste commissie ELI,</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 </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Kees Verhoeven zou graag de minister om opheldering willen vragen over dit bericht: </w:t>
      </w:r>
      <w:hyperlink w:history="1" r:id="rId4">
        <w:r w:rsidRPr="00744578">
          <w:rPr>
            <w:rFonts w:ascii="Arial Narrow" w:hAnsi="Arial Narrow" w:eastAsia="Times New Roman" w:cs="Calibri"/>
            <w:color w:val="0000FF"/>
            <w:u w:val="single"/>
            <w:lang w:eastAsia="nl-NL"/>
          </w:rPr>
          <w:t>http://www.nu.nl/internet/2941667/nederland-moet-telecomwet-verantwoorden.html</w:t>
        </w:r>
      </w:hyperlink>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 </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We zouden graag de brief van de Europese Commissie ontvangen met een toelichting omdat het ons niet helemaal helder is waar de kritiek op doelt. Het lijkt namelijk om de rol en de vrijheid van de toezichthouder OPTA te gaan zoals vastgelegd in de Telecomwet, maar meer details worden niet gegeven. Het blijft daarmee onduidelijk door welke wetswijziging dit wordt veroorzaakt.</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 </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En aangezien de toezichthouder ook onderdeel is van een artikel dat valt onder de plenaire behandeling, zouden we dit graag ontvangen voor we aanstaande dinsdag starten met de begrotingsbehandeling. Is een spoedprocedure daarvoor wellicht het geijkte instrument?</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 </w:t>
      </w:r>
    </w:p>
    <w:p w:rsidRPr="00744578" w:rsidR="00744578" w:rsidP="00744578" w:rsidRDefault="00744578">
      <w:pPr>
        <w:spacing w:after="0" w:line="240" w:lineRule="auto"/>
        <w:rPr>
          <w:rFonts w:ascii="Calibri" w:hAnsi="Calibri" w:eastAsia="Times New Roman" w:cs="Calibri"/>
          <w:color w:val="000000"/>
          <w:lang w:eastAsia="nl-NL"/>
        </w:rPr>
      </w:pPr>
      <w:proofErr w:type="spellStart"/>
      <w:r w:rsidRPr="00744578">
        <w:rPr>
          <w:rFonts w:ascii="Arial Narrow" w:hAnsi="Arial Narrow" w:eastAsia="Times New Roman" w:cs="Calibri"/>
          <w:color w:val="000000"/>
          <w:lang w:eastAsia="nl-NL"/>
        </w:rPr>
        <w:t>Mvgr</w:t>
      </w:r>
      <w:proofErr w:type="spellEnd"/>
      <w:r w:rsidRPr="00744578">
        <w:rPr>
          <w:rFonts w:ascii="Arial Narrow" w:hAnsi="Arial Narrow" w:eastAsia="Times New Roman" w:cs="Calibri"/>
          <w:color w:val="000000"/>
          <w:lang w:eastAsia="nl-NL"/>
        </w:rPr>
        <w:t>.</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 </w:t>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eastAsia="nl-NL"/>
        </w:rPr>
        <w:t>Edo Haveman</w:t>
      </w:r>
      <w:r w:rsidRPr="00744578">
        <w:rPr>
          <w:rFonts w:ascii="Calibri" w:hAnsi="Calibri" w:eastAsia="Times New Roman" w:cs="Calibri"/>
          <w:color w:val="000000"/>
          <w:lang w:eastAsia="nl-NL"/>
        </w:rPr>
        <w:br/>
      </w:r>
      <w:r w:rsidRPr="00744578">
        <w:rPr>
          <w:rFonts w:ascii="Calibri" w:hAnsi="Calibri" w:eastAsia="Times New Roman" w:cs="Calibri"/>
          <w:color w:val="000000"/>
          <w:lang w:eastAsia="nl-NL"/>
        </w:rPr>
        <w:br/>
      </w:r>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val="en-US" w:eastAsia="nl-NL"/>
        </w:rPr>
        <w:t xml:space="preserve">D66 Tweede </w:t>
      </w:r>
      <w:proofErr w:type="spellStart"/>
      <w:r w:rsidRPr="00744578">
        <w:rPr>
          <w:rFonts w:ascii="Arial Narrow" w:hAnsi="Arial Narrow" w:eastAsia="Times New Roman" w:cs="Calibri"/>
          <w:color w:val="000000"/>
          <w:lang w:val="en-US" w:eastAsia="nl-NL"/>
        </w:rPr>
        <w:t>Kamerfractie</w:t>
      </w:r>
      <w:proofErr w:type="spellEnd"/>
    </w:p>
    <w:p w:rsidRPr="00744578" w:rsidR="00744578" w:rsidP="00744578" w:rsidRDefault="00744578">
      <w:pPr>
        <w:spacing w:after="0" w:line="240" w:lineRule="auto"/>
        <w:rPr>
          <w:rFonts w:ascii="Calibri" w:hAnsi="Calibri" w:eastAsia="Times New Roman" w:cs="Calibri"/>
          <w:color w:val="000000"/>
          <w:lang w:eastAsia="nl-NL"/>
        </w:rPr>
      </w:pPr>
      <w:proofErr w:type="spellStart"/>
      <w:r w:rsidRPr="00744578">
        <w:rPr>
          <w:rFonts w:ascii="Arial Narrow" w:hAnsi="Arial Narrow" w:eastAsia="Times New Roman" w:cs="Calibri"/>
          <w:color w:val="000000"/>
          <w:lang w:val="en-US" w:eastAsia="nl-NL"/>
        </w:rPr>
        <w:t>Portefeuilles</w:t>
      </w:r>
      <w:proofErr w:type="spellEnd"/>
      <w:r w:rsidRPr="00744578">
        <w:rPr>
          <w:rFonts w:ascii="Arial Narrow" w:hAnsi="Arial Narrow" w:eastAsia="Times New Roman" w:cs="Calibri"/>
          <w:color w:val="000000"/>
          <w:lang w:val="en-US" w:eastAsia="nl-NL"/>
        </w:rPr>
        <w:t xml:space="preserve"> </w:t>
      </w:r>
      <w:proofErr w:type="spellStart"/>
      <w:r w:rsidRPr="00744578">
        <w:rPr>
          <w:rFonts w:ascii="Arial Narrow" w:hAnsi="Arial Narrow" w:eastAsia="Times New Roman" w:cs="Calibri"/>
          <w:color w:val="000000"/>
          <w:lang w:val="en-US" w:eastAsia="nl-NL"/>
        </w:rPr>
        <w:t>Economische</w:t>
      </w:r>
      <w:proofErr w:type="spellEnd"/>
      <w:r w:rsidRPr="00744578">
        <w:rPr>
          <w:rFonts w:ascii="Arial Narrow" w:hAnsi="Arial Narrow" w:eastAsia="Times New Roman" w:cs="Calibri"/>
          <w:color w:val="000000"/>
          <w:lang w:val="en-US" w:eastAsia="nl-NL"/>
        </w:rPr>
        <w:t xml:space="preserve"> </w:t>
      </w:r>
      <w:proofErr w:type="spellStart"/>
      <w:r w:rsidRPr="00744578">
        <w:rPr>
          <w:rFonts w:ascii="Arial Narrow" w:hAnsi="Arial Narrow" w:eastAsia="Times New Roman" w:cs="Calibri"/>
          <w:color w:val="000000"/>
          <w:lang w:val="en-US" w:eastAsia="nl-NL"/>
        </w:rPr>
        <w:t>zaken</w:t>
      </w:r>
      <w:proofErr w:type="spellEnd"/>
      <w:r w:rsidRPr="00744578">
        <w:rPr>
          <w:rFonts w:ascii="Arial Narrow" w:hAnsi="Arial Narrow" w:eastAsia="Times New Roman" w:cs="Calibri"/>
          <w:color w:val="000000"/>
          <w:lang w:val="en-US" w:eastAsia="nl-NL"/>
        </w:rPr>
        <w:t xml:space="preserve"> </w:t>
      </w:r>
      <w:proofErr w:type="spellStart"/>
      <w:r w:rsidRPr="00744578">
        <w:rPr>
          <w:rFonts w:ascii="Arial Narrow" w:hAnsi="Arial Narrow" w:eastAsia="Times New Roman" w:cs="Calibri"/>
          <w:color w:val="000000"/>
          <w:lang w:val="en-US" w:eastAsia="nl-NL"/>
        </w:rPr>
        <w:t>en</w:t>
      </w:r>
      <w:proofErr w:type="spellEnd"/>
      <w:r w:rsidRPr="00744578">
        <w:rPr>
          <w:rFonts w:ascii="Arial Narrow" w:hAnsi="Arial Narrow" w:eastAsia="Times New Roman" w:cs="Calibri"/>
          <w:color w:val="000000"/>
          <w:lang w:val="en-US" w:eastAsia="nl-NL"/>
        </w:rPr>
        <w:t xml:space="preserve"> </w:t>
      </w:r>
      <w:proofErr w:type="spellStart"/>
      <w:r w:rsidRPr="00744578">
        <w:rPr>
          <w:rFonts w:ascii="Arial Narrow" w:hAnsi="Arial Narrow" w:eastAsia="Times New Roman" w:cs="Calibri"/>
          <w:color w:val="000000"/>
          <w:lang w:val="en-US" w:eastAsia="nl-NL"/>
        </w:rPr>
        <w:t>Hoger</w:t>
      </w:r>
      <w:proofErr w:type="spellEnd"/>
      <w:r w:rsidRPr="00744578">
        <w:rPr>
          <w:rFonts w:ascii="Arial Narrow" w:hAnsi="Arial Narrow" w:eastAsia="Times New Roman" w:cs="Calibri"/>
          <w:color w:val="000000"/>
          <w:lang w:val="en-US" w:eastAsia="nl-NL"/>
        </w:rPr>
        <w:t xml:space="preserve"> </w:t>
      </w:r>
      <w:proofErr w:type="spellStart"/>
      <w:r w:rsidRPr="00744578">
        <w:rPr>
          <w:rFonts w:ascii="Arial Narrow" w:hAnsi="Arial Narrow" w:eastAsia="Times New Roman" w:cs="Calibri"/>
          <w:color w:val="000000"/>
          <w:lang w:val="en-US" w:eastAsia="nl-NL"/>
        </w:rPr>
        <w:t>onderwijs</w:t>
      </w:r>
      <w:proofErr w:type="spellEnd"/>
    </w:p>
    <w:p w:rsidRPr="00744578" w:rsidR="00744578" w:rsidP="00744578" w:rsidRDefault="00744578">
      <w:pPr>
        <w:spacing w:after="0" w:line="240" w:lineRule="auto"/>
        <w:rPr>
          <w:rFonts w:ascii="Calibri" w:hAnsi="Calibri" w:eastAsia="Times New Roman" w:cs="Calibri"/>
          <w:color w:val="000000"/>
          <w:lang w:eastAsia="nl-NL"/>
        </w:rPr>
      </w:pPr>
      <w:r w:rsidRPr="00744578">
        <w:rPr>
          <w:rFonts w:ascii="Arial Narrow" w:hAnsi="Arial Narrow" w:eastAsia="Times New Roman" w:cs="Calibri"/>
          <w:color w:val="000000"/>
          <w:lang w:val="en-US" w:eastAsia="nl-NL"/>
        </w:rPr>
        <w:t xml:space="preserve">Cluster 2 (EL&amp;I, OCW, I&amp;M, </w:t>
      </w:r>
      <w:proofErr w:type="spellStart"/>
      <w:r w:rsidRPr="00744578">
        <w:rPr>
          <w:rFonts w:ascii="Arial Narrow" w:hAnsi="Arial Narrow" w:eastAsia="Times New Roman" w:cs="Calibri"/>
          <w:color w:val="000000"/>
          <w:lang w:val="en-US" w:eastAsia="nl-NL"/>
        </w:rPr>
        <w:t>Wonen</w:t>
      </w:r>
      <w:proofErr w:type="spellEnd"/>
      <w:r w:rsidRPr="00744578">
        <w:rPr>
          <w:rFonts w:ascii="Arial Narrow" w:hAnsi="Arial Narrow" w:eastAsia="Times New Roman" w:cs="Calibri"/>
          <w:color w:val="000000"/>
          <w:lang w:val="en-US" w:eastAsia="nl-NL"/>
        </w:rPr>
        <w:t xml:space="preserve">, </w:t>
      </w:r>
      <w:proofErr w:type="spellStart"/>
      <w:r w:rsidRPr="00744578">
        <w:rPr>
          <w:rFonts w:ascii="Arial Narrow" w:hAnsi="Arial Narrow" w:eastAsia="Times New Roman" w:cs="Calibri"/>
          <w:color w:val="000000"/>
          <w:lang w:val="en-US" w:eastAsia="nl-NL"/>
        </w:rPr>
        <w:t>Defensie</w:t>
      </w:r>
      <w:proofErr w:type="spellEnd"/>
      <w:r w:rsidRPr="00744578">
        <w:rPr>
          <w:rFonts w:ascii="Arial Narrow" w:hAnsi="Arial Narrow" w:eastAsia="Times New Roman" w:cs="Calibri"/>
          <w:color w:val="000000"/>
          <w:lang w:val="en-US" w:eastAsia="nl-NL"/>
        </w:rPr>
        <w:t xml:space="preserve"> </w:t>
      </w:r>
      <w:proofErr w:type="spellStart"/>
      <w:r w:rsidRPr="00744578">
        <w:rPr>
          <w:rFonts w:ascii="Arial Narrow" w:hAnsi="Arial Narrow" w:eastAsia="Times New Roman" w:cs="Calibri"/>
          <w:color w:val="000000"/>
          <w:lang w:val="en-US" w:eastAsia="nl-NL"/>
        </w:rPr>
        <w:t>en</w:t>
      </w:r>
      <w:proofErr w:type="spellEnd"/>
      <w:r w:rsidRPr="00744578">
        <w:rPr>
          <w:rFonts w:ascii="Arial Narrow" w:hAnsi="Arial Narrow" w:eastAsia="Times New Roman" w:cs="Calibri"/>
          <w:color w:val="000000"/>
          <w:lang w:val="en-US" w:eastAsia="nl-NL"/>
        </w:rPr>
        <w:t xml:space="preserve"> KR)</w:t>
      </w:r>
    </w:p>
    <w:p w:rsidR="001574B3" w:rsidRDefault="001574B3">
      <w:bookmarkStart w:name="_GoBack" w:id="0"/>
      <w:bookmarkEnd w:id="0"/>
    </w:p>
    <w:sectPr w:rsidR="001574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CC"/>
    <w:rsid w:val="001574B3"/>
    <w:rsid w:val="0035631D"/>
    <w:rsid w:val="00744578"/>
    <w:rsid w:val="00FE5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B8A3"/>
  <w15:chartTrackingRefBased/>
  <w15:docId w15:val="{7D9F4AA0-DC7F-49C9-B0CE-F6475C91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445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u.nl/internet/2941667/nederland-moet-telecomwet-verantwoord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200</ap:Words>
  <ap:Characters>1103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2021-04-30T07:30:00.0000000Z</dcterms:created>
  <dcterms:modified xsi:type="dcterms:W3CDTF">2021-04-30T07:30:00.0000000Z</dcterms:modified>
  <version/>
  <category/>
</coreProperties>
</file>