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F" w:rsidRDefault="00BD1D9F"/>
    <w:p w:rsidR="00BD1D9F" w:rsidRDefault="00BD1D9F">
      <w:pPr>
        <w:sectPr w:rsidR="00BD1D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C1CA1" w:rsidRDefault="00CC1CA1">
      <w:pPr>
        <w:rPr>
          <w:kern w:val="0"/>
        </w:rPr>
      </w:pPr>
    </w:p>
    <w:p w:rsidR="00BD1D9F" w:rsidRDefault="007F3C05">
      <w:pPr>
        <w:rPr>
          <w:kern w:val="0"/>
        </w:rPr>
      </w:pPr>
      <w:r>
        <w:rPr>
          <w:kern w:val="0"/>
        </w:rPr>
        <w:t>Geachte voorzitter,</w:t>
      </w:r>
    </w:p>
    <w:p w:rsidR="00BD1D9F" w:rsidRDefault="00BD1D9F">
      <w:pPr>
        <w:rPr>
          <w:kern w:val="0"/>
        </w:rPr>
      </w:pPr>
    </w:p>
    <w:p w:rsidRPr="000E2B21" w:rsidR="00BD1D9F" w:rsidP="000E2B21" w:rsidRDefault="007F3C05">
      <w:pPr>
        <w:pStyle w:val="Huisstijl-Titel"/>
        <w:rPr>
          <w:b w:val="0"/>
        </w:rPr>
      </w:pPr>
      <w:bookmarkStart w:name="Text1" w:id="0"/>
      <w:r w:rsidRPr="007F3C05">
        <w:rPr>
          <w:b w:val="0"/>
        </w:rPr>
        <w:t xml:space="preserve">Hierbij bied ik u </w:t>
      </w:r>
      <w:bookmarkEnd w:id="0"/>
      <w:r w:rsidRPr="007F3C05">
        <w:rPr>
          <w:b w:val="0"/>
        </w:rPr>
        <w:t xml:space="preserve">aan de Nota naar aanleiding van het verslag en een </w:t>
      </w:r>
      <w:r w:rsidR="00B461D1">
        <w:rPr>
          <w:b w:val="0"/>
        </w:rPr>
        <w:t>N</w:t>
      </w:r>
      <w:r w:rsidRPr="007F3C05">
        <w:rPr>
          <w:b w:val="0"/>
        </w:rPr>
        <w:t xml:space="preserve">ota van wijziging inzake het voorstel van wet tot </w:t>
      </w:r>
      <w:r>
        <w:rPr>
          <w:b w:val="0"/>
        </w:rPr>
        <w:t>w</w:t>
      </w:r>
      <w:r w:rsidRPr="007F3C05">
        <w:rPr>
          <w:b w:val="0"/>
        </w:rPr>
        <w:t>ijziging van de Wet milieubeheer en de Wet op de economische delicten in verband met de vaststelling van Verordening (EU) nr. 600/2012 van de Commissie van 21 juni 2012 inzake de verificatie van broeikasgasemissie- en tonkilometerverslagen en de accreditatie van verificateurs krachtens Richtlijn 2003/87/EG van het Europees Parlement en de Raad (PbEU L 181) en van Verordening (EU) nr. 601/2012 van de Commissie van 21 juni 2012 inzake de monitoring en rapportage van de emissies van broeikasgassen overeenkomstig Richtlijn 2003/87/EG van het Europees Parlement en de Raad (PbEU L 181)</w:t>
      </w:r>
      <w:r>
        <w:rPr>
          <w:b w:val="0"/>
        </w:rPr>
        <w:t xml:space="preserve"> (</w:t>
      </w:r>
      <w:r w:rsidRPr="002D139A">
        <w:rPr>
          <w:b w:val="0"/>
        </w:rPr>
        <w:t>33 466</w:t>
      </w:r>
      <w:r>
        <w:rPr>
          <w:b w:val="0"/>
        </w:rPr>
        <w:t>).</w:t>
      </w:r>
      <w:r w:rsidR="000E2B21">
        <w:rPr>
          <w:b w:val="0"/>
        </w:rPr>
        <w:br/>
      </w:r>
      <w:r w:rsidR="000E2B21">
        <w:rPr>
          <w:b w:val="0"/>
        </w:rPr>
        <w:br/>
      </w:r>
      <w:r w:rsidRPr="000E2B21">
        <w:rPr>
          <w:b w:val="0"/>
        </w:rPr>
        <w:t>Hoogachtend,</w:t>
      </w:r>
      <w:r w:rsidR="000E2B21">
        <w:rPr>
          <w:b w:val="0"/>
        </w:rPr>
        <w:br/>
      </w:r>
      <w:r w:rsidR="000E2B21">
        <w:rPr>
          <w:b w:val="0"/>
        </w:rPr>
        <w:br/>
      </w:r>
      <w:r w:rsidRPr="000E2B21">
        <w:rPr>
          <w:b w:val="0"/>
        </w:rPr>
        <w:t>DE STAATSSECRETARIS VAN INFRASTRUCTUUR EN MILIEU,</w:t>
      </w:r>
      <w:r w:rsidRPr="000E2B21">
        <w:rPr>
          <w:b w:val="0"/>
        </w:rPr>
        <w:br/>
      </w:r>
      <w:r w:rsidRPr="000E2B21">
        <w:rPr>
          <w:b w:val="0"/>
        </w:rPr>
        <w:br/>
      </w:r>
      <w:r w:rsidRPr="000E2B21">
        <w:rPr>
          <w:b w:val="0"/>
        </w:rPr>
        <w:br/>
      </w:r>
      <w:r w:rsidRPr="000E2B21">
        <w:rPr>
          <w:b w:val="0"/>
        </w:rPr>
        <w:br/>
      </w:r>
      <w:r w:rsidRPr="000E2B21">
        <w:rPr>
          <w:b w:val="0"/>
        </w:rPr>
        <w:br/>
      </w:r>
      <w:r w:rsidRPr="000E2B21">
        <w:rPr>
          <w:b w:val="0"/>
        </w:rPr>
        <w:br/>
      </w:r>
      <w:r w:rsidRPr="000E2B21">
        <w:rPr>
          <w:b w:val="0"/>
        </w:rPr>
        <w:br/>
        <w:t>Wilma J. Mansveld</w:t>
      </w:r>
    </w:p>
    <w:p w:rsidR="00BD1D9F" w:rsidRDefault="00BD1D9F">
      <w:pPr>
        <w:pStyle w:val="Huisstijl-Ondertekeningvervolg"/>
        <w:rPr>
          <w:i w:val="0"/>
        </w:rPr>
      </w:pPr>
    </w:p>
    <w:p w:rsidR="00BD1D9F" w:rsidRDefault="00BD1D9F">
      <w:pPr>
        <w:pStyle w:val="Huisstijl-Ondertekeningvervolg"/>
        <w:rPr>
          <w:i w:val="0"/>
        </w:rPr>
      </w:pPr>
    </w:p>
    <w:p w:rsidR="00BD1D9F" w:rsidRDefault="00BD1D9F">
      <w:pPr>
        <w:pStyle w:val="Huisstijl-Ondertekeningvervolg"/>
        <w:rPr>
          <w:i w:val="0"/>
        </w:rPr>
      </w:pPr>
    </w:p>
    <w:p w:rsidR="00BD1D9F" w:rsidRDefault="00BD1D9F">
      <w:pPr>
        <w:pStyle w:val="Huisstijl-Ondertekeningvervolg"/>
        <w:rPr>
          <w:i w:val="0"/>
        </w:rPr>
      </w:pPr>
    </w:p>
    <w:sectPr w:rsidR="00BD1D9F" w:rsidSect="00BD1D9F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05" w:rsidRDefault="007F3C05">
      <w:r>
        <w:separator/>
      </w:r>
    </w:p>
  </w:endnote>
  <w:endnote w:type="continuationSeparator" w:id="0">
    <w:p w:rsidR="007F3C05" w:rsidRDefault="007F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21" w:rsidRDefault="000E2B2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21" w:rsidRDefault="000E2B2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21" w:rsidRDefault="000E2B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05" w:rsidRDefault="007F3C05">
      <w:r>
        <w:rPr>
          <w:color w:val="000000"/>
        </w:rPr>
        <w:separator/>
      </w:r>
    </w:p>
  </w:footnote>
  <w:footnote w:type="continuationSeparator" w:id="0">
    <w:p w:rsidR="007F3C05" w:rsidRDefault="007F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21" w:rsidRDefault="000E2B2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9F" w:rsidRDefault="007F3C0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170A9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D1D9F" w:rsidRDefault="007F3C0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D1D9F" w:rsidRDefault="007F3C05">
                <w:pPr>
                  <w:pStyle w:val="Huisstijl-AfzendgegevensW1"/>
                </w:pPr>
                <w:r>
                  <w:t>Plesmanweg 1-6</w:t>
                </w:r>
              </w:p>
              <w:p w:rsidR="00BD1D9F" w:rsidRDefault="007F3C05">
                <w:pPr>
                  <w:pStyle w:val="Huisstijl-Afzendgegevens"/>
                </w:pPr>
                <w:r>
                  <w:t>2597 JG  Den Haag</w:t>
                </w:r>
              </w:p>
              <w:p w:rsidR="00BD1D9F" w:rsidRDefault="007F3C05">
                <w:pPr>
                  <w:pStyle w:val="Huisstijl-Afzendgegevens"/>
                </w:pPr>
                <w:r>
                  <w:t>Postbus 20901</w:t>
                </w:r>
              </w:p>
              <w:p w:rsidR="00BD1D9F" w:rsidRDefault="007F3C05">
                <w:pPr>
                  <w:pStyle w:val="Huisstijl-Afzendgegevens"/>
                </w:pPr>
                <w:r>
                  <w:t>2500 EX  Den Haag</w:t>
                </w:r>
              </w:p>
              <w:p w:rsidR="00BD1D9F" w:rsidRDefault="007F3C0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D1D9F" w:rsidRDefault="007F3C0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E2B21" w:rsidRDefault="000E2B21">
                <w:pPr>
                  <w:pStyle w:val="Huisstijl-ReferentiegegevenskopW2"/>
                </w:pPr>
              </w:p>
              <w:p w:rsidR="000E2B21" w:rsidRPr="000E2B21" w:rsidRDefault="000E2B21">
                <w:pPr>
                  <w:pStyle w:val="Huisstijl-ReferentiegegevenskopW2"/>
                  <w:rPr>
                    <w:b w:val="0"/>
                  </w:rPr>
                </w:pPr>
                <w:r>
                  <w:t>Kenmerk</w:t>
                </w:r>
                <w:r>
                  <w:br/>
                </w:r>
                <w:r w:rsidRPr="000E2B21">
                  <w:rPr>
                    <w:b w:val="0"/>
                  </w:rPr>
                  <w:t>IenM/BSK-2013/4109</w:t>
                </w:r>
              </w:p>
              <w:p w:rsidR="00BD1D9F" w:rsidRDefault="007F3C05">
                <w:pPr>
                  <w:pStyle w:val="Huisstijl-ReferentiegegevenskopW2"/>
                </w:pPr>
                <w:r>
                  <w:t>Bijlage(n)</w:t>
                </w:r>
              </w:p>
              <w:p w:rsidR="00BD1D9F" w:rsidRDefault="007F3C05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170A95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D1D9F" w:rsidRDefault="007F3C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DF7A06">
                  <w:t>11 februari 2013</w:t>
                </w:r>
              </w:p>
              <w:p w:rsidR="007F3C05" w:rsidRDefault="007F3C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Nota naar aanleiding van het verslag en nota van </w:t>
                </w:r>
              </w:p>
              <w:p w:rsidR="00BD1D9F" w:rsidRDefault="007F3C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>wijziging inzake wetsvoorstel 33 466</w:t>
                </w:r>
              </w:p>
              <w:p w:rsidR="00BD1D9F" w:rsidRDefault="00BD1D9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70A95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D1D9F" w:rsidRDefault="00BD1D9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70A95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D1D9F" w:rsidRDefault="007F3C0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170A95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D1D9F" w:rsidRDefault="007F3C0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170A95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D1D9F" w:rsidRDefault="007F3C05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 w:rsidR="00DF7A06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\* Arabic  \* MERGEFORMAT ">
                  <w:r w:rsidR="00DF7A06">
                    <w:rPr>
                      <w:noProof/>
                    </w:rPr>
                    <w:t>1</w:t>
                  </w:r>
                </w:fldSimple>
              </w:p>
              <w:p w:rsidR="00BD1D9F" w:rsidRDefault="00BD1D9F"/>
              <w:p w:rsidR="00BD1D9F" w:rsidRDefault="00BD1D9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21" w:rsidRDefault="000E2B2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9F" w:rsidRDefault="00170A9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D1D9F" w:rsidRDefault="007F3C05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D1D9F" w:rsidRDefault="007F3C0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C1CA1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CC1CA1">
                    <w:rPr>
                      <w:noProof/>
                    </w:rPr>
                    <w:t>1</w:t>
                  </w:r>
                </w:fldSimple>
              </w:p>
              <w:p w:rsidR="00BD1D9F" w:rsidRDefault="00BD1D9F"/>
              <w:p w:rsidR="00BD1D9F" w:rsidRDefault="00BD1D9F">
                <w:pPr>
                  <w:pStyle w:val="Huisstijl-Paginanummer"/>
                </w:pPr>
              </w:p>
              <w:p w:rsidR="00BD1D9F" w:rsidRDefault="00BD1D9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9F" w:rsidRDefault="00170A9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D1D9F" w:rsidRDefault="00170A9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6629751"/>
                    <w:showingPlcHdr/>
                    <w:dataBinding w:prefixMappings="xmlns:dg='http://docgen.org/date' " w:xpath="/dg:DocgenData[1]/dg:Date[1]" w:storeItemID="{085AE460-5F11-4AD3-879F-0CA7F7815F9A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017B">
                      <w:t xml:space="preserve">     </w:t>
                    </w:r>
                  </w:sdtContent>
                </w:sdt>
              </w:p>
              <w:p w:rsidR="00BD1D9F" w:rsidRDefault="007F3C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en nota van wijziging inzake wetsvoorstel 33 466</w:t>
                </w:r>
              </w:p>
              <w:p w:rsidR="00BD1D9F" w:rsidRDefault="00BD1D9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F3C05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F3C05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D1D9F" w:rsidRDefault="007F3C0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D1D9F" w:rsidRDefault="007F3C05">
                <w:pPr>
                  <w:pStyle w:val="Huisstijl-Afzendgegevens"/>
                </w:pPr>
                <w:r>
                  <w:t>Plesmanweg 1-6</w:t>
                </w:r>
              </w:p>
              <w:p w:rsidR="00BD1D9F" w:rsidRDefault="007F3C05">
                <w:pPr>
                  <w:pStyle w:val="Huisstijl-Afzendgegevens"/>
                </w:pPr>
                <w:r>
                  <w:t>Den Haag</w:t>
                </w:r>
              </w:p>
              <w:p w:rsidR="00BD1D9F" w:rsidRDefault="007F3C05">
                <w:pPr>
                  <w:pStyle w:val="Huisstijl-Afzendgegevens"/>
                </w:pPr>
                <w:r>
                  <w:t>Postbus 20901</w:t>
                </w:r>
              </w:p>
              <w:p w:rsidR="00BD1D9F" w:rsidRDefault="007F3C05">
                <w:pPr>
                  <w:pStyle w:val="Huisstijl-AfzendgegevenskopW1"/>
                </w:pPr>
                <w:r>
                  <w:t>Contactpersoon</w:t>
                </w:r>
              </w:p>
              <w:p w:rsidR="00BD1D9F" w:rsidRDefault="007F3C0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D1D9F" w:rsidRDefault="007F3C0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D1D9F" w:rsidRDefault="007F3C0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D1D9F" w:rsidRDefault="007F3C0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C1CA1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CC1CA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D1D9F" w:rsidRDefault="00BD1D9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D1D9F" w:rsidRDefault="007F3C0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4FB7"/>
    <w:rsid w:val="000E2B21"/>
    <w:rsid w:val="00134FB7"/>
    <w:rsid w:val="00170A95"/>
    <w:rsid w:val="002D139A"/>
    <w:rsid w:val="003A5580"/>
    <w:rsid w:val="007F3C05"/>
    <w:rsid w:val="00A4104D"/>
    <w:rsid w:val="00B461D1"/>
    <w:rsid w:val="00BD1D9F"/>
    <w:rsid w:val="00C378CE"/>
    <w:rsid w:val="00CC1CA1"/>
    <w:rsid w:val="00DF7A06"/>
    <w:rsid w:val="00E1017B"/>
    <w:rsid w:val="00F4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D9F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BD1D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BD1D9F"/>
    <w:pPr>
      <w:spacing w:after="120"/>
    </w:pPr>
  </w:style>
  <w:style w:type="paragraph" w:styleId="Lijst">
    <w:name w:val="List"/>
    <w:basedOn w:val="Textbody"/>
    <w:rsid w:val="00BD1D9F"/>
  </w:style>
  <w:style w:type="paragraph" w:customStyle="1" w:styleId="Caption1">
    <w:name w:val="Caption1"/>
    <w:basedOn w:val="Standaard"/>
    <w:rsid w:val="00BD1D9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BD1D9F"/>
    <w:pPr>
      <w:suppressLineNumbers/>
    </w:pPr>
  </w:style>
  <w:style w:type="paragraph" w:customStyle="1" w:styleId="Heading11">
    <w:name w:val="Heading 11"/>
    <w:basedOn w:val="Heading"/>
    <w:next w:val="Textbody"/>
    <w:rsid w:val="00BD1D9F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D1D9F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D1D9F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BD1D9F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BD1D9F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D1D9F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D1D9F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D1D9F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D1D9F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BD1D9F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BD1D9F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BD1D9F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BD1D9F"/>
  </w:style>
  <w:style w:type="paragraph" w:customStyle="1" w:styleId="Huisstijl-Datumenbetreft">
    <w:name w:val="Huisstijl - Datum en betreft"/>
    <w:basedOn w:val="Standaard"/>
    <w:rsid w:val="00BD1D9F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BD1D9F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BD1D9F"/>
    <w:pPr>
      <w:spacing w:before="240"/>
    </w:pPr>
  </w:style>
  <w:style w:type="paragraph" w:customStyle="1" w:styleId="Header1">
    <w:name w:val="Header1"/>
    <w:basedOn w:val="Standaard"/>
    <w:rsid w:val="00BD1D9F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D1D9F"/>
  </w:style>
  <w:style w:type="paragraph" w:customStyle="1" w:styleId="Huisstijl-Afzendgegevenskop">
    <w:name w:val="Huisstijl - Afzendgegevens kop"/>
    <w:basedOn w:val="Standaard"/>
    <w:rsid w:val="00BD1D9F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BD1D9F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D1D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BD1D9F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BD1D9F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BD1D9F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BD1D9F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BD1D9F"/>
  </w:style>
  <w:style w:type="paragraph" w:customStyle="1" w:styleId="Huisstijl-Ondertekeningvervolg">
    <w:name w:val="Huisstijl - Ondertekening vervolg"/>
    <w:basedOn w:val="Huisstijl-Ondertekening"/>
    <w:rsid w:val="00BD1D9F"/>
    <w:rPr>
      <w:i/>
    </w:rPr>
  </w:style>
  <w:style w:type="paragraph" w:customStyle="1" w:styleId="Footer1">
    <w:name w:val="Footer1"/>
    <w:basedOn w:val="Standaard"/>
    <w:rsid w:val="00BD1D9F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BD1D9F"/>
    <w:pPr>
      <w:spacing w:line="240" w:lineRule="auto"/>
    </w:pPr>
    <w:rPr>
      <w:sz w:val="13"/>
    </w:rPr>
  </w:style>
  <w:style w:type="character" w:customStyle="1" w:styleId="Placeholder">
    <w:name w:val="Placeholder"/>
    <w:rsid w:val="00BD1D9F"/>
    <w:rPr>
      <w:smallCaps/>
      <w:color w:val="008080"/>
      <w:u w:val="dotted"/>
    </w:rPr>
  </w:style>
  <w:style w:type="character" w:customStyle="1" w:styleId="NumberingSymbols">
    <w:name w:val="Numbering Symbols"/>
    <w:rsid w:val="00BD1D9F"/>
    <w:rPr>
      <w:rFonts w:ascii="Verdana" w:hAnsi="Verdana"/>
      <w:sz w:val="18"/>
    </w:rPr>
  </w:style>
  <w:style w:type="character" w:customStyle="1" w:styleId="BulletSymbols">
    <w:name w:val="Bullet Symbols"/>
    <w:rsid w:val="00BD1D9F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D1D9F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BD1D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BD1D9F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BD1D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D1D9F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1D9F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D9F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D1D9F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D1D9F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D1D9F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D1D9F"/>
    <w:rPr>
      <w:i w:val="0"/>
      <w:noProof/>
    </w:rPr>
  </w:style>
  <w:style w:type="table" w:styleId="Tabelraster">
    <w:name w:val="Table Grid"/>
    <w:basedOn w:val="Standaardtabel"/>
    <w:uiPriority w:val="59"/>
    <w:rsid w:val="00BD1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Titel">
    <w:name w:val="Huisstijl - Titel"/>
    <w:basedOn w:val="Standaard"/>
    <w:qFormat/>
    <w:rsid w:val="007F3C05"/>
    <w:pPr>
      <w:widowControl/>
      <w:suppressAutoHyphens w:val="0"/>
      <w:autoSpaceDN/>
      <w:spacing w:after="780" w:line="276" w:lineRule="auto"/>
      <w:textAlignment w:val="auto"/>
    </w:pPr>
    <w:rPr>
      <w:rFonts w:eastAsiaTheme="minorHAnsi" w:cstheme="minorBidi"/>
      <w:b/>
      <w:kern w:val="0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elden\Local%20Settings\Temporary%20Internet%20Files\Content.IE5\1DQA9103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2013-01-31T13:43:00.0000000Z</lastPrinted>
  <dcterms:created xsi:type="dcterms:W3CDTF">2013-02-01T14:23:00.0000000Z</dcterms:created>
  <dcterms:modified xsi:type="dcterms:W3CDTF">2013-02-11T16:07:00.0000000Z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0x010100C74D7212A6C0174BB8C376FEF450A52F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