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64295C">
      <w:pPr>
        <w:spacing w:line="240" w:lineRule="auto"/>
      </w:pPr>
    </w:p>
    <w:p w:rsidR="00CD5856" w:rsidRDefault="0064295C"/>
    <w:p w:rsidR="00CD5856" w:rsidRDefault="0064295C"/>
    <w:p w:rsidR="00CD5856" w:rsidRDefault="0064295C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64295C">
      <w:pPr>
        <w:pStyle w:val="Huisstijl-Aanhef"/>
      </w:pPr>
      <w:r>
        <w:t>Geachte voorzitter,</w:t>
      </w:r>
    </w:p>
    <w:p w:rsidR="00CD5856" w:rsidRDefault="0064295C">
      <w:r>
        <w:t xml:space="preserve">In mijn brief van 6 maart 2013 </w:t>
      </w:r>
      <w:r w:rsidRPr="00ED2C96">
        <w:t>(Aanhangsel Handelingen, vergaderjaar 2012–2013, nr.</w:t>
      </w:r>
      <w:r>
        <w:t xml:space="preserve"> 1537</w:t>
      </w:r>
      <w:r w:rsidRPr="00ED2C96">
        <w:t xml:space="preserve">) </w:t>
      </w:r>
      <w:r>
        <w:t>heb ik toegezegd uw Kamer nader te informeren over de uitkomsten v</w:t>
      </w:r>
      <w:r>
        <w:t>an het onderzoek van de NZa naar onjuiste declaraties in het Catharina Ziekenhuis.</w:t>
      </w:r>
    </w:p>
    <w:p w:rsidR="000D54CE" w:rsidRDefault="0064295C"/>
    <w:p w:rsidR="000D54CE" w:rsidRDefault="0064295C">
      <w:r>
        <w:t>Bijgevoegd vindt u de brief van de NZa over de uitkomsten van dat onderzoek.</w:t>
      </w:r>
    </w:p>
    <w:p w:rsidRPr="009A31BF" w:rsidR="00CD5856" w:rsidRDefault="0064295C">
      <w:pPr>
        <w:pStyle w:val="Huisstijl-Slotzin"/>
      </w:pPr>
      <w:r w:rsidRPr="009A31BF">
        <w:t>Hoogachtend,</w:t>
      </w:r>
    </w:p>
    <w:p w:rsidR="00050D5B" w:rsidP="00113778" w:rsidRDefault="0064295C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64295C">
      <w:pPr>
        <w:pStyle w:val="Huisstijl-Ondertekeningvervolg"/>
        <w:rPr>
          <w:i w:val="0"/>
        </w:rPr>
      </w:pPr>
    </w:p>
    <w:p w:rsidRPr="009A31BF" w:rsidR="00CD5856" w:rsidRDefault="0064295C">
      <w:pPr>
        <w:pStyle w:val="Huisstijl-Ondertekeningvervolg"/>
        <w:rPr>
          <w:i w:val="0"/>
        </w:rPr>
      </w:pPr>
    </w:p>
    <w:p w:rsidRPr="009A31BF" w:rsidR="00CD5856" w:rsidRDefault="0064295C">
      <w:pPr>
        <w:pStyle w:val="Huisstijl-Ondertekeningvervolg"/>
        <w:rPr>
          <w:i w:val="0"/>
        </w:rPr>
      </w:pPr>
    </w:p>
    <w:p w:rsidRPr="009A31BF" w:rsidR="00CD5856" w:rsidRDefault="0064295C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0FD" w:rsidRDefault="00A660FD" w:rsidP="00A660FD">
      <w:pPr>
        <w:spacing w:line="240" w:lineRule="auto"/>
      </w:pPr>
      <w:r>
        <w:separator/>
      </w:r>
    </w:p>
  </w:endnote>
  <w:endnote w:type="continuationSeparator" w:id="0">
    <w:p w:rsidR="00A660FD" w:rsidRDefault="00A660FD" w:rsidP="00A66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12" w:rsidRDefault="0064295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12" w:rsidRDefault="0064295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12" w:rsidRDefault="0064295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0FD" w:rsidRDefault="00A660FD" w:rsidP="00A660FD">
      <w:pPr>
        <w:spacing w:line="240" w:lineRule="auto"/>
      </w:pPr>
      <w:r>
        <w:separator/>
      </w:r>
    </w:p>
  </w:footnote>
  <w:footnote w:type="continuationSeparator" w:id="0">
    <w:p w:rsidR="00A660FD" w:rsidRDefault="00A660FD" w:rsidP="00A660F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12" w:rsidRDefault="0064295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4295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660F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4295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64295C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64295C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 w:rsidRDefault="0064295C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64295C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64295C">
                <w:pPr>
                  <w:pStyle w:val="Huisstijl-Referentiegegevens"/>
                </w:pPr>
                <w:r w:rsidRPr="001B41E1">
                  <w:t>148008-109571-CZ</w:t>
                </w:r>
              </w:p>
              <w:p w:rsidR="00CD5856" w:rsidRPr="002B504F" w:rsidRDefault="0064295C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64295C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64295C">
                <w:pPr>
                  <w:pStyle w:val="Huisstijl-Algemenevoorwaarden"/>
                </w:pPr>
                <w:r>
                  <w:t xml:space="preserve">Correspondentie uitsluitend richten aan het retouradres met vermelding van </w:t>
                </w:r>
                <w:r>
                  <w:t>de datum en het kenmerk van deze brief.</w:t>
                </w:r>
              </w:p>
              <w:p w:rsidR="00CD5856" w:rsidRDefault="0064295C"/>
            </w:txbxContent>
          </v:textbox>
          <w10:wrap anchorx="page" anchory="page"/>
        </v:shape>
      </w:pict>
    </w:r>
    <w:r w:rsidR="00A660FD">
      <w:rPr>
        <w:lang w:eastAsia="nl-NL" w:bidi="ar-SA"/>
      </w:rPr>
      <w:pict>
        <v:shape id="Text Box 29" o:spid="_x0000_s2050" type="#_x0000_t202" style="position:absolute;margin-left:79.65pt;margin-top:296.85pt;width:323.1pt;height:36pt;z-index:25166233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64295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20 september 2013</w:t>
                </w:r>
                <w:r>
                  <w:tab/>
                </w:r>
              </w:p>
              <w:p w:rsidR="00CD5856" w:rsidRDefault="0064295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 Onderzoek onjuiste declaraties Catharina Ziekenhuis</w:t>
                </w:r>
                <w:r>
                  <w:tab/>
                </w:r>
              </w:p>
              <w:p w:rsidR="00CD5856" w:rsidRDefault="0064295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660FD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4295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660FD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4295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A660FD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5926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64295C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A660FD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5824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4295C">
                <w:pPr>
                  <w:pStyle w:val="Huisstijl-Paginanummer"/>
                </w:pPr>
                <w:r>
                  <w:t>Pagina 1 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12" w:rsidRDefault="0064295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660F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4295C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64295C">
                <w:pPr>
                  <w:pStyle w:val="Huisstijl-Referentiegegevens"/>
                </w:pPr>
                <w:r w:rsidRPr="001B41E1">
                  <w:t>148008-109571-CZ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4295C">
                <w:pPr>
                  <w:pStyle w:val="Huisstijl-Paginanummer"/>
                </w:pPr>
                <w:r>
                  <w:t xml:space="preserve">Pagina </w:t>
                </w:r>
                <w:r w:rsidR="00A660FD">
                  <w:fldChar w:fldCharType="begin"/>
                </w:r>
                <w:r>
                  <w:instrText xml:space="preserve"> PAGE    \* MERGEFORMAT </w:instrText>
                </w:r>
                <w:r w:rsidR="00A660FD">
                  <w:fldChar w:fldCharType="separate"/>
                </w:r>
                <w:r>
                  <w:t>2</w:t>
                </w:r>
                <w:r w:rsidR="00A660F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64295C"/>
              <w:p w:rsidR="00CD5856" w:rsidRDefault="0064295C">
                <w:pPr>
                  <w:pStyle w:val="Huisstijl-Paginanummer"/>
                </w:pPr>
              </w:p>
              <w:p w:rsidR="00CD5856" w:rsidRDefault="0064295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660F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64295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90744533"/>
                    <w:dataBinding w:prefixMappings="xmlns:dg='http://docgen.org/date' " w:xpath="/dg:DocgenData[1]/dg:Date[1]" w:storeItemID="{19A68BE4-C83C-42A6-96B3-E39ED7E28D6B}"/>
                    <w:date w:fullDate="2013-09-0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4 september 2013</w:t>
                    </w:r>
                  </w:sdtContent>
                </w:sdt>
              </w:p>
              <w:p w:rsidR="00CD5856" w:rsidRDefault="0064295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64295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64295C">
      <w:rPr>
        <w:noProof/>
        <w:lang w:eastAsia="nl-NL" w:bidi="ar-SA"/>
      </w:rPr>
      <w:drawing>
        <wp:anchor distT="0" distB="0" distL="114300" distR="114300" simplePos="0" relativeHeight="25164595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4295C">
      <w:rPr>
        <w:noProof/>
        <w:lang w:eastAsia="nl-NL" w:bidi="ar-SA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4295C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64295C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64295C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64295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64295C">
                <w:pPr>
                  <w:pStyle w:val="Huisstijl-Afzendgegevens"/>
                </w:pPr>
                <w:r w:rsidRPr="001B41E1">
                  <w:t>drs. C.W. Veld</w:t>
                </w:r>
              </w:p>
              <w:p w:rsidR="00CD5856" w:rsidRDefault="0064295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070-3405561</w:t>
                </w:r>
              </w:p>
              <w:p w:rsidR="00CD5856" w:rsidRDefault="0064295C">
                <w:pPr>
                  <w:pStyle w:val="Huisstijl-Afzendgegevens"/>
                </w:pPr>
                <w:r w:rsidRPr="001B41E1">
                  <w:t>c.veld@minvws.nl</w:t>
                </w:r>
              </w:p>
              <w:p w:rsidR="00CD5856" w:rsidRDefault="0064295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64295C">
                <w:pPr>
                  <w:pStyle w:val="Huisstijl-Referentiegegevens"/>
                </w:pPr>
                <w:r>
                  <w:t>148008-109571-CZ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4295C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4295C">
                <w:pPr>
                  <w:pStyle w:val="Huisstijl-Paginanummer"/>
                </w:pPr>
                <w:r>
                  <w:t xml:space="preserve">Pagina </w:t>
                </w:r>
                <w:r w:rsidR="00A660FD">
                  <w:fldChar w:fldCharType="begin"/>
                </w:r>
                <w:r>
                  <w:instrText xml:space="preserve"> PAGE    \* MERGEFORMAT </w:instrText>
                </w:r>
                <w:r w:rsidR="00A660FD">
                  <w:fldChar w:fldCharType="separate"/>
                </w:r>
                <w:r>
                  <w:t>1</w:t>
                </w:r>
                <w:r w:rsidR="00A660F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4295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64295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9E84AC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7223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92C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03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08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E65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08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C4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87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A660FD"/>
    <w:rsid w:val="0064295C"/>
    <w:rsid w:val="00A6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LDC\Local%20Settings\Temporary%20Internet%20Files\Content.IE5\ZVARO1YH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2013-09-09T09:41:00.0000000Z</lastPrinted>
  <dcterms:created xsi:type="dcterms:W3CDTF">2013-09-20T09:41:00.0000000Z</dcterms:created>
  <dcterms:modified xsi:type="dcterms:W3CDTF">2013-09-20T09:41:00.0000000Z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0x010100DCB9102383C76841BB3C833C10B18417</vt:lpwstr>
  </property>
</Properties>
</file>