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0B" w:rsidP="00D45927" w:rsidRDefault="00D45927">
      <w:pPr>
        <w:pStyle w:val="Body1"/>
        <w:spacing w:after="0" w:line="276" w:lineRule="auto"/>
        <w:rPr>
          <w:rFonts w:hAnsi="Arial Unicode MS"/>
          <w:b/>
        </w:rPr>
      </w:pPr>
      <w:bookmarkStart w:name="_GoBack" w:id="0"/>
      <w:bookmarkEnd w:id="0"/>
      <w:r>
        <w:rPr>
          <w:rFonts w:hAnsi="Arial Unicode MS"/>
          <w:b/>
          <w:color w:val="auto"/>
          <w:sz w:val="22"/>
        </w:rPr>
        <w:t>Ondernemen op buitenlandse markten</w:t>
      </w:r>
    </w:p>
    <w:p w:rsidRPr="005521E6" w:rsidR="00EE2013" w:rsidP="00EE2013" w:rsidRDefault="00EE2013">
      <w:pPr>
        <w:pStyle w:val="Geenafstand"/>
        <w:rPr>
          <w:lang w:val="nl-NL"/>
        </w:rPr>
      </w:pPr>
    </w:p>
    <w:p w:rsidRPr="00D45927" w:rsidR="00D45927" w:rsidP="00D45927" w:rsidRDefault="00D45927">
      <w:pPr>
        <w:pStyle w:val="Lijstalinea"/>
        <w:numPr>
          <w:ilvl w:val="0"/>
          <w:numId w:val="31"/>
        </w:numPr>
        <w:rPr>
          <w:b/>
          <w:lang w:val="nl-NL"/>
        </w:rPr>
      </w:pPr>
      <w:r>
        <w:rPr>
          <w:b/>
          <w:lang w:val="nl-NL"/>
        </w:rPr>
        <w:t>Complexe markten</w:t>
      </w:r>
      <w:r w:rsidR="00FB23EC">
        <w:rPr>
          <w:b/>
          <w:lang w:val="nl-NL"/>
        </w:rPr>
        <w:t xml:space="preserve"> en economische diplomatie</w:t>
      </w:r>
    </w:p>
    <w:p w:rsidR="00E06948" w:rsidP="00EE2013" w:rsidRDefault="006739F3">
      <w:pPr>
        <w:spacing w:line="276" w:lineRule="auto"/>
        <w:rPr>
          <w:szCs w:val="18"/>
          <w:lang w:val="nl-NL"/>
        </w:rPr>
      </w:pPr>
      <w:r>
        <w:rPr>
          <w:rFonts w:cs="Verdana-OneByteIdentityH"/>
          <w:szCs w:val="18"/>
          <w:lang w:val="nl-NL"/>
        </w:rPr>
        <w:t>O</w:t>
      </w:r>
      <w:r w:rsidRPr="00E04F4B" w:rsidR="003F08AA">
        <w:rPr>
          <w:rFonts w:cs="Verdana-OneByteIdentityH"/>
          <w:szCs w:val="18"/>
          <w:lang w:val="nl-NL"/>
        </w:rPr>
        <w:t xml:space="preserve">ndernemers die </w:t>
      </w:r>
      <w:r w:rsidRPr="00E04F4B" w:rsidR="00860D81">
        <w:rPr>
          <w:rFonts w:cs="Verdana-OneByteIdentityH"/>
          <w:szCs w:val="18"/>
          <w:lang w:val="nl-NL"/>
        </w:rPr>
        <w:t xml:space="preserve">hun vleugels uitslaan naar </w:t>
      </w:r>
      <w:r w:rsidRPr="00E04F4B" w:rsidR="003F08AA">
        <w:rPr>
          <w:rFonts w:cs="Verdana-OneByteIdentityH"/>
          <w:szCs w:val="18"/>
          <w:lang w:val="nl-NL"/>
        </w:rPr>
        <w:t>buitenlandse markten</w:t>
      </w:r>
      <w:r w:rsidR="00D45927">
        <w:rPr>
          <w:rFonts w:cs="Verdana-OneByteIdentityH"/>
          <w:szCs w:val="18"/>
          <w:lang w:val="nl-NL"/>
        </w:rPr>
        <w:t xml:space="preserve"> </w:t>
      </w:r>
      <w:r>
        <w:rPr>
          <w:rFonts w:cs="Verdana-OneByteIdentityH"/>
          <w:szCs w:val="18"/>
          <w:lang w:val="nl-NL"/>
        </w:rPr>
        <w:t>k</w:t>
      </w:r>
      <w:r w:rsidR="00770DB8">
        <w:rPr>
          <w:rFonts w:cs="Verdana-OneByteIdentityH"/>
          <w:szCs w:val="18"/>
          <w:lang w:val="nl-NL"/>
        </w:rPr>
        <w:t xml:space="preserve">unnen </w:t>
      </w:r>
      <w:r>
        <w:rPr>
          <w:rFonts w:cs="Verdana-OneByteIdentityH"/>
          <w:szCs w:val="18"/>
          <w:lang w:val="nl-NL"/>
        </w:rPr>
        <w:t xml:space="preserve">te maken </w:t>
      </w:r>
      <w:r w:rsidR="00770DB8">
        <w:rPr>
          <w:rFonts w:cs="Verdana-OneByteIdentityH"/>
          <w:szCs w:val="18"/>
          <w:lang w:val="nl-NL"/>
        </w:rPr>
        <w:t xml:space="preserve">krijgen </w:t>
      </w:r>
      <w:r>
        <w:rPr>
          <w:rFonts w:cs="Verdana-OneByteIdentityH"/>
          <w:szCs w:val="18"/>
          <w:lang w:val="nl-NL"/>
        </w:rPr>
        <w:t xml:space="preserve">met </w:t>
      </w:r>
      <w:r w:rsidRPr="00E04F4B" w:rsidR="008D4C73">
        <w:rPr>
          <w:rFonts w:cs="Garamond"/>
          <w:szCs w:val="18"/>
          <w:lang w:val="nl-NL"/>
        </w:rPr>
        <w:t xml:space="preserve">marktimperfecties </w:t>
      </w:r>
      <w:r w:rsidR="00E06948">
        <w:rPr>
          <w:szCs w:val="18"/>
          <w:lang w:val="nl-NL"/>
        </w:rPr>
        <w:t>en</w:t>
      </w:r>
      <w:r w:rsidRPr="00E04F4B" w:rsidR="008D4C73">
        <w:rPr>
          <w:szCs w:val="18"/>
          <w:lang w:val="nl-NL"/>
        </w:rPr>
        <w:t xml:space="preserve"> marktbarrières </w:t>
      </w:r>
      <w:r w:rsidR="00E06948">
        <w:rPr>
          <w:szCs w:val="18"/>
          <w:lang w:val="nl-NL"/>
        </w:rPr>
        <w:t>die</w:t>
      </w:r>
      <w:r w:rsidRPr="00E04F4B" w:rsidR="008D4C73">
        <w:rPr>
          <w:szCs w:val="18"/>
          <w:lang w:val="nl-NL"/>
        </w:rPr>
        <w:t xml:space="preserve"> het internat</w:t>
      </w:r>
      <w:r w:rsidRPr="00E04F4B" w:rsidR="00D059C1">
        <w:rPr>
          <w:szCs w:val="18"/>
          <w:lang w:val="nl-NL"/>
        </w:rPr>
        <w:t>ionaal-</w:t>
      </w:r>
      <w:r w:rsidRPr="00E04F4B" w:rsidR="008D4C73">
        <w:rPr>
          <w:szCs w:val="18"/>
          <w:lang w:val="nl-NL"/>
        </w:rPr>
        <w:t xml:space="preserve">economische verkeer belemmeren. </w:t>
      </w:r>
      <w:r w:rsidR="000C26DB">
        <w:rPr>
          <w:szCs w:val="18"/>
          <w:lang w:val="nl-NL"/>
        </w:rPr>
        <w:t xml:space="preserve">Te denken valt aan </w:t>
      </w:r>
      <w:r w:rsidRPr="00E04F4B" w:rsidR="00D059C1">
        <w:rPr>
          <w:szCs w:val="18"/>
          <w:lang w:val="nl-NL"/>
        </w:rPr>
        <w:t xml:space="preserve">slecht </w:t>
      </w:r>
      <w:r w:rsidRPr="00E04F4B" w:rsidR="008D4C73">
        <w:rPr>
          <w:szCs w:val="18"/>
          <w:lang w:val="nl-NL"/>
        </w:rPr>
        <w:t>functionerende financiële markten</w:t>
      </w:r>
      <w:r w:rsidR="00E06948">
        <w:rPr>
          <w:szCs w:val="18"/>
          <w:lang w:val="nl-NL"/>
        </w:rPr>
        <w:t xml:space="preserve">, tarifaire </w:t>
      </w:r>
      <w:r w:rsidR="00724353">
        <w:rPr>
          <w:szCs w:val="18"/>
          <w:lang w:val="nl-NL"/>
        </w:rPr>
        <w:t xml:space="preserve">belemmeringen </w:t>
      </w:r>
      <w:r w:rsidR="00E06948">
        <w:rPr>
          <w:szCs w:val="18"/>
          <w:lang w:val="nl-NL"/>
        </w:rPr>
        <w:t>en non-tarifaire belemmeringen, zo</w:t>
      </w:r>
      <w:r w:rsidRPr="008C1E9B" w:rsidR="00E06948">
        <w:rPr>
          <w:lang w:val="nl-NL"/>
        </w:rPr>
        <w:t xml:space="preserve">als importquota, bureaucratische </w:t>
      </w:r>
      <w:r w:rsidR="00274DB3">
        <w:rPr>
          <w:lang w:val="nl-NL"/>
        </w:rPr>
        <w:t>hindernissen</w:t>
      </w:r>
      <w:r w:rsidRPr="008C1E9B" w:rsidR="00E06948">
        <w:rPr>
          <w:lang w:val="nl-NL"/>
        </w:rPr>
        <w:t xml:space="preserve"> en </w:t>
      </w:r>
      <w:r w:rsidR="005521E6">
        <w:rPr>
          <w:lang w:val="nl-NL"/>
        </w:rPr>
        <w:t>fytosanitaire regels</w:t>
      </w:r>
      <w:r w:rsidR="00150249">
        <w:rPr>
          <w:szCs w:val="18"/>
          <w:lang w:val="nl-NL"/>
        </w:rPr>
        <w:t>.</w:t>
      </w:r>
      <w:r w:rsidR="000E4272">
        <w:rPr>
          <w:rFonts w:cs="Garamond"/>
          <w:szCs w:val="18"/>
          <w:lang w:val="nl-NL"/>
        </w:rPr>
        <w:t xml:space="preserve"> </w:t>
      </w:r>
      <w:r w:rsidRPr="00E04F4B" w:rsidR="008D4C73">
        <w:rPr>
          <w:szCs w:val="18"/>
          <w:lang w:val="nl-NL"/>
        </w:rPr>
        <w:t xml:space="preserve">Dit </w:t>
      </w:r>
      <w:r w:rsidR="000E4272">
        <w:rPr>
          <w:szCs w:val="18"/>
          <w:lang w:val="nl-NL"/>
        </w:rPr>
        <w:t xml:space="preserve">leidt tot aanzienlijke kosten </w:t>
      </w:r>
      <w:r w:rsidRPr="00E04F4B" w:rsidR="002823AB">
        <w:rPr>
          <w:szCs w:val="18"/>
          <w:lang w:val="nl-NL"/>
        </w:rPr>
        <w:t xml:space="preserve">en </w:t>
      </w:r>
      <w:r w:rsidR="00F23212">
        <w:rPr>
          <w:szCs w:val="18"/>
          <w:lang w:val="nl-NL"/>
        </w:rPr>
        <w:t>weerhoudt</w:t>
      </w:r>
      <w:r w:rsidR="00D6706E">
        <w:rPr>
          <w:szCs w:val="18"/>
          <w:lang w:val="nl-NL"/>
        </w:rPr>
        <w:t xml:space="preserve"> vooral het midden- en kleinbedrijf </w:t>
      </w:r>
      <w:r w:rsidR="000C26DB">
        <w:rPr>
          <w:szCs w:val="18"/>
          <w:lang w:val="nl-NL"/>
        </w:rPr>
        <w:t xml:space="preserve">om </w:t>
      </w:r>
      <w:r w:rsidRPr="00E04F4B" w:rsidR="008D4C73">
        <w:rPr>
          <w:szCs w:val="18"/>
          <w:lang w:val="nl-NL"/>
        </w:rPr>
        <w:t>internationaal actief te worden.</w:t>
      </w:r>
      <w:r w:rsidR="00E06948">
        <w:rPr>
          <w:szCs w:val="18"/>
          <w:lang w:val="nl-NL"/>
        </w:rPr>
        <w:t xml:space="preserve"> </w:t>
      </w:r>
      <w:r w:rsidR="00C9008C">
        <w:rPr>
          <w:szCs w:val="18"/>
          <w:lang w:val="nl-NL"/>
        </w:rPr>
        <w:t>Ook krijgen</w:t>
      </w:r>
      <w:r w:rsidR="00D6706E">
        <w:rPr>
          <w:szCs w:val="18"/>
          <w:lang w:val="nl-NL"/>
        </w:rPr>
        <w:t xml:space="preserve"> bedrijven </w:t>
      </w:r>
      <w:r w:rsidR="00E06948">
        <w:rPr>
          <w:szCs w:val="18"/>
          <w:lang w:val="nl-NL"/>
        </w:rPr>
        <w:t xml:space="preserve">vooral </w:t>
      </w:r>
      <w:r w:rsidR="00D6706E">
        <w:rPr>
          <w:szCs w:val="18"/>
          <w:lang w:val="nl-NL"/>
        </w:rPr>
        <w:t xml:space="preserve">op </w:t>
      </w:r>
      <w:r w:rsidR="00E06948">
        <w:rPr>
          <w:szCs w:val="18"/>
          <w:lang w:val="nl-NL"/>
        </w:rPr>
        <w:t xml:space="preserve">verre markten </w:t>
      </w:r>
      <w:r w:rsidR="00C9008C">
        <w:rPr>
          <w:szCs w:val="18"/>
          <w:lang w:val="nl-NL"/>
        </w:rPr>
        <w:t xml:space="preserve">te maken met </w:t>
      </w:r>
      <w:r w:rsidR="00D6706E">
        <w:rPr>
          <w:szCs w:val="18"/>
          <w:lang w:val="nl-NL"/>
        </w:rPr>
        <w:t xml:space="preserve">een </w:t>
      </w:r>
      <w:r w:rsidR="00C11ACD">
        <w:rPr>
          <w:szCs w:val="18"/>
          <w:lang w:val="nl-NL"/>
        </w:rPr>
        <w:t>ongelijk</w:t>
      </w:r>
      <w:r w:rsidR="000A711B">
        <w:rPr>
          <w:szCs w:val="18"/>
          <w:lang w:val="nl-NL"/>
        </w:rPr>
        <w:t xml:space="preserve"> speelveld voor buitenlandse bedrijven</w:t>
      </w:r>
      <w:r w:rsidR="00D6706E">
        <w:rPr>
          <w:szCs w:val="18"/>
          <w:lang w:val="nl-NL"/>
        </w:rPr>
        <w:t>,</w:t>
      </w:r>
      <w:r w:rsidR="000A711B">
        <w:rPr>
          <w:szCs w:val="18"/>
          <w:lang w:val="nl-NL"/>
        </w:rPr>
        <w:t xml:space="preserve"> een </w:t>
      </w:r>
      <w:r w:rsidR="00F96D2D">
        <w:rPr>
          <w:szCs w:val="18"/>
          <w:lang w:val="nl-NL"/>
        </w:rPr>
        <w:t>dominante</w:t>
      </w:r>
      <w:r w:rsidR="000A711B">
        <w:rPr>
          <w:szCs w:val="18"/>
          <w:lang w:val="nl-NL"/>
        </w:rPr>
        <w:t xml:space="preserve"> rol van de overheid in de nationale economie</w:t>
      </w:r>
      <w:r w:rsidR="00D6706E">
        <w:rPr>
          <w:szCs w:val="18"/>
          <w:lang w:val="nl-NL"/>
        </w:rPr>
        <w:t xml:space="preserve"> en slecht functionerende rechtssystemen op het gebied van </w:t>
      </w:r>
      <w:r w:rsidR="00C9008C">
        <w:rPr>
          <w:szCs w:val="18"/>
          <w:lang w:val="nl-NL"/>
        </w:rPr>
        <w:t xml:space="preserve">onder andere </w:t>
      </w:r>
      <w:r w:rsidR="00D6706E">
        <w:rPr>
          <w:szCs w:val="18"/>
          <w:lang w:val="nl-NL"/>
        </w:rPr>
        <w:t xml:space="preserve">milieu en arbeid. </w:t>
      </w:r>
    </w:p>
    <w:p w:rsidR="00723BE1" w:rsidP="00EE2013" w:rsidRDefault="000B5BB2">
      <w:pPr>
        <w:pStyle w:val="Geenafstand"/>
        <w:spacing w:line="276" w:lineRule="auto"/>
        <w:rPr>
          <w:lang w:val="nl-NL"/>
        </w:rPr>
      </w:pPr>
      <w:r w:rsidRPr="00E04F4B">
        <w:rPr>
          <w:lang w:val="nl-NL"/>
        </w:rPr>
        <w:t>B</w:t>
      </w:r>
      <w:r w:rsidRPr="00E04F4B" w:rsidR="008D4C73">
        <w:rPr>
          <w:lang w:val="nl-NL"/>
        </w:rPr>
        <w:t xml:space="preserve">innen en buiten Europa </w:t>
      </w:r>
      <w:r w:rsidRPr="00E04F4B">
        <w:rPr>
          <w:lang w:val="nl-NL"/>
        </w:rPr>
        <w:t>zet</w:t>
      </w:r>
      <w:r w:rsidR="00770DB8">
        <w:rPr>
          <w:lang w:val="nl-NL"/>
        </w:rPr>
        <w:t>ten we</w:t>
      </w:r>
      <w:r w:rsidR="00D45927">
        <w:rPr>
          <w:lang w:val="nl-NL"/>
        </w:rPr>
        <w:t xml:space="preserve"> </w:t>
      </w:r>
      <w:r w:rsidRPr="00E04F4B" w:rsidR="008D4C73">
        <w:rPr>
          <w:lang w:val="nl-NL"/>
        </w:rPr>
        <w:t>economische diplomatie in</w:t>
      </w:r>
      <w:r w:rsidRPr="00E04F4B" w:rsidR="006647C1">
        <w:rPr>
          <w:lang w:val="nl-NL"/>
        </w:rPr>
        <w:t xml:space="preserve"> om </w:t>
      </w:r>
      <w:r w:rsidRPr="00E04F4B" w:rsidR="008D4C73">
        <w:rPr>
          <w:lang w:val="nl-NL"/>
        </w:rPr>
        <w:t xml:space="preserve">handelsbelemmeringen </w:t>
      </w:r>
      <w:r w:rsidR="00D6706E">
        <w:rPr>
          <w:lang w:val="nl-NL"/>
        </w:rPr>
        <w:t>aan te pakken</w:t>
      </w:r>
      <w:r w:rsidR="00FB23EC">
        <w:rPr>
          <w:lang w:val="nl-NL"/>
        </w:rPr>
        <w:t xml:space="preserve"> en </w:t>
      </w:r>
      <w:r w:rsidR="00D6706E">
        <w:rPr>
          <w:lang w:val="nl-NL"/>
        </w:rPr>
        <w:t xml:space="preserve">ondersteunen </w:t>
      </w:r>
      <w:r w:rsidR="00FB23EC">
        <w:rPr>
          <w:lang w:val="nl-NL"/>
        </w:rPr>
        <w:t xml:space="preserve">we </w:t>
      </w:r>
      <w:r w:rsidRPr="00E04F4B" w:rsidR="008D4C73">
        <w:rPr>
          <w:lang w:val="nl-NL"/>
        </w:rPr>
        <w:t xml:space="preserve">ondernemers </w:t>
      </w:r>
      <w:r w:rsidR="00484A02">
        <w:rPr>
          <w:lang w:val="nl-NL"/>
        </w:rPr>
        <w:t xml:space="preserve">bij het </w:t>
      </w:r>
      <w:r w:rsidR="00D6706E">
        <w:rPr>
          <w:lang w:val="nl-NL"/>
        </w:rPr>
        <w:t>invull</w:t>
      </w:r>
      <w:r w:rsidR="00484A02">
        <w:rPr>
          <w:lang w:val="nl-NL"/>
        </w:rPr>
        <w:t xml:space="preserve">en van </w:t>
      </w:r>
      <w:r w:rsidRPr="00E04F4B" w:rsidR="008D4C73">
        <w:rPr>
          <w:lang w:val="nl-NL"/>
        </w:rPr>
        <w:t>hun maatsc</w:t>
      </w:r>
      <w:r w:rsidRPr="00E04F4B" w:rsidR="006647C1">
        <w:rPr>
          <w:lang w:val="nl-NL"/>
        </w:rPr>
        <w:t>happelijke verantwoordelijkheid. Dat doe</w:t>
      </w:r>
      <w:r w:rsidR="00770DB8">
        <w:rPr>
          <w:lang w:val="nl-NL"/>
        </w:rPr>
        <w:t>n</w:t>
      </w:r>
      <w:r w:rsidR="00D45927">
        <w:rPr>
          <w:lang w:val="nl-NL"/>
        </w:rPr>
        <w:t xml:space="preserve"> </w:t>
      </w:r>
      <w:r w:rsidR="00770DB8">
        <w:rPr>
          <w:lang w:val="nl-NL"/>
        </w:rPr>
        <w:t>w</w:t>
      </w:r>
      <w:r w:rsidR="00C9008C">
        <w:rPr>
          <w:lang w:val="nl-NL"/>
        </w:rPr>
        <w:t xml:space="preserve">e </w:t>
      </w:r>
      <w:r w:rsidR="00D45927">
        <w:rPr>
          <w:lang w:val="nl-NL"/>
        </w:rPr>
        <w:t xml:space="preserve">via </w:t>
      </w:r>
      <w:r w:rsidRPr="00E04F4B" w:rsidR="008D4C73">
        <w:rPr>
          <w:lang w:val="nl-NL"/>
        </w:rPr>
        <w:t xml:space="preserve">gesprekken met </w:t>
      </w:r>
      <w:r w:rsidRPr="00E04F4B" w:rsidR="006647C1">
        <w:rPr>
          <w:lang w:val="nl-NL"/>
        </w:rPr>
        <w:t xml:space="preserve">buitenlandse </w:t>
      </w:r>
      <w:r w:rsidRPr="00E04F4B" w:rsidR="008D4C73">
        <w:rPr>
          <w:lang w:val="nl-NL"/>
        </w:rPr>
        <w:t>overheidsvertegenwoordigers</w:t>
      </w:r>
      <w:r w:rsidRPr="00E04F4B" w:rsidR="006647C1">
        <w:rPr>
          <w:lang w:val="nl-NL"/>
        </w:rPr>
        <w:t xml:space="preserve">, </w:t>
      </w:r>
      <w:r w:rsidRPr="00E04F4B" w:rsidR="008D4C73">
        <w:rPr>
          <w:lang w:val="nl-NL"/>
        </w:rPr>
        <w:t>zowel multilateraal als bilateraal</w:t>
      </w:r>
      <w:r w:rsidR="002643C0">
        <w:rPr>
          <w:lang w:val="nl-NL"/>
        </w:rPr>
        <w:t xml:space="preserve">, en met inzet van </w:t>
      </w:r>
      <w:r w:rsidR="00B532F3">
        <w:rPr>
          <w:lang w:val="nl-NL"/>
        </w:rPr>
        <w:t>de ambassades</w:t>
      </w:r>
      <w:r w:rsidR="00C11ACD">
        <w:rPr>
          <w:lang w:val="nl-NL"/>
        </w:rPr>
        <w:t xml:space="preserve">, </w:t>
      </w:r>
      <w:r w:rsidR="00C9008C">
        <w:rPr>
          <w:lang w:val="nl-NL"/>
        </w:rPr>
        <w:t>consulaten</w:t>
      </w:r>
      <w:r w:rsidR="00C11ACD">
        <w:rPr>
          <w:lang w:val="nl-NL"/>
        </w:rPr>
        <w:t xml:space="preserve"> en Netherlands Business Support Offices (NBSO’s)</w:t>
      </w:r>
      <w:r w:rsidR="00F947D3">
        <w:rPr>
          <w:lang w:val="nl-NL"/>
        </w:rPr>
        <w:t>.</w:t>
      </w:r>
    </w:p>
    <w:p w:rsidR="00EE2013" w:rsidP="00EE2013" w:rsidRDefault="00EE2013">
      <w:pPr>
        <w:pStyle w:val="Geenafstand"/>
        <w:spacing w:line="276" w:lineRule="auto"/>
        <w:rPr>
          <w:lang w:val="nl-NL"/>
        </w:rPr>
      </w:pPr>
    </w:p>
    <w:p w:rsidRPr="00EE2013" w:rsidR="00EE2013" w:rsidP="00EE2013" w:rsidRDefault="00EE2013">
      <w:pPr>
        <w:pStyle w:val="Geenafstand"/>
        <w:spacing w:line="276" w:lineRule="auto"/>
        <w:ind w:left="360"/>
        <w:rPr>
          <w:szCs w:val="18"/>
          <w:lang w:val="nl-NL"/>
        </w:rPr>
      </w:pPr>
    </w:p>
    <w:p w:rsidRPr="00965C73" w:rsidR="00965C73" w:rsidP="00965C73" w:rsidRDefault="00965C73">
      <w:pPr>
        <w:pStyle w:val="Geenafstand"/>
        <w:numPr>
          <w:ilvl w:val="0"/>
          <w:numId w:val="31"/>
        </w:numPr>
        <w:spacing w:line="276" w:lineRule="auto"/>
        <w:rPr>
          <w:szCs w:val="18"/>
          <w:lang w:val="nl-NL"/>
        </w:rPr>
      </w:pPr>
      <w:r w:rsidRPr="00965C73">
        <w:rPr>
          <w:b/>
          <w:lang w:val="nl-NL"/>
        </w:rPr>
        <w:t xml:space="preserve">Internationalisering en MKB </w:t>
      </w:r>
    </w:p>
    <w:p w:rsidRPr="00965C73" w:rsidR="00965C73" w:rsidP="00965C73" w:rsidRDefault="00965C73">
      <w:pPr>
        <w:pStyle w:val="Geenafstand"/>
        <w:spacing w:line="276" w:lineRule="auto"/>
        <w:rPr>
          <w:szCs w:val="18"/>
          <w:lang w:val="nl-NL"/>
        </w:rPr>
      </w:pPr>
    </w:p>
    <w:p w:rsidRPr="00965C73" w:rsidR="00965C73" w:rsidP="007A0CCE" w:rsidRDefault="00965C73">
      <w:pPr>
        <w:pStyle w:val="Geenafstand"/>
        <w:spacing w:line="276" w:lineRule="auto"/>
        <w:rPr>
          <w:szCs w:val="18"/>
          <w:lang w:val="nl-NL"/>
        </w:rPr>
      </w:pPr>
      <w:r w:rsidRPr="00965C73">
        <w:rPr>
          <w:szCs w:val="18"/>
          <w:lang w:val="nl-NL"/>
        </w:rPr>
        <w:t xml:space="preserve">Internationale markten zijn vooral voor het midden- en kleinbedrijf complex. Deze groep van bedrijven </w:t>
      </w:r>
      <w:r w:rsidR="00E73D24">
        <w:rPr>
          <w:szCs w:val="18"/>
          <w:lang w:val="nl-NL"/>
        </w:rPr>
        <w:t>is</w:t>
      </w:r>
      <w:r w:rsidRPr="00965C73">
        <w:rPr>
          <w:szCs w:val="18"/>
          <w:lang w:val="nl-NL"/>
        </w:rPr>
        <w:t xml:space="preserve"> </w:t>
      </w:r>
      <w:r w:rsidR="00EE2013">
        <w:rPr>
          <w:szCs w:val="18"/>
          <w:lang w:val="nl-NL"/>
        </w:rPr>
        <w:t xml:space="preserve">in vergelijking met grote bedrijven </w:t>
      </w:r>
      <w:r w:rsidRPr="00965C73">
        <w:rPr>
          <w:szCs w:val="18"/>
          <w:lang w:val="nl-NL"/>
        </w:rPr>
        <w:t xml:space="preserve">daardoor minder actief op </w:t>
      </w:r>
      <w:r w:rsidR="00EE2013">
        <w:rPr>
          <w:szCs w:val="18"/>
          <w:lang w:val="nl-NL"/>
        </w:rPr>
        <w:t xml:space="preserve">deze markten. Hierdoor is het midden- en kleinbedrijf </w:t>
      </w:r>
      <w:r>
        <w:rPr>
          <w:szCs w:val="18"/>
          <w:lang w:val="nl-NL"/>
        </w:rPr>
        <w:t>te afhankelijk van de binnenlandse markt. H</w:t>
      </w:r>
      <w:r w:rsidRPr="00965C73">
        <w:rPr>
          <w:szCs w:val="18"/>
          <w:lang w:val="nl-NL"/>
        </w:rPr>
        <w:t xml:space="preserve">et </w:t>
      </w:r>
      <w:r>
        <w:rPr>
          <w:szCs w:val="18"/>
          <w:lang w:val="nl-NL"/>
        </w:rPr>
        <w:t xml:space="preserve">is </w:t>
      </w:r>
      <w:r w:rsidRPr="00965C73">
        <w:rPr>
          <w:szCs w:val="18"/>
          <w:lang w:val="nl-NL"/>
        </w:rPr>
        <w:t>cruciaal dat ook het midden- en kleinbedrijf profiteert van de groeikansen die internationalisering biedt. Samen met het bedrijfsleven werk ik aan een pakket maatregelen gericht op het internationaliseren va</w:t>
      </w:r>
      <w:r w:rsidR="00EE2013">
        <w:rPr>
          <w:szCs w:val="18"/>
          <w:lang w:val="nl-NL"/>
        </w:rPr>
        <w:t>n het midden- en kleinbedrijf</w:t>
      </w:r>
      <w:r w:rsidR="00F947D3">
        <w:rPr>
          <w:szCs w:val="18"/>
          <w:lang w:val="nl-NL"/>
        </w:rPr>
        <w:t>.</w:t>
      </w:r>
      <w:r w:rsidR="00EE2013">
        <w:rPr>
          <w:szCs w:val="18"/>
          <w:lang w:val="nl-NL"/>
        </w:rPr>
        <w:t xml:space="preserve"> </w:t>
      </w:r>
      <w:r w:rsidRPr="00965C73">
        <w:rPr>
          <w:szCs w:val="18"/>
          <w:lang w:val="nl-NL"/>
        </w:rPr>
        <w:t xml:space="preserve">Concreet gaat het om ondersteuning van het midden- en kleinbedrijf bij de integratie in internationale ketens, het onderzoeken van concrete exportmogelijkheden en het organiseren van inkomende missies om buitenlandse bedrijven in contact te brengen met ons midden- en kleinbedrijf. </w:t>
      </w:r>
      <w:r w:rsidR="0044423E">
        <w:rPr>
          <w:szCs w:val="18"/>
          <w:lang w:val="nl-NL"/>
        </w:rPr>
        <w:t xml:space="preserve">Bedrijven uit de topsectoren worden bijvoorbeeld uitgenodigd om per sector drie inkomende missies te organiseren. </w:t>
      </w:r>
    </w:p>
    <w:p w:rsidR="00723BE1" w:rsidP="00F23212" w:rsidRDefault="00723BE1">
      <w:pPr>
        <w:pStyle w:val="Geenafstand"/>
        <w:spacing w:line="276" w:lineRule="auto"/>
        <w:rPr>
          <w:lang w:val="nl-NL"/>
        </w:rPr>
      </w:pPr>
    </w:p>
    <w:p w:rsidR="00723BE1" w:rsidP="00F23212" w:rsidRDefault="00723BE1">
      <w:pPr>
        <w:pStyle w:val="Geenafstand"/>
        <w:spacing w:line="276" w:lineRule="auto"/>
        <w:rPr>
          <w:lang w:val="nl-NL"/>
        </w:rPr>
      </w:pPr>
    </w:p>
    <w:p w:rsidRPr="00C9008C" w:rsidR="00723BE1" w:rsidP="00723BE1" w:rsidRDefault="00723BE1">
      <w:pPr>
        <w:pStyle w:val="Geenafstand"/>
        <w:numPr>
          <w:ilvl w:val="0"/>
          <w:numId w:val="31"/>
        </w:numPr>
        <w:spacing w:line="276" w:lineRule="auto"/>
        <w:rPr>
          <w:b/>
          <w:lang w:val="nl-NL"/>
        </w:rPr>
      </w:pPr>
      <w:r w:rsidRPr="00C9008C">
        <w:rPr>
          <w:b/>
          <w:lang w:val="nl-NL"/>
        </w:rPr>
        <w:t>De instrumenten</w:t>
      </w:r>
    </w:p>
    <w:p w:rsidR="00723BE1" w:rsidP="00723BE1" w:rsidRDefault="00723BE1">
      <w:pPr>
        <w:pStyle w:val="Geenafstand"/>
        <w:spacing w:line="276" w:lineRule="auto"/>
        <w:ind w:left="720"/>
        <w:rPr>
          <w:lang w:val="nl-NL"/>
        </w:rPr>
      </w:pPr>
    </w:p>
    <w:p w:rsidR="00337100" w:rsidP="007A0CCE" w:rsidRDefault="00770DB8">
      <w:pPr>
        <w:pStyle w:val="Geenafstand"/>
        <w:spacing w:line="276" w:lineRule="auto"/>
        <w:rPr>
          <w:lang w:val="nl-NL"/>
        </w:rPr>
      </w:pPr>
      <w:r>
        <w:rPr>
          <w:lang w:val="nl-NL"/>
        </w:rPr>
        <w:t xml:space="preserve">De rol </w:t>
      </w:r>
      <w:r w:rsidR="00D45927">
        <w:rPr>
          <w:lang w:val="nl-NL"/>
        </w:rPr>
        <w:t xml:space="preserve">van de overheid </w:t>
      </w:r>
      <w:r w:rsidR="00F23212">
        <w:rPr>
          <w:lang w:val="nl-NL"/>
        </w:rPr>
        <w:t>beperkt zich niet tot economische diplomatie</w:t>
      </w:r>
      <w:r w:rsidR="00723BE1">
        <w:rPr>
          <w:lang w:val="nl-NL"/>
        </w:rPr>
        <w:t xml:space="preserve">. Via een aantal instrumenten worden bedrijven ondersteund bij internationaal ondernemen. Dit instrumentarium is onder te verdelen in drie </w:t>
      </w:r>
      <w:r w:rsidR="00FB27B7">
        <w:rPr>
          <w:lang w:val="nl-NL"/>
        </w:rPr>
        <w:t>categorieën</w:t>
      </w:r>
      <w:r w:rsidR="00723BE1">
        <w:rPr>
          <w:lang w:val="nl-NL"/>
        </w:rPr>
        <w:t xml:space="preserve">: </w:t>
      </w:r>
      <w:r>
        <w:rPr>
          <w:lang w:val="nl-NL"/>
        </w:rPr>
        <w:t xml:space="preserve">het </w:t>
      </w:r>
      <w:r w:rsidR="00D95BB5">
        <w:rPr>
          <w:lang w:val="nl-NL"/>
        </w:rPr>
        <w:t>verst</w:t>
      </w:r>
      <w:r w:rsidR="005B29C8">
        <w:rPr>
          <w:lang w:val="nl-NL"/>
        </w:rPr>
        <w:t>rek</w:t>
      </w:r>
      <w:r>
        <w:rPr>
          <w:lang w:val="nl-NL"/>
        </w:rPr>
        <w:t>ken van</w:t>
      </w:r>
      <w:r w:rsidR="00D45927">
        <w:rPr>
          <w:lang w:val="nl-NL"/>
        </w:rPr>
        <w:t xml:space="preserve"> </w:t>
      </w:r>
      <w:r w:rsidR="005B29C8">
        <w:rPr>
          <w:lang w:val="nl-NL"/>
        </w:rPr>
        <w:t>informatie en advies</w:t>
      </w:r>
      <w:r>
        <w:rPr>
          <w:lang w:val="nl-NL"/>
        </w:rPr>
        <w:t xml:space="preserve"> aan het bedrijfsleven</w:t>
      </w:r>
      <w:r w:rsidR="00724353">
        <w:rPr>
          <w:lang w:val="nl-NL"/>
        </w:rPr>
        <w:t xml:space="preserve">, </w:t>
      </w:r>
      <w:r>
        <w:rPr>
          <w:lang w:val="nl-NL"/>
        </w:rPr>
        <w:t xml:space="preserve">het </w:t>
      </w:r>
      <w:r w:rsidR="00724353">
        <w:rPr>
          <w:lang w:val="nl-NL"/>
        </w:rPr>
        <w:t>ondersteun</w:t>
      </w:r>
      <w:r>
        <w:rPr>
          <w:lang w:val="nl-NL"/>
        </w:rPr>
        <w:t xml:space="preserve">en van </w:t>
      </w:r>
      <w:r w:rsidR="00724353">
        <w:rPr>
          <w:lang w:val="nl-NL"/>
        </w:rPr>
        <w:t xml:space="preserve">partnerschappen en </w:t>
      </w:r>
      <w:r w:rsidR="00D45927">
        <w:rPr>
          <w:lang w:val="nl-NL"/>
        </w:rPr>
        <w:t xml:space="preserve">het verstrekken van </w:t>
      </w:r>
      <w:r w:rsidRPr="00E04F4B" w:rsidR="000B5BB2">
        <w:rPr>
          <w:lang w:val="nl-NL"/>
        </w:rPr>
        <w:t>financiering</w:t>
      </w:r>
      <w:r w:rsidR="00724353">
        <w:rPr>
          <w:lang w:val="nl-NL"/>
        </w:rPr>
        <w:t xml:space="preserve"> en garanties</w:t>
      </w:r>
      <w:r w:rsidR="00D45927">
        <w:rPr>
          <w:lang w:val="nl-NL"/>
        </w:rPr>
        <w:t xml:space="preserve"> als kapitaalmarkten onvoldoende functioneren. </w:t>
      </w:r>
    </w:p>
    <w:p w:rsidR="00723BE1" w:rsidP="007A0CCE" w:rsidRDefault="00723BE1">
      <w:pPr>
        <w:pStyle w:val="Geenafstand"/>
        <w:spacing w:line="276" w:lineRule="auto"/>
        <w:rPr>
          <w:lang w:val="nl-NL"/>
        </w:rPr>
      </w:pPr>
    </w:p>
    <w:p w:rsidR="002643C0" w:rsidP="007A0CCE" w:rsidRDefault="00F947D3">
      <w:pPr>
        <w:pStyle w:val="Geenafstand"/>
        <w:spacing w:line="276" w:lineRule="auto"/>
        <w:rPr>
          <w:lang w:val="nl-NL"/>
        </w:rPr>
      </w:pPr>
      <w:r>
        <w:rPr>
          <w:lang w:val="nl-NL"/>
        </w:rPr>
        <w:t>De volgende</w:t>
      </w:r>
      <w:r w:rsidR="00D45927">
        <w:rPr>
          <w:lang w:val="nl-NL"/>
        </w:rPr>
        <w:t xml:space="preserve"> figuur geeft aan </w:t>
      </w:r>
      <w:r w:rsidRPr="000864D1" w:rsidR="00770DB8">
        <w:rPr>
          <w:lang w:val="nl-NL"/>
        </w:rPr>
        <w:t xml:space="preserve">hoe </w:t>
      </w:r>
      <w:r w:rsidR="00FB23EC">
        <w:rPr>
          <w:lang w:val="nl-NL"/>
        </w:rPr>
        <w:t>dit</w:t>
      </w:r>
      <w:r w:rsidRPr="000864D1" w:rsidR="00770DB8">
        <w:rPr>
          <w:lang w:val="nl-NL"/>
        </w:rPr>
        <w:t xml:space="preserve"> </w:t>
      </w:r>
      <w:r w:rsidRPr="00343F3B" w:rsidR="002643C0">
        <w:rPr>
          <w:lang w:val="nl-NL"/>
        </w:rPr>
        <w:t>instrumentarium</w:t>
      </w:r>
      <w:r w:rsidR="00D45927">
        <w:rPr>
          <w:lang w:val="nl-NL"/>
        </w:rPr>
        <w:t xml:space="preserve"> zich verhoudt tot de instrumenten</w:t>
      </w:r>
      <w:r w:rsidR="00770DB8">
        <w:rPr>
          <w:lang w:val="nl-NL"/>
        </w:rPr>
        <w:t xml:space="preserve"> voor armoedebestrijding</w:t>
      </w:r>
      <w:r w:rsidR="00F96D2D">
        <w:rPr>
          <w:lang w:val="nl-NL"/>
        </w:rPr>
        <w:t>.</w:t>
      </w:r>
      <w:r w:rsidR="00D45927">
        <w:rPr>
          <w:lang w:val="nl-NL"/>
        </w:rPr>
        <w:t xml:space="preserve"> </w:t>
      </w:r>
      <w:r w:rsidR="00337100">
        <w:rPr>
          <w:lang w:val="nl-NL"/>
        </w:rPr>
        <w:t>Instrumenten uit categorie I richten zich op</w:t>
      </w:r>
      <w:r w:rsidRPr="00F443D5" w:rsidR="002643C0">
        <w:rPr>
          <w:lang w:val="nl-NL"/>
        </w:rPr>
        <w:t xml:space="preserve"> armoedevermindering</w:t>
      </w:r>
      <w:r w:rsidR="00D45927">
        <w:rPr>
          <w:lang w:val="nl-NL"/>
        </w:rPr>
        <w:t xml:space="preserve"> en duurzame inclusieve economische groei</w:t>
      </w:r>
      <w:r w:rsidRPr="00F443D5" w:rsidR="002643C0">
        <w:rPr>
          <w:lang w:val="nl-NL"/>
        </w:rPr>
        <w:t xml:space="preserve"> in lage- en middeninkomenslanden</w:t>
      </w:r>
      <w:r>
        <w:rPr>
          <w:lang w:val="nl-NL"/>
        </w:rPr>
        <w:t>.</w:t>
      </w:r>
      <w:r w:rsidRPr="00F443D5" w:rsidR="002643C0">
        <w:rPr>
          <w:lang w:val="nl-NL"/>
        </w:rPr>
        <w:t xml:space="preserve"> </w:t>
      </w:r>
      <w:r w:rsidR="00337100">
        <w:rPr>
          <w:lang w:val="nl-NL"/>
        </w:rPr>
        <w:t>Categorie II betreft</w:t>
      </w:r>
      <w:r w:rsidRPr="00425938" w:rsidR="002643C0">
        <w:rPr>
          <w:lang w:val="nl-NL"/>
        </w:rPr>
        <w:t xml:space="preserve"> het handels- investeringsinstrumentarium. </w:t>
      </w:r>
      <w:r w:rsidRPr="000864D1" w:rsidR="00E04F3A">
        <w:rPr>
          <w:lang w:val="nl-NL"/>
        </w:rPr>
        <w:t xml:space="preserve">Zoals de figuur laat zien staat op sommige landen zowel het instrumentarium uit </w:t>
      </w:r>
      <w:r w:rsidRPr="000864D1" w:rsidR="005721D7">
        <w:rPr>
          <w:lang w:val="nl-NL"/>
        </w:rPr>
        <w:t>categorie</w:t>
      </w:r>
      <w:r w:rsidRPr="000864D1" w:rsidR="00E04F3A">
        <w:rPr>
          <w:lang w:val="nl-NL"/>
        </w:rPr>
        <w:t xml:space="preserve"> I </w:t>
      </w:r>
      <w:r w:rsidR="00E73D24">
        <w:rPr>
          <w:lang w:val="nl-NL"/>
        </w:rPr>
        <w:t>als</w:t>
      </w:r>
      <w:r w:rsidRPr="000864D1" w:rsidR="00E04F3A">
        <w:rPr>
          <w:lang w:val="nl-NL"/>
        </w:rPr>
        <w:t xml:space="preserve"> II </w:t>
      </w:r>
      <w:r w:rsidR="005721D7">
        <w:rPr>
          <w:lang w:val="nl-NL"/>
        </w:rPr>
        <w:t>open. D</w:t>
      </w:r>
      <w:r w:rsidRPr="000864D1" w:rsidR="00E04F3A">
        <w:rPr>
          <w:lang w:val="nl-NL"/>
        </w:rPr>
        <w:t xml:space="preserve">it zijn de </w:t>
      </w:r>
      <w:r w:rsidRPr="000864D1" w:rsidR="00F443D5">
        <w:rPr>
          <w:lang w:val="nl-NL"/>
        </w:rPr>
        <w:t xml:space="preserve">landen waarmee we </w:t>
      </w:r>
      <w:r w:rsidR="00E73D24">
        <w:rPr>
          <w:lang w:val="nl-NL"/>
        </w:rPr>
        <w:t>een</w:t>
      </w:r>
      <w:r w:rsidRPr="000864D1" w:rsidR="00F443D5">
        <w:rPr>
          <w:lang w:val="nl-NL"/>
        </w:rPr>
        <w:t xml:space="preserve"> </w:t>
      </w:r>
      <w:r w:rsidRPr="000864D1" w:rsidR="00F443D5">
        <w:rPr>
          <w:rFonts w:cs="Verdana-OneByteIdentityH"/>
          <w:lang w:val="nl-NL"/>
        </w:rPr>
        <w:t>handelsrelatie opbouwen en de hulp</w:t>
      </w:r>
      <w:r w:rsidR="00E73D24">
        <w:rPr>
          <w:rFonts w:cs="Verdana-OneByteIdentityH"/>
          <w:lang w:val="nl-NL"/>
        </w:rPr>
        <w:t>relatie</w:t>
      </w:r>
      <w:r w:rsidRPr="000864D1" w:rsidR="00F443D5">
        <w:rPr>
          <w:rFonts w:cs="Verdana-OneByteIdentityH"/>
          <w:lang w:val="nl-NL"/>
        </w:rPr>
        <w:t xml:space="preserve"> (geleidelijk) afbouwen</w:t>
      </w:r>
      <w:r w:rsidRPr="00F443D5" w:rsidR="00E04F3A">
        <w:rPr>
          <w:lang w:val="nl-NL"/>
        </w:rPr>
        <w:t>.</w:t>
      </w:r>
      <w:r w:rsidR="00C9008C">
        <w:rPr>
          <w:lang w:val="nl-NL"/>
        </w:rPr>
        <w:t xml:space="preserve"> </w:t>
      </w:r>
      <w:r w:rsidR="00337100">
        <w:rPr>
          <w:lang w:val="nl-NL"/>
        </w:rPr>
        <w:t xml:space="preserve">Deze brief beperkt </w:t>
      </w:r>
      <w:r w:rsidR="00E04F3A">
        <w:rPr>
          <w:lang w:val="nl-NL"/>
        </w:rPr>
        <w:t xml:space="preserve">zich </w:t>
      </w:r>
      <w:r w:rsidR="00337100">
        <w:rPr>
          <w:lang w:val="nl-NL"/>
        </w:rPr>
        <w:t>tot</w:t>
      </w:r>
      <w:r w:rsidR="00E04F3A">
        <w:rPr>
          <w:lang w:val="nl-NL"/>
        </w:rPr>
        <w:t xml:space="preserve"> categorie II</w:t>
      </w:r>
      <w:r w:rsidR="002643C0">
        <w:rPr>
          <w:lang w:val="nl-NL"/>
        </w:rPr>
        <w:t>.</w:t>
      </w:r>
    </w:p>
    <w:p w:rsidR="005C38F1" w:rsidP="00BC3F9A" w:rsidRDefault="005C38F1">
      <w:pPr>
        <w:pStyle w:val="Geenafstand"/>
        <w:spacing w:line="276" w:lineRule="auto"/>
        <w:rPr>
          <w:b/>
          <w:lang w:val="nl-NL"/>
        </w:rPr>
      </w:pPr>
    </w:p>
    <w:p w:rsidR="00343F3B" w:rsidP="000864D1" w:rsidRDefault="00343F3B">
      <w:pPr>
        <w:pStyle w:val="Geenafstand"/>
        <w:spacing w:line="276" w:lineRule="auto"/>
        <w:rPr>
          <w:szCs w:val="18"/>
          <w:lang w:val="nl-NL"/>
        </w:rPr>
      </w:pPr>
    </w:p>
    <w:p w:rsidRPr="00E04F4B" w:rsidR="000C26DB" w:rsidP="000C26DB" w:rsidRDefault="000C26DB">
      <w:pPr>
        <w:spacing w:after="0" w:line="276" w:lineRule="auto"/>
        <w:rPr>
          <w:b/>
          <w:i/>
          <w:szCs w:val="18"/>
          <w:lang w:val="nl-NL"/>
        </w:rPr>
      </w:pPr>
    </w:p>
    <w:p w:rsidR="000E4272" w:rsidP="000C26DB" w:rsidRDefault="00FC0C28">
      <w:pPr>
        <w:pStyle w:val="Geenafstand"/>
        <w:spacing w:line="276" w:lineRule="auto"/>
        <w:rPr>
          <w:szCs w:val="18"/>
          <w:lang w:val="nl-NL"/>
        </w:rPr>
      </w:pPr>
      <w:r>
        <w:rPr>
          <w:noProof/>
          <w:szCs w:val="18"/>
          <w:lang w:val="nl-NL" w:eastAsia="nl-NL"/>
        </w:rPr>
        <w:lastRenderedPageBreak/>
        <w:drawing>
          <wp:inline distT="0" distB="0" distL="0" distR="0" wp14:anchorId="235A521D" wp14:editId="5B0CE0F3">
            <wp:extent cx="3493135" cy="3243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3135" cy="3243580"/>
                    </a:xfrm>
                    <a:prstGeom prst="rect">
                      <a:avLst/>
                    </a:prstGeom>
                    <a:noFill/>
                  </pic:spPr>
                </pic:pic>
              </a:graphicData>
            </a:graphic>
          </wp:inline>
        </w:drawing>
      </w:r>
    </w:p>
    <w:p w:rsidRPr="00E04F4B" w:rsidR="000E4272" w:rsidP="000C26DB" w:rsidRDefault="000E4272">
      <w:pPr>
        <w:pStyle w:val="Geenafstand"/>
        <w:spacing w:line="276" w:lineRule="auto"/>
        <w:rPr>
          <w:szCs w:val="18"/>
          <w:lang w:val="nl-NL"/>
        </w:rPr>
      </w:pPr>
    </w:p>
    <w:p w:rsidR="000C26DB" w:rsidP="007A0CCE" w:rsidRDefault="000C26DB">
      <w:pPr>
        <w:pStyle w:val="Geenafstand"/>
        <w:spacing w:line="276" w:lineRule="auto"/>
        <w:rPr>
          <w:b/>
          <w:i/>
          <w:lang w:val="nl-NL"/>
        </w:rPr>
      </w:pPr>
    </w:p>
    <w:p w:rsidR="00C24BBE" w:rsidP="007A0CCE" w:rsidRDefault="00C9008C">
      <w:pPr>
        <w:spacing w:line="276" w:lineRule="auto"/>
        <w:rPr>
          <w:szCs w:val="18"/>
          <w:lang w:val="nl-NL"/>
        </w:rPr>
      </w:pPr>
      <w:r>
        <w:rPr>
          <w:szCs w:val="18"/>
          <w:lang w:val="nl-NL"/>
        </w:rPr>
        <w:t>Ik</w:t>
      </w:r>
      <w:r w:rsidR="00C24BBE">
        <w:rPr>
          <w:szCs w:val="18"/>
          <w:lang w:val="nl-NL"/>
        </w:rPr>
        <w:t xml:space="preserve"> heb de landenlijsten van de instrumenten </w:t>
      </w:r>
      <w:r w:rsidR="00FB27B7">
        <w:rPr>
          <w:szCs w:val="18"/>
          <w:lang w:val="nl-NL"/>
        </w:rPr>
        <w:t>ge</w:t>
      </w:r>
      <w:r w:rsidR="00FC0C28">
        <w:rPr>
          <w:szCs w:val="18"/>
          <w:lang w:val="nl-NL"/>
        </w:rPr>
        <w:t>stroomlijnd</w:t>
      </w:r>
      <w:r w:rsidR="00C24BBE">
        <w:rPr>
          <w:szCs w:val="18"/>
          <w:lang w:val="nl-NL"/>
        </w:rPr>
        <w:t xml:space="preserve">. </w:t>
      </w:r>
      <w:r w:rsidR="00F947D3">
        <w:rPr>
          <w:szCs w:val="18"/>
          <w:lang w:val="nl-NL"/>
        </w:rPr>
        <w:t>Categorie II, h</w:t>
      </w:r>
      <w:r w:rsidR="00C24BBE">
        <w:rPr>
          <w:szCs w:val="18"/>
          <w:lang w:val="nl-NL"/>
        </w:rPr>
        <w:t xml:space="preserve">et instrumentarium </w:t>
      </w:r>
      <w:r w:rsidR="00FB23EC">
        <w:rPr>
          <w:szCs w:val="18"/>
          <w:lang w:val="nl-NL"/>
        </w:rPr>
        <w:t>voor handels- en investeringsbevordering</w:t>
      </w:r>
      <w:r w:rsidR="00F947D3">
        <w:rPr>
          <w:szCs w:val="18"/>
          <w:lang w:val="nl-NL"/>
        </w:rPr>
        <w:t>,</w:t>
      </w:r>
      <w:r w:rsidR="00FB23EC">
        <w:rPr>
          <w:szCs w:val="18"/>
          <w:lang w:val="nl-NL"/>
        </w:rPr>
        <w:t xml:space="preserve"> </w:t>
      </w:r>
      <w:r w:rsidR="00C24BBE">
        <w:rPr>
          <w:szCs w:val="18"/>
          <w:lang w:val="nl-NL"/>
        </w:rPr>
        <w:t>kan worden gebru</w:t>
      </w:r>
      <w:r w:rsidR="00FB27B7">
        <w:rPr>
          <w:szCs w:val="18"/>
          <w:lang w:val="nl-NL"/>
        </w:rPr>
        <w:t>ikt in 6</w:t>
      </w:r>
      <w:r w:rsidR="00FC0C28">
        <w:rPr>
          <w:szCs w:val="18"/>
          <w:lang w:val="nl-NL"/>
        </w:rPr>
        <w:t>3</w:t>
      </w:r>
      <w:r w:rsidR="00FB27B7">
        <w:rPr>
          <w:szCs w:val="18"/>
          <w:lang w:val="nl-NL"/>
        </w:rPr>
        <w:t xml:space="preserve"> landen</w:t>
      </w:r>
      <w:r w:rsidR="00FC0C28">
        <w:rPr>
          <w:szCs w:val="18"/>
          <w:lang w:val="nl-NL"/>
        </w:rPr>
        <w:t>.</w:t>
      </w:r>
      <w:r w:rsidR="00FB27B7">
        <w:rPr>
          <w:szCs w:val="18"/>
          <w:lang w:val="nl-NL"/>
        </w:rPr>
        <w:t xml:space="preserve"> </w:t>
      </w:r>
      <w:r w:rsidR="00FC0C28">
        <w:rPr>
          <w:szCs w:val="18"/>
          <w:lang w:val="nl-NL"/>
        </w:rPr>
        <w:t>Met deze stroomlijning</w:t>
      </w:r>
      <w:r w:rsidR="00FB27B7">
        <w:rPr>
          <w:szCs w:val="18"/>
          <w:lang w:val="nl-NL"/>
        </w:rPr>
        <w:t xml:space="preserve"> is ‘</w:t>
      </w:r>
      <w:r w:rsidR="00C24BBE">
        <w:rPr>
          <w:szCs w:val="18"/>
          <w:lang w:val="nl-NL"/>
        </w:rPr>
        <w:t>elk instrument zijn eigen landenlijst</w:t>
      </w:r>
      <w:r w:rsidR="00FB27B7">
        <w:rPr>
          <w:szCs w:val="18"/>
          <w:lang w:val="nl-NL"/>
        </w:rPr>
        <w:t xml:space="preserve">’ </w:t>
      </w:r>
      <w:r w:rsidR="00C24BBE">
        <w:rPr>
          <w:szCs w:val="18"/>
          <w:lang w:val="nl-NL"/>
        </w:rPr>
        <w:t xml:space="preserve">verleden tijd. </w:t>
      </w:r>
      <w:r w:rsidR="00484A02">
        <w:rPr>
          <w:szCs w:val="18"/>
          <w:lang w:val="nl-NL"/>
        </w:rPr>
        <w:t>Om de communicatie over internationaal ondernemen te verbeteren, kunnen o</w:t>
      </w:r>
      <w:r w:rsidR="00C24BBE">
        <w:rPr>
          <w:szCs w:val="18"/>
          <w:lang w:val="nl-NL"/>
        </w:rPr>
        <w:t xml:space="preserve">ndernemers </w:t>
      </w:r>
      <w:r w:rsidR="00566A0C">
        <w:rPr>
          <w:szCs w:val="18"/>
          <w:lang w:val="nl-NL"/>
        </w:rPr>
        <w:t>voor al hun vragen</w:t>
      </w:r>
      <w:r>
        <w:rPr>
          <w:szCs w:val="18"/>
          <w:lang w:val="nl-NL"/>
        </w:rPr>
        <w:t xml:space="preserve"> terecht bij </w:t>
      </w:r>
      <w:r w:rsidRPr="00EE2013">
        <w:rPr>
          <w:lang w:val="nl-NL"/>
        </w:rPr>
        <w:t>één</w:t>
      </w:r>
      <w:r w:rsidR="00C24BBE">
        <w:rPr>
          <w:szCs w:val="18"/>
          <w:lang w:val="nl-NL"/>
        </w:rPr>
        <w:t xml:space="preserve"> loket: Agentschap NL. </w:t>
      </w:r>
      <w:r w:rsidR="00566A0C">
        <w:rPr>
          <w:szCs w:val="18"/>
          <w:lang w:val="nl-NL"/>
        </w:rPr>
        <w:t>A</w:t>
      </w:r>
      <w:r w:rsidR="00C24BBE">
        <w:rPr>
          <w:szCs w:val="18"/>
          <w:lang w:val="nl-NL"/>
        </w:rPr>
        <w:t>gentschap</w:t>
      </w:r>
      <w:r w:rsidR="00566A0C">
        <w:rPr>
          <w:szCs w:val="18"/>
          <w:lang w:val="nl-NL"/>
        </w:rPr>
        <w:t xml:space="preserve"> NL onderhoudt </w:t>
      </w:r>
      <w:r w:rsidR="00C24BBE">
        <w:rPr>
          <w:szCs w:val="18"/>
          <w:lang w:val="nl-NL"/>
        </w:rPr>
        <w:t xml:space="preserve">nauwe contacten met andere organisaties die </w:t>
      </w:r>
      <w:r w:rsidR="00566A0C">
        <w:rPr>
          <w:szCs w:val="18"/>
          <w:lang w:val="nl-NL"/>
        </w:rPr>
        <w:t xml:space="preserve">internationale </w:t>
      </w:r>
      <w:r w:rsidR="00C24BBE">
        <w:rPr>
          <w:szCs w:val="18"/>
          <w:lang w:val="nl-NL"/>
        </w:rPr>
        <w:t xml:space="preserve">handel bevorderen zoals banken, brancheorganisaties, VNO-NCW, MKB-Nederland, Fenedex en NCH. Hierdoor worden ondernemers sneller doorverwezen naar die organisatie die ze het beste kan ondersteunen. </w:t>
      </w:r>
    </w:p>
    <w:p w:rsidRPr="00E04F4B" w:rsidR="00E31223" w:rsidP="007A0CCE" w:rsidRDefault="00E31223">
      <w:pPr>
        <w:spacing w:after="0" w:line="276" w:lineRule="auto"/>
        <w:rPr>
          <w:i/>
          <w:szCs w:val="18"/>
          <w:u w:val="single"/>
          <w:lang w:val="nl-NL"/>
        </w:rPr>
      </w:pPr>
      <w:r w:rsidRPr="00E04F4B">
        <w:rPr>
          <w:i/>
          <w:szCs w:val="18"/>
          <w:u w:val="single"/>
          <w:lang w:val="nl-NL"/>
        </w:rPr>
        <w:t xml:space="preserve">i. Het verstrekken van informatie en advies </w:t>
      </w:r>
    </w:p>
    <w:p w:rsidR="00B64F68" w:rsidP="007A0CCE" w:rsidRDefault="00D437F4">
      <w:pPr>
        <w:spacing w:after="0" w:line="276" w:lineRule="auto"/>
        <w:rPr>
          <w:szCs w:val="18"/>
          <w:lang w:val="nl-NL"/>
        </w:rPr>
      </w:pPr>
      <w:r w:rsidRPr="00E04F4B">
        <w:rPr>
          <w:szCs w:val="18"/>
          <w:lang w:val="nl-NL"/>
        </w:rPr>
        <w:t xml:space="preserve">We </w:t>
      </w:r>
      <w:r w:rsidRPr="00E04F4B" w:rsidR="00E31223">
        <w:rPr>
          <w:szCs w:val="18"/>
          <w:lang w:val="nl-NL"/>
        </w:rPr>
        <w:t>stimuleren Nederlandse ondernemers om internationaal actief te worden</w:t>
      </w:r>
      <w:r w:rsidR="00C9008C">
        <w:rPr>
          <w:szCs w:val="18"/>
          <w:lang w:val="nl-NL"/>
        </w:rPr>
        <w:t>, zowel in</w:t>
      </w:r>
      <w:r w:rsidRPr="00E04F4B" w:rsidR="00871239">
        <w:rPr>
          <w:szCs w:val="18"/>
          <w:lang w:val="nl-NL"/>
        </w:rPr>
        <w:t xml:space="preserve"> de ontwikkelde markten, als</w:t>
      </w:r>
      <w:r w:rsidR="00C9008C">
        <w:rPr>
          <w:szCs w:val="18"/>
          <w:lang w:val="nl-NL"/>
        </w:rPr>
        <w:t xml:space="preserve"> ook </w:t>
      </w:r>
      <w:r w:rsidR="005B29C8">
        <w:rPr>
          <w:szCs w:val="18"/>
          <w:lang w:val="nl-NL"/>
        </w:rPr>
        <w:t xml:space="preserve">in </w:t>
      </w:r>
      <w:r w:rsidRPr="00E04F4B" w:rsidR="00871239">
        <w:rPr>
          <w:szCs w:val="18"/>
          <w:lang w:val="nl-NL"/>
        </w:rPr>
        <w:t>de o</w:t>
      </w:r>
      <w:r w:rsidRPr="00E04F4B" w:rsidR="00E31223">
        <w:rPr>
          <w:szCs w:val="18"/>
          <w:lang w:val="nl-NL"/>
        </w:rPr>
        <w:t xml:space="preserve">pkomende markten. De Nederlandse overheid verstrekt daarom informatie </w:t>
      </w:r>
      <w:r w:rsidR="00150249">
        <w:rPr>
          <w:szCs w:val="18"/>
          <w:lang w:val="nl-NL"/>
        </w:rPr>
        <w:t xml:space="preserve">en advies </w:t>
      </w:r>
      <w:r w:rsidRPr="00E04F4B" w:rsidR="00E31223">
        <w:rPr>
          <w:szCs w:val="18"/>
          <w:lang w:val="nl-NL"/>
        </w:rPr>
        <w:t xml:space="preserve">over </w:t>
      </w:r>
      <w:r w:rsidRPr="00E04F4B" w:rsidR="005721D7">
        <w:rPr>
          <w:szCs w:val="18"/>
          <w:lang w:val="nl-NL"/>
        </w:rPr>
        <w:t xml:space="preserve">het internationaal zakendoen </w:t>
      </w:r>
      <w:r w:rsidR="005721D7">
        <w:rPr>
          <w:szCs w:val="18"/>
          <w:lang w:val="nl-NL"/>
        </w:rPr>
        <w:t xml:space="preserve">in </w:t>
      </w:r>
      <w:r w:rsidRPr="00E04F4B" w:rsidR="00E31223">
        <w:rPr>
          <w:szCs w:val="18"/>
          <w:lang w:val="nl-NL"/>
        </w:rPr>
        <w:t>deze landen</w:t>
      </w:r>
      <w:r w:rsidR="00C9008C">
        <w:rPr>
          <w:szCs w:val="18"/>
          <w:lang w:val="nl-NL"/>
        </w:rPr>
        <w:t>. K</w:t>
      </w:r>
      <w:r w:rsidR="00DD58F8">
        <w:rPr>
          <w:szCs w:val="18"/>
          <w:lang w:val="nl-NL"/>
        </w:rPr>
        <w:t xml:space="preserve">ansen voor Nederlandse bedrijven worden door Agentschap NL en </w:t>
      </w:r>
      <w:r w:rsidR="00C9008C">
        <w:rPr>
          <w:szCs w:val="18"/>
          <w:lang w:val="nl-NL"/>
        </w:rPr>
        <w:t xml:space="preserve">het postennet </w:t>
      </w:r>
      <w:r w:rsidR="00DD58F8">
        <w:rPr>
          <w:szCs w:val="18"/>
          <w:lang w:val="nl-NL"/>
        </w:rPr>
        <w:t>o</w:t>
      </w:r>
      <w:r w:rsidR="00FB23EC">
        <w:rPr>
          <w:szCs w:val="18"/>
          <w:lang w:val="nl-NL"/>
        </w:rPr>
        <w:t>nder aandacht van bedrijven</w:t>
      </w:r>
      <w:r w:rsidR="00DD58F8">
        <w:rPr>
          <w:szCs w:val="18"/>
          <w:lang w:val="nl-NL"/>
        </w:rPr>
        <w:t xml:space="preserve"> gebracht.</w:t>
      </w:r>
    </w:p>
    <w:p w:rsidR="001873F5" w:rsidP="007A0CCE" w:rsidRDefault="00566A0C">
      <w:pPr>
        <w:spacing w:line="276" w:lineRule="auto"/>
        <w:rPr>
          <w:i/>
          <w:szCs w:val="18"/>
          <w:u w:val="single"/>
          <w:lang w:val="nl-NL"/>
        </w:rPr>
      </w:pPr>
      <w:r w:rsidRPr="00E04F4B">
        <w:rPr>
          <w:szCs w:val="18"/>
          <w:lang w:val="nl-NL"/>
        </w:rPr>
        <w:t xml:space="preserve">Agentschap NL en de ambassades sturen </w:t>
      </w:r>
      <w:r>
        <w:rPr>
          <w:szCs w:val="18"/>
          <w:lang w:val="nl-NL"/>
        </w:rPr>
        <w:t>in hun economische werk</w:t>
      </w:r>
      <w:r w:rsidRPr="00E04F4B">
        <w:rPr>
          <w:szCs w:val="18"/>
          <w:lang w:val="nl-NL"/>
        </w:rPr>
        <w:t xml:space="preserve"> steeds sterker op resultaten</w:t>
      </w:r>
      <w:r>
        <w:rPr>
          <w:szCs w:val="18"/>
          <w:lang w:val="nl-NL"/>
        </w:rPr>
        <w:t>, dat komt de efficiëntie ten goede</w:t>
      </w:r>
      <w:r w:rsidRPr="00E04F4B">
        <w:rPr>
          <w:szCs w:val="18"/>
          <w:lang w:val="nl-NL"/>
        </w:rPr>
        <w:t xml:space="preserve">. In mei 2013 heeft de </w:t>
      </w:r>
      <w:r>
        <w:rPr>
          <w:szCs w:val="18"/>
          <w:lang w:val="nl-NL"/>
        </w:rPr>
        <w:t xml:space="preserve">Adviescommissie Modernisering Diplomatie </w:t>
      </w:r>
      <w:r w:rsidRPr="00E04F4B">
        <w:rPr>
          <w:szCs w:val="18"/>
          <w:lang w:val="nl-NL"/>
        </w:rPr>
        <w:t>een tussenrapportage gepresenteerd</w:t>
      </w:r>
      <w:r w:rsidR="00274DB3">
        <w:rPr>
          <w:szCs w:val="18"/>
          <w:lang w:val="nl-NL"/>
        </w:rPr>
        <w:t>.</w:t>
      </w:r>
      <w:r w:rsidRPr="00E04F4B">
        <w:rPr>
          <w:szCs w:val="18"/>
          <w:lang w:val="nl-NL"/>
        </w:rPr>
        <w:t xml:space="preserve"> </w:t>
      </w:r>
      <w:r w:rsidR="00E73D24">
        <w:rPr>
          <w:szCs w:val="18"/>
          <w:lang w:val="nl-NL"/>
        </w:rPr>
        <w:t xml:space="preserve">De adviescommissie constateerde </w:t>
      </w:r>
      <w:r>
        <w:rPr>
          <w:szCs w:val="18"/>
          <w:lang w:val="nl-NL"/>
        </w:rPr>
        <w:t>dat de</w:t>
      </w:r>
      <w:r w:rsidRPr="00E04F4B">
        <w:rPr>
          <w:szCs w:val="18"/>
          <w:lang w:val="nl-NL"/>
        </w:rPr>
        <w:t xml:space="preserve"> kwaliteit van de dienstverlening </w:t>
      </w:r>
      <w:r>
        <w:rPr>
          <w:szCs w:val="18"/>
          <w:lang w:val="nl-NL"/>
        </w:rPr>
        <w:t xml:space="preserve">uiteenloopt en dat bedrijven onvoldoende weten wat ze van </w:t>
      </w:r>
      <w:r w:rsidRPr="00E04F4B">
        <w:rPr>
          <w:szCs w:val="18"/>
          <w:lang w:val="nl-NL"/>
        </w:rPr>
        <w:t xml:space="preserve">ambassades </w:t>
      </w:r>
      <w:r>
        <w:rPr>
          <w:szCs w:val="18"/>
          <w:lang w:val="nl-NL"/>
        </w:rPr>
        <w:t>mogen</w:t>
      </w:r>
      <w:r w:rsidRPr="00E04F4B">
        <w:rPr>
          <w:szCs w:val="18"/>
          <w:lang w:val="nl-NL"/>
        </w:rPr>
        <w:t xml:space="preserve"> verwachten. Ik </w:t>
      </w:r>
      <w:r>
        <w:rPr>
          <w:szCs w:val="18"/>
          <w:lang w:val="nl-NL"/>
        </w:rPr>
        <w:t xml:space="preserve">ga </w:t>
      </w:r>
      <w:r w:rsidRPr="00E04F4B">
        <w:rPr>
          <w:szCs w:val="18"/>
          <w:lang w:val="nl-NL"/>
        </w:rPr>
        <w:t xml:space="preserve">de verschillen in economische dienstverlening </w:t>
      </w:r>
      <w:r>
        <w:rPr>
          <w:szCs w:val="18"/>
          <w:lang w:val="nl-NL"/>
        </w:rPr>
        <w:t xml:space="preserve">daarom </w:t>
      </w:r>
      <w:r w:rsidRPr="00E04F4B">
        <w:rPr>
          <w:szCs w:val="18"/>
          <w:lang w:val="nl-NL"/>
        </w:rPr>
        <w:t>zichtbaar maken</w:t>
      </w:r>
      <w:r>
        <w:rPr>
          <w:szCs w:val="18"/>
          <w:lang w:val="nl-NL"/>
        </w:rPr>
        <w:t xml:space="preserve"> en ik ga deze dienstverlening </w:t>
      </w:r>
      <w:r w:rsidR="00274DB3">
        <w:rPr>
          <w:szCs w:val="18"/>
          <w:lang w:val="nl-NL"/>
        </w:rPr>
        <w:t>meer standaardiseren</w:t>
      </w:r>
      <w:r>
        <w:rPr>
          <w:szCs w:val="18"/>
          <w:lang w:val="nl-NL"/>
        </w:rPr>
        <w:t xml:space="preserve">. We hoeven hier overigens niet bij nul </w:t>
      </w:r>
      <w:r w:rsidRPr="00E04F4B">
        <w:rPr>
          <w:szCs w:val="18"/>
          <w:lang w:val="nl-NL"/>
        </w:rPr>
        <w:t>te beginnen</w:t>
      </w:r>
      <w:r w:rsidR="00C11ACD">
        <w:rPr>
          <w:szCs w:val="18"/>
          <w:lang w:val="nl-NL"/>
        </w:rPr>
        <w:t xml:space="preserve">, want uit </w:t>
      </w:r>
      <w:r>
        <w:rPr>
          <w:szCs w:val="18"/>
          <w:lang w:val="nl-NL"/>
        </w:rPr>
        <w:t xml:space="preserve">metingen blijkt dat </w:t>
      </w:r>
      <w:r w:rsidR="00C11ACD">
        <w:rPr>
          <w:szCs w:val="18"/>
          <w:lang w:val="nl-NL"/>
        </w:rPr>
        <w:t>Agentschap NL</w:t>
      </w:r>
      <w:r>
        <w:rPr>
          <w:szCs w:val="18"/>
          <w:lang w:val="nl-NL"/>
        </w:rPr>
        <w:t xml:space="preserve"> o</w:t>
      </w:r>
      <w:r>
        <w:rPr>
          <w:lang w:val="nl-NL"/>
        </w:rPr>
        <w:t xml:space="preserve">ver 2012 een 7,6 scoorde voor </w:t>
      </w:r>
      <w:r w:rsidR="00C11ACD">
        <w:rPr>
          <w:lang w:val="nl-NL"/>
        </w:rPr>
        <w:t xml:space="preserve">de </w:t>
      </w:r>
      <w:r w:rsidRPr="00BC3F9A">
        <w:rPr>
          <w:lang w:val="nl-NL"/>
        </w:rPr>
        <w:t>dienstverlening op het terrein van internationaal ondernemen</w:t>
      </w:r>
      <w:r>
        <w:rPr>
          <w:lang w:val="nl-NL"/>
        </w:rPr>
        <w:t xml:space="preserve">. </w:t>
      </w:r>
    </w:p>
    <w:p w:rsidRPr="00E04F4B" w:rsidR="00E31223" w:rsidP="007A0CCE" w:rsidRDefault="00E31223">
      <w:pPr>
        <w:spacing w:after="0" w:line="276" w:lineRule="auto"/>
        <w:rPr>
          <w:i/>
          <w:szCs w:val="18"/>
          <w:u w:val="single"/>
          <w:lang w:val="nl-NL"/>
        </w:rPr>
      </w:pPr>
      <w:r w:rsidRPr="00E04F4B">
        <w:rPr>
          <w:i/>
          <w:szCs w:val="18"/>
          <w:u w:val="single"/>
          <w:lang w:val="nl-NL"/>
        </w:rPr>
        <w:t xml:space="preserve">ii. Het ondersteunen van partnerschappen </w:t>
      </w:r>
    </w:p>
    <w:p w:rsidR="001873F5" w:rsidP="007A0CCE" w:rsidRDefault="00584C3D">
      <w:pPr>
        <w:spacing w:after="0" w:line="276" w:lineRule="auto"/>
        <w:rPr>
          <w:szCs w:val="18"/>
          <w:lang w:val="nl-NL"/>
        </w:rPr>
      </w:pPr>
      <w:r w:rsidRPr="00E04F4B">
        <w:rPr>
          <w:szCs w:val="18"/>
          <w:lang w:val="nl-NL"/>
        </w:rPr>
        <w:t>P</w:t>
      </w:r>
      <w:r w:rsidRPr="00E04F4B" w:rsidR="00E31223">
        <w:rPr>
          <w:szCs w:val="18"/>
          <w:lang w:val="nl-NL"/>
        </w:rPr>
        <w:t>artnerschappen tussen overheden, het bedrijfsleven, kenni</w:t>
      </w:r>
      <w:r w:rsidRPr="00E04F4B" w:rsidR="00F358AC">
        <w:rPr>
          <w:szCs w:val="18"/>
          <w:lang w:val="nl-NL"/>
        </w:rPr>
        <w:t xml:space="preserve">sinstellingen en NGO’s zijn </w:t>
      </w:r>
      <w:r w:rsidRPr="00E04F4B" w:rsidR="00E31223">
        <w:rPr>
          <w:szCs w:val="18"/>
          <w:lang w:val="nl-NL"/>
        </w:rPr>
        <w:t xml:space="preserve">belangrijk </w:t>
      </w:r>
      <w:r w:rsidRPr="00E04F4B" w:rsidR="00F358AC">
        <w:rPr>
          <w:szCs w:val="18"/>
          <w:lang w:val="nl-NL"/>
        </w:rPr>
        <w:t xml:space="preserve">bij </w:t>
      </w:r>
      <w:r w:rsidRPr="00E04F4B" w:rsidR="00E31223">
        <w:rPr>
          <w:szCs w:val="18"/>
          <w:lang w:val="nl-NL"/>
        </w:rPr>
        <w:t>de uitvoering van de agenda voor handel en in</w:t>
      </w:r>
      <w:r w:rsidRPr="00E04F4B" w:rsidR="001B5D8C">
        <w:rPr>
          <w:szCs w:val="18"/>
          <w:lang w:val="nl-NL"/>
        </w:rPr>
        <w:t>vesteringen</w:t>
      </w:r>
      <w:r w:rsidR="00274DB3">
        <w:rPr>
          <w:szCs w:val="18"/>
          <w:lang w:val="nl-NL"/>
        </w:rPr>
        <w:t xml:space="preserve"> en innovatiesamenwerking</w:t>
      </w:r>
      <w:r w:rsidRPr="00E04F4B" w:rsidR="001B5D8C">
        <w:rPr>
          <w:szCs w:val="18"/>
          <w:lang w:val="nl-NL"/>
        </w:rPr>
        <w:t xml:space="preserve">. </w:t>
      </w:r>
      <w:r w:rsidRPr="00E04F4B" w:rsidR="001B5D8C">
        <w:rPr>
          <w:lang w:val="nl-NL"/>
        </w:rPr>
        <w:t>Kernelementen van de partnerschappen-aanpak zijn bundeling van krachten en expertise en het leveren van maatwerk. D</w:t>
      </w:r>
      <w:r w:rsidRPr="00E04F4B" w:rsidR="00F358AC">
        <w:rPr>
          <w:lang w:val="nl-NL"/>
        </w:rPr>
        <w:t>e</w:t>
      </w:r>
      <w:r w:rsidRPr="00E04F4B" w:rsidR="001B5D8C">
        <w:rPr>
          <w:lang w:val="nl-NL"/>
        </w:rPr>
        <w:t xml:space="preserve"> betrokken partijen </w:t>
      </w:r>
      <w:r w:rsidRPr="00E04F4B" w:rsidR="00F358AC">
        <w:rPr>
          <w:lang w:val="nl-NL"/>
        </w:rPr>
        <w:t xml:space="preserve">ontwikkelen </w:t>
      </w:r>
      <w:r w:rsidRPr="00E04F4B" w:rsidR="001B5D8C">
        <w:rPr>
          <w:lang w:val="nl-NL"/>
        </w:rPr>
        <w:t xml:space="preserve">een </w:t>
      </w:r>
      <w:r w:rsidRPr="00E04F4B" w:rsidR="00F358AC">
        <w:rPr>
          <w:lang w:val="nl-NL"/>
        </w:rPr>
        <w:t xml:space="preserve">gezamenlijke </w:t>
      </w:r>
      <w:r w:rsidRPr="00E04F4B" w:rsidR="001B5D8C">
        <w:rPr>
          <w:lang w:val="nl-NL"/>
        </w:rPr>
        <w:t>strategie om bedrijven uit een sector</w:t>
      </w:r>
      <w:r w:rsidRPr="00E04F4B" w:rsidR="00F358AC">
        <w:rPr>
          <w:lang w:val="nl-NL"/>
        </w:rPr>
        <w:t xml:space="preserve"> te positioneren</w:t>
      </w:r>
      <w:r w:rsidRPr="00E04F4B" w:rsidR="001B5D8C">
        <w:rPr>
          <w:lang w:val="nl-NL"/>
        </w:rPr>
        <w:t xml:space="preserve"> op een buitenlandse markt</w:t>
      </w:r>
      <w:r w:rsidRPr="00E04F4B" w:rsidR="00F358AC">
        <w:rPr>
          <w:lang w:val="nl-NL"/>
        </w:rPr>
        <w:t xml:space="preserve">, zodat zij hun </w:t>
      </w:r>
      <w:r w:rsidRPr="00E04F4B" w:rsidR="001B5D8C">
        <w:rPr>
          <w:lang w:val="nl-NL"/>
        </w:rPr>
        <w:t xml:space="preserve">kansen </w:t>
      </w:r>
      <w:r w:rsidRPr="00E04F4B" w:rsidR="00F358AC">
        <w:rPr>
          <w:lang w:val="nl-NL"/>
        </w:rPr>
        <w:t xml:space="preserve">beter kunnen </w:t>
      </w:r>
      <w:r w:rsidRPr="00E04F4B" w:rsidR="001B5D8C">
        <w:rPr>
          <w:lang w:val="nl-NL"/>
        </w:rPr>
        <w:t xml:space="preserve">verzilveren. </w:t>
      </w:r>
      <w:r w:rsidRPr="00E04F4B" w:rsidR="00E31223">
        <w:rPr>
          <w:szCs w:val="18"/>
          <w:lang w:val="nl-NL"/>
        </w:rPr>
        <w:t xml:space="preserve">De inbreng van de overheid concentreert zich op economische diplomatie. </w:t>
      </w:r>
      <w:r w:rsidRPr="00E04F4B" w:rsidR="001B5D8C">
        <w:rPr>
          <w:szCs w:val="18"/>
          <w:lang w:val="nl-NL"/>
        </w:rPr>
        <w:t>Kern</w:t>
      </w:r>
      <w:r w:rsidRPr="00E04F4B" w:rsidR="008C7EA3">
        <w:rPr>
          <w:szCs w:val="18"/>
          <w:lang w:val="nl-NL"/>
        </w:rPr>
        <w:t xml:space="preserve"> van de partnerschappen-</w:t>
      </w:r>
      <w:r w:rsidRPr="00E04F4B" w:rsidR="001B5D8C">
        <w:rPr>
          <w:szCs w:val="18"/>
          <w:lang w:val="nl-NL"/>
        </w:rPr>
        <w:t xml:space="preserve">aanpak is </w:t>
      </w:r>
      <w:r w:rsidRPr="00E04F4B" w:rsidR="000A699D">
        <w:rPr>
          <w:szCs w:val="18"/>
          <w:lang w:val="nl-NL"/>
        </w:rPr>
        <w:lastRenderedPageBreak/>
        <w:t xml:space="preserve">het programma Partners for International Business (PIB). </w:t>
      </w:r>
      <w:r w:rsidRPr="00E04F4B" w:rsidR="00E31223">
        <w:rPr>
          <w:szCs w:val="18"/>
          <w:lang w:val="nl-NL"/>
        </w:rPr>
        <w:t>Daarnaast is er een Strategisch Beur</w:t>
      </w:r>
      <w:r w:rsidR="000A32FE">
        <w:rPr>
          <w:szCs w:val="18"/>
          <w:lang w:val="nl-NL"/>
        </w:rPr>
        <w:t>zen</w:t>
      </w:r>
      <w:r w:rsidRPr="00E04F4B" w:rsidR="00E31223">
        <w:rPr>
          <w:szCs w:val="18"/>
          <w:lang w:val="nl-NL"/>
        </w:rPr>
        <w:t xml:space="preserve">programma voor topsectoren en zijn er mogelijkheden voor ondersteuning van haalbaarheidsstudies en demonstratieprojecten. </w:t>
      </w:r>
    </w:p>
    <w:p w:rsidR="009823D4" w:rsidRDefault="009823D4">
      <w:pPr>
        <w:spacing w:after="0" w:line="276" w:lineRule="auto"/>
        <w:rPr>
          <w:i/>
          <w:szCs w:val="18"/>
          <w:u w:val="single"/>
          <w:lang w:val="nl-NL"/>
        </w:rPr>
      </w:pPr>
    </w:p>
    <w:p w:rsidRPr="00E04F4B" w:rsidR="00E31223" w:rsidP="007A0CCE" w:rsidRDefault="00E31223">
      <w:pPr>
        <w:spacing w:after="0" w:line="276" w:lineRule="auto"/>
        <w:rPr>
          <w:i/>
          <w:szCs w:val="18"/>
          <w:u w:val="single"/>
          <w:lang w:val="nl-NL"/>
        </w:rPr>
      </w:pPr>
      <w:r w:rsidRPr="00E04F4B">
        <w:rPr>
          <w:i/>
          <w:szCs w:val="18"/>
          <w:u w:val="single"/>
          <w:lang w:val="nl-NL"/>
        </w:rPr>
        <w:t>iii. Het bieden van financiering en garanties</w:t>
      </w:r>
    </w:p>
    <w:p w:rsidR="006E49DB" w:rsidP="007A0CCE" w:rsidRDefault="000A699D">
      <w:pPr>
        <w:spacing w:after="0" w:line="276" w:lineRule="auto"/>
        <w:rPr>
          <w:szCs w:val="18"/>
          <w:lang w:val="nl-NL"/>
        </w:rPr>
      </w:pPr>
      <w:r w:rsidRPr="00E04F4B">
        <w:rPr>
          <w:szCs w:val="18"/>
          <w:lang w:val="nl-NL"/>
        </w:rPr>
        <w:t>Bedrijven die internationaal willen ondernemen</w:t>
      </w:r>
      <w:r w:rsidR="004854D3">
        <w:rPr>
          <w:szCs w:val="18"/>
          <w:lang w:val="nl-NL"/>
        </w:rPr>
        <w:t>,</w:t>
      </w:r>
      <w:r w:rsidRPr="00E04F4B" w:rsidR="00D4650C">
        <w:rPr>
          <w:szCs w:val="18"/>
          <w:lang w:val="nl-NL"/>
        </w:rPr>
        <w:t xml:space="preserve"> hebben vaak </w:t>
      </w:r>
      <w:r w:rsidRPr="00E04F4B" w:rsidR="002B75E8">
        <w:rPr>
          <w:szCs w:val="18"/>
          <w:lang w:val="nl-NL"/>
        </w:rPr>
        <w:t xml:space="preserve">moeite </w:t>
      </w:r>
      <w:r w:rsidRPr="00E04F4B" w:rsidR="00D4650C">
        <w:rPr>
          <w:szCs w:val="18"/>
          <w:lang w:val="nl-NL"/>
        </w:rPr>
        <w:t xml:space="preserve">hun </w:t>
      </w:r>
      <w:r w:rsidRPr="00E04F4B" w:rsidR="006E49DB">
        <w:rPr>
          <w:szCs w:val="18"/>
          <w:lang w:val="nl-NL"/>
        </w:rPr>
        <w:t>financiering rond te krijgen</w:t>
      </w:r>
      <w:r w:rsidRPr="00E04F4B" w:rsidR="00E31223">
        <w:rPr>
          <w:szCs w:val="18"/>
          <w:lang w:val="nl-NL"/>
        </w:rPr>
        <w:t xml:space="preserve">. </w:t>
      </w:r>
      <w:r w:rsidR="001873F5">
        <w:rPr>
          <w:szCs w:val="18"/>
          <w:lang w:val="nl-NL"/>
        </w:rPr>
        <w:t xml:space="preserve">Het </w:t>
      </w:r>
      <w:r w:rsidRPr="00E04F4B" w:rsidR="00065678">
        <w:rPr>
          <w:szCs w:val="18"/>
          <w:lang w:val="nl-NL"/>
        </w:rPr>
        <w:t>Dutch Good</w:t>
      </w:r>
      <w:r w:rsidR="00274DB3">
        <w:rPr>
          <w:szCs w:val="18"/>
          <w:lang w:val="nl-NL"/>
        </w:rPr>
        <w:t xml:space="preserve"> </w:t>
      </w:r>
      <w:r w:rsidRPr="00E04F4B" w:rsidR="00065678">
        <w:rPr>
          <w:szCs w:val="18"/>
          <w:lang w:val="nl-NL"/>
        </w:rPr>
        <w:t>Growth Fund (DGGF)</w:t>
      </w:r>
      <w:r w:rsidR="001873F5">
        <w:rPr>
          <w:szCs w:val="18"/>
          <w:lang w:val="nl-NL"/>
        </w:rPr>
        <w:t xml:space="preserve"> is een belangrijk instrument gericht op financiering in lage en middeninkomenslanden. </w:t>
      </w:r>
      <w:r w:rsidRPr="00E04F4B" w:rsidR="00FA2490">
        <w:rPr>
          <w:szCs w:val="18"/>
          <w:lang w:val="nl-NL"/>
        </w:rPr>
        <w:t>Ook buiten d</w:t>
      </w:r>
      <w:r w:rsidR="001873F5">
        <w:rPr>
          <w:szCs w:val="18"/>
          <w:lang w:val="nl-NL"/>
        </w:rPr>
        <w:t>i</w:t>
      </w:r>
      <w:r w:rsidRPr="00E04F4B" w:rsidR="00FA2490">
        <w:rPr>
          <w:szCs w:val="18"/>
          <w:lang w:val="nl-NL"/>
        </w:rPr>
        <w:t xml:space="preserve">e </w:t>
      </w:r>
      <w:r w:rsidR="001873F5">
        <w:rPr>
          <w:szCs w:val="18"/>
          <w:lang w:val="nl-NL"/>
        </w:rPr>
        <w:t xml:space="preserve">landen </w:t>
      </w:r>
      <w:r w:rsidRPr="00E04F4B" w:rsidR="00FA2490">
        <w:rPr>
          <w:szCs w:val="18"/>
          <w:lang w:val="nl-NL"/>
        </w:rPr>
        <w:t xml:space="preserve">speelt deze problematiek. </w:t>
      </w:r>
      <w:r w:rsidRPr="00E04F4B" w:rsidR="006E49DB">
        <w:rPr>
          <w:szCs w:val="18"/>
          <w:lang w:val="nl-NL"/>
        </w:rPr>
        <w:t xml:space="preserve">Nederlandse </w:t>
      </w:r>
      <w:r w:rsidRPr="00E04F4B" w:rsidR="00FA2490">
        <w:rPr>
          <w:szCs w:val="18"/>
          <w:lang w:val="nl-NL"/>
        </w:rPr>
        <w:t>b</w:t>
      </w:r>
      <w:r w:rsidRPr="00E04F4B" w:rsidR="006E49DB">
        <w:rPr>
          <w:szCs w:val="18"/>
          <w:lang w:val="nl-NL"/>
        </w:rPr>
        <w:t>edrijven die zich willen vestigen in een opkomend</w:t>
      </w:r>
      <w:r w:rsidRPr="00E04F4B" w:rsidR="00D4650C">
        <w:rPr>
          <w:szCs w:val="18"/>
          <w:lang w:val="nl-NL"/>
        </w:rPr>
        <w:t xml:space="preserve">e markt </w:t>
      </w:r>
      <w:r w:rsidRPr="00E04F4B" w:rsidR="006E49DB">
        <w:rPr>
          <w:szCs w:val="18"/>
          <w:lang w:val="nl-NL"/>
        </w:rPr>
        <w:t>waarv</w:t>
      </w:r>
      <w:r w:rsidRPr="00E04F4B" w:rsidR="00D4650C">
        <w:rPr>
          <w:szCs w:val="18"/>
          <w:lang w:val="nl-NL"/>
        </w:rPr>
        <w:t>oor het DGGF niet openstaat</w:t>
      </w:r>
      <w:r w:rsidR="001873F5">
        <w:rPr>
          <w:szCs w:val="18"/>
          <w:lang w:val="nl-NL"/>
        </w:rPr>
        <w:t xml:space="preserve"> </w:t>
      </w:r>
      <w:r w:rsidRPr="00E04F4B" w:rsidR="00D4650C">
        <w:rPr>
          <w:szCs w:val="18"/>
          <w:lang w:val="nl-NL"/>
        </w:rPr>
        <w:t>of die hier een joint venture willen aangaan</w:t>
      </w:r>
      <w:r w:rsidRPr="00E04F4B" w:rsidR="00CF12E6">
        <w:rPr>
          <w:szCs w:val="18"/>
          <w:lang w:val="nl-NL"/>
        </w:rPr>
        <w:t>,</w:t>
      </w:r>
      <w:r w:rsidR="00484A02">
        <w:rPr>
          <w:szCs w:val="18"/>
          <w:lang w:val="nl-NL"/>
        </w:rPr>
        <w:t xml:space="preserve"> </w:t>
      </w:r>
      <w:r w:rsidRPr="00E04F4B" w:rsidR="006E49DB">
        <w:rPr>
          <w:szCs w:val="18"/>
          <w:lang w:val="nl-NL"/>
        </w:rPr>
        <w:t>kunnen financiering aanvragen uit de F</w:t>
      </w:r>
      <w:r w:rsidRPr="00E04F4B" w:rsidR="00E31223">
        <w:rPr>
          <w:szCs w:val="18"/>
          <w:lang w:val="nl-NL"/>
        </w:rPr>
        <w:t xml:space="preserve">aciliteit </w:t>
      </w:r>
      <w:r w:rsidRPr="00E04F4B" w:rsidR="006E49DB">
        <w:rPr>
          <w:szCs w:val="18"/>
          <w:lang w:val="nl-NL"/>
        </w:rPr>
        <w:t>O</w:t>
      </w:r>
      <w:r w:rsidRPr="00E04F4B" w:rsidR="00E31223">
        <w:rPr>
          <w:szCs w:val="18"/>
          <w:lang w:val="nl-NL"/>
        </w:rPr>
        <w:t xml:space="preserve">pkomende </w:t>
      </w:r>
      <w:r w:rsidRPr="00E04F4B" w:rsidR="006E49DB">
        <w:rPr>
          <w:szCs w:val="18"/>
          <w:lang w:val="nl-NL"/>
        </w:rPr>
        <w:t>M</w:t>
      </w:r>
      <w:r w:rsidRPr="00E04F4B" w:rsidR="00E31223">
        <w:rPr>
          <w:szCs w:val="18"/>
          <w:lang w:val="nl-NL"/>
        </w:rPr>
        <w:t>arkten (FOM)</w:t>
      </w:r>
      <w:r w:rsidRPr="00E04F4B" w:rsidR="006E49DB">
        <w:rPr>
          <w:szCs w:val="18"/>
          <w:lang w:val="nl-NL"/>
        </w:rPr>
        <w:t xml:space="preserve">. </w:t>
      </w:r>
      <w:r w:rsidRPr="00E04F4B" w:rsidR="00E31223">
        <w:rPr>
          <w:szCs w:val="18"/>
          <w:lang w:val="nl-NL"/>
        </w:rPr>
        <w:t xml:space="preserve">Het </w:t>
      </w:r>
      <w:r w:rsidR="009776F2">
        <w:rPr>
          <w:szCs w:val="18"/>
          <w:lang w:val="nl-NL"/>
        </w:rPr>
        <w:t>midden- en kleinbedrijf</w:t>
      </w:r>
      <w:r w:rsidR="001873F5">
        <w:rPr>
          <w:szCs w:val="18"/>
          <w:lang w:val="nl-NL"/>
        </w:rPr>
        <w:t xml:space="preserve"> </w:t>
      </w:r>
      <w:r w:rsidRPr="00E04F4B" w:rsidR="00E31223">
        <w:rPr>
          <w:szCs w:val="18"/>
          <w:lang w:val="nl-NL"/>
        </w:rPr>
        <w:t>kan</w:t>
      </w:r>
      <w:r w:rsidR="001873F5">
        <w:rPr>
          <w:szCs w:val="18"/>
          <w:lang w:val="nl-NL"/>
        </w:rPr>
        <w:t xml:space="preserve"> </w:t>
      </w:r>
      <w:r w:rsidRPr="00E04F4B" w:rsidR="006E49DB">
        <w:rPr>
          <w:szCs w:val="18"/>
          <w:lang w:val="nl-NL"/>
        </w:rPr>
        <w:t xml:space="preserve">daarnaast </w:t>
      </w:r>
      <w:r w:rsidR="00274DB3">
        <w:rPr>
          <w:szCs w:val="18"/>
          <w:lang w:val="nl-NL"/>
        </w:rPr>
        <w:t xml:space="preserve">voor deze landen </w:t>
      </w:r>
      <w:r w:rsidRPr="00E04F4B" w:rsidR="00D4650C">
        <w:rPr>
          <w:szCs w:val="18"/>
          <w:lang w:val="nl-NL"/>
        </w:rPr>
        <w:t xml:space="preserve">een beroep doen op </w:t>
      </w:r>
      <w:r w:rsidRPr="00E04F4B" w:rsidR="00FA2490">
        <w:rPr>
          <w:szCs w:val="18"/>
          <w:lang w:val="nl-NL"/>
        </w:rPr>
        <w:t>Finance for International Business (FIB). Via FIB financie</w:t>
      </w:r>
      <w:r w:rsidRPr="00E04F4B" w:rsidR="009F4C93">
        <w:rPr>
          <w:szCs w:val="18"/>
          <w:lang w:val="nl-NL"/>
        </w:rPr>
        <w:t>rt de overheid op deal-by-deal-</w:t>
      </w:r>
      <w:r w:rsidRPr="00E04F4B" w:rsidR="00FA2490">
        <w:rPr>
          <w:szCs w:val="18"/>
          <w:lang w:val="nl-NL"/>
        </w:rPr>
        <w:t xml:space="preserve">basis mee met </w:t>
      </w:r>
      <w:r w:rsidRPr="00E04F4B" w:rsidR="009F4C93">
        <w:rPr>
          <w:szCs w:val="18"/>
          <w:lang w:val="nl-NL"/>
        </w:rPr>
        <w:t xml:space="preserve">andere </w:t>
      </w:r>
      <w:r w:rsidRPr="00E04F4B" w:rsidR="00FA2490">
        <w:rPr>
          <w:szCs w:val="18"/>
          <w:lang w:val="nl-NL"/>
        </w:rPr>
        <w:t>financier</w:t>
      </w:r>
      <w:r w:rsidRPr="00E04F4B" w:rsidR="009F4C93">
        <w:rPr>
          <w:szCs w:val="18"/>
          <w:lang w:val="nl-NL"/>
        </w:rPr>
        <w:t xml:space="preserve">s, zoals </w:t>
      </w:r>
      <w:r w:rsidRPr="00E04F4B" w:rsidR="00FA2490">
        <w:rPr>
          <w:szCs w:val="18"/>
          <w:lang w:val="nl-NL"/>
        </w:rPr>
        <w:t>banken</w:t>
      </w:r>
      <w:r w:rsidR="007F4A9D">
        <w:rPr>
          <w:szCs w:val="18"/>
          <w:lang w:val="nl-NL"/>
        </w:rPr>
        <w:t xml:space="preserve"> en</w:t>
      </w:r>
      <w:r w:rsidRPr="00E04F4B" w:rsidR="00FA2490">
        <w:rPr>
          <w:szCs w:val="18"/>
          <w:lang w:val="nl-NL"/>
        </w:rPr>
        <w:t xml:space="preserve"> participatiemaatschappijen</w:t>
      </w:r>
      <w:r w:rsidR="007A0CCE">
        <w:rPr>
          <w:szCs w:val="18"/>
          <w:lang w:val="nl-NL"/>
        </w:rPr>
        <w:t>.</w:t>
      </w:r>
    </w:p>
    <w:p w:rsidR="00CC34D6" w:rsidP="007A0CCE" w:rsidRDefault="00CC34D6">
      <w:pPr>
        <w:spacing w:after="0" w:line="276" w:lineRule="auto"/>
        <w:rPr>
          <w:szCs w:val="18"/>
          <w:lang w:val="nl-NL"/>
        </w:rPr>
      </w:pPr>
    </w:p>
    <w:p w:rsidR="009823D4" w:rsidP="007A0CCE" w:rsidRDefault="00020D48">
      <w:pPr>
        <w:spacing w:line="276" w:lineRule="auto"/>
        <w:rPr>
          <w:rFonts w:eastAsia="Arial Unicode MS"/>
          <w:u w:color="000000"/>
          <w:lang w:val="nl-NL"/>
        </w:rPr>
      </w:pPr>
      <w:r w:rsidRPr="00E04F4B">
        <w:rPr>
          <w:szCs w:val="18"/>
          <w:lang w:val="nl-NL"/>
        </w:rPr>
        <w:t xml:space="preserve">Om betalingsrisico’s van exporttransacties naar </w:t>
      </w:r>
      <w:r>
        <w:rPr>
          <w:szCs w:val="18"/>
          <w:lang w:val="nl-NL"/>
        </w:rPr>
        <w:t xml:space="preserve">vooral </w:t>
      </w:r>
      <w:r w:rsidRPr="00E04F4B">
        <w:rPr>
          <w:szCs w:val="18"/>
          <w:lang w:val="nl-NL"/>
        </w:rPr>
        <w:t>opkomende markten af te dekken, kunnen ondernemers gebruik maken van de Exportkredietverzekering-faciliteit (EKV) en de Exportkredietgarantie (EKG). De toegankelijkheid van de EKV is het afgelopen jaar in overleg met het bedrijfsleven verbeterd, opdat meer exporttransacties kunnen worden verzekerd.</w:t>
      </w:r>
      <w:r w:rsidR="007811F3">
        <w:rPr>
          <w:szCs w:val="18"/>
          <w:lang w:val="nl-NL"/>
        </w:rPr>
        <w:t xml:space="preserve"> </w:t>
      </w:r>
      <w:r>
        <w:rPr>
          <w:lang w:val="nl-NL"/>
        </w:rPr>
        <w:t xml:space="preserve">Ook </w:t>
      </w:r>
      <w:r w:rsidR="001F0410">
        <w:rPr>
          <w:lang w:val="nl-NL"/>
        </w:rPr>
        <w:t>is</w:t>
      </w:r>
      <w:r w:rsidRPr="00056375" w:rsidR="00CC34D6">
        <w:rPr>
          <w:lang w:val="nl-NL"/>
        </w:rPr>
        <w:t xml:space="preserve"> de EKG in 2012 aangepast. </w:t>
      </w:r>
      <w:r w:rsidRPr="00BC3F9A" w:rsidR="00CC34D6">
        <w:rPr>
          <w:lang w:val="nl-NL"/>
        </w:rPr>
        <w:t xml:space="preserve">Met de vernieuwde EKG zijn de procedures vereenvoudigd en is de regeling duidelijker geworden. </w:t>
      </w:r>
      <w:r w:rsidRPr="00056375" w:rsidR="00CC34D6">
        <w:rPr>
          <w:lang w:val="nl-NL"/>
        </w:rPr>
        <w:t>D</w:t>
      </w:r>
      <w:r w:rsidR="00CC34D6">
        <w:rPr>
          <w:lang w:val="nl-NL"/>
        </w:rPr>
        <w:t>i</w:t>
      </w:r>
      <w:r w:rsidRPr="00056375" w:rsidR="00CC34D6">
        <w:rPr>
          <w:lang w:val="nl-NL"/>
        </w:rPr>
        <w:t xml:space="preserve">t </w:t>
      </w:r>
      <w:r w:rsidR="004B7F70">
        <w:rPr>
          <w:lang w:val="nl-NL"/>
        </w:rPr>
        <w:t xml:space="preserve">heeft geleid tot een grotere </w:t>
      </w:r>
      <w:r w:rsidRPr="00056375" w:rsidR="00CC34D6">
        <w:rPr>
          <w:lang w:val="nl-NL"/>
        </w:rPr>
        <w:t xml:space="preserve">bereidheid </w:t>
      </w:r>
      <w:r w:rsidR="004B7F70">
        <w:rPr>
          <w:lang w:val="nl-NL"/>
        </w:rPr>
        <w:t xml:space="preserve">van investeerders </w:t>
      </w:r>
      <w:r w:rsidRPr="00056375" w:rsidR="00CC34D6">
        <w:rPr>
          <w:lang w:val="nl-NL"/>
        </w:rPr>
        <w:t>om geld te verstrekken voor exportfinanciering.</w:t>
      </w:r>
      <w:r w:rsidR="004B7F70">
        <w:rPr>
          <w:lang w:val="nl-NL"/>
        </w:rPr>
        <w:t xml:space="preserve"> </w:t>
      </w:r>
      <w:r w:rsidR="00196D08">
        <w:rPr>
          <w:lang w:val="nl-NL"/>
        </w:rPr>
        <w:t>D</w:t>
      </w:r>
      <w:r w:rsidR="004B7F70">
        <w:rPr>
          <w:lang w:val="nl-NL"/>
        </w:rPr>
        <w:t xml:space="preserve">e EKG wordt daardoor beter benut. </w:t>
      </w:r>
    </w:p>
    <w:p w:rsidR="007F4A9D" w:rsidP="007A0CCE" w:rsidRDefault="00020D48">
      <w:pPr>
        <w:spacing w:line="276" w:lineRule="auto"/>
        <w:rPr>
          <w:rFonts w:eastAsia="Arial Unicode MS"/>
          <w:u w:color="000000"/>
          <w:lang w:val="nl-NL"/>
        </w:rPr>
      </w:pPr>
      <w:r>
        <w:rPr>
          <w:lang w:val="nl-NL"/>
        </w:rPr>
        <w:t xml:space="preserve">Verschillende </w:t>
      </w:r>
      <w:r w:rsidRPr="00056375">
        <w:rPr>
          <w:lang w:val="nl-NL"/>
        </w:rPr>
        <w:t>landen</w:t>
      </w:r>
      <w:r>
        <w:rPr>
          <w:lang w:val="nl-NL"/>
        </w:rPr>
        <w:t>, zoals Duitsland, Frankrijk en Denemarken,</w:t>
      </w:r>
      <w:r w:rsidRPr="00056375">
        <w:rPr>
          <w:lang w:val="nl-NL"/>
        </w:rPr>
        <w:t xml:space="preserve"> hebben </w:t>
      </w:r>
      <w:r>
        <w:rPr>
          <w:lang w:val="nl-NL"/>
        </w:rPr>
        <w:t xml:space="preserve">naast de EKV en de EKG ook andere </w:t>
      </w:r>
      <w:r w:rsidRPr="00056375">
        <w:rPr>
          <w:lang w:val="nl-NL"/>
        </w:rPr>
        <w:t xml:space="preserve">financieringsinstrumenten om hun internationaal opererende bedrijven te ondersteunen waar de exportfinancieringsmarkt tekortschiet. </w:t>
      </w:r>
      <w:r w:rsidRPr="00056375" w:rsidR="00CC34D6">
        <w:rPr>
          <w:rFonts w:eastAsia="Arial Unicode MS"/>
          <w:u w:color="000000"/>
          <w:lang w:val="nl-NL"/>
        </w:rPr>
        <w:t xml:space="preserve">Bedrijven </w:t>
      </w:r>
      <w:r>
        <w:rPr>
          <w:rFonts w:eastAsia="Arial Unicode MS"/>
          <w:u w:color="000000"/>
          <w:lang w:val="nl-NL"/>
        </w:rPr>
        <w:t>in deze</w:t>
      </w:r>
      <w:r w:rsidRPr="00056375" w:rsidR="00CC34D6">
        <w:rPr>
          <w:rFonts w:eastAsia="Arial Unicode MS"/>
          <w:u w:color="000000"/>
          <w:lang w:val="nl-NL"/>
        </w:rPr>
        <w:t xml:space="preserve"> landen kunnen ook gebruikmaken van een zogenoemde herfinancieringsfaciliteit (HFF). Met zo’n faciliteit kan de funding die banken voor exportfinanciering nodig hebben, met een staatsgarantie worden aangetrokken. Het bedrijfsleven onderzoekt momenteel of het zo’n faciliteit zelf kan oprichten. Zo nodig </w:t>
      </w:r>
      <w:r w:rsidR="00FB23EC">
        <w:rPr>
          <w:rFonts w:eastAsia="Arial Unicode MS"/>
          <w:u w:color="000000"/>
          <w:lang w:val="nl-NL"/>
        </w:rPr>
        <w:t xml:space="preserve">ben ik bereid een </w:t>
      </w:r>
      <w:r w:rsidR="00C11ACD">
        <w:rPr>
          <w:rFonts w:eastAsia="Arial Unicode MS"/>
          <w:u w:color="000000"/>
          <w:lang w:val="nl-NL"/>
        </w:rPr>
        <w:t>financiële</w:t>
      </w:r>
      <w:r w:rsidR="00FB23EC">
        <w:rPr>
          <w:rFonts w:eastAsia="Arial Unicode MS"/>
          <w:u w:color="000000"/>
          <w:lang w:val="nl-NL"/>
        </w:rPr>
        <w:t xml:space="preserve"> bijdrage in overweging te nemen. </w:t>
      </w:r>
      <w:r w:rsidR="008700A5">
        <w:rPr>
          <w:rFonts w:eastAsia="Arial Unicode MS"/>
          <w:u w:color="000000"/>
          <w:lang w:val="nl-NL"/>
        </w:rPr>
        <w:t xml:space="preserve">De mogelijke totstandkoming van een </w:t>
      </w:r>
      <w:r>
        <w:rPr>
          <w:rFonts w:eastAsia="Arial Unicode MS"/>
          <w:u w:color="000000"/>
          <w:lang w:val="nl-NL"/>
        </w:rPr>
        <w:t>HFF i</w:t>
      </w:r>
      <w:r w:rsidR="00C9008C">
        <w:rPr>
          <w:rFonts w:eastAsia="Arial Unicode MS"/>
          <w:u w:color="000000"/>
          <w:lang w:val="nl-NL"/>
        </w:rPr>
        <w:t>s een stap in de goede richting. I</w:t>
      </w:r>
      <w:r>
        <w:rPr>
          <w:rFonts w:eastAsia="Arial Unicode MS"/>
          <w:u w:color="000000"/>
          <w:lang w:val="nl-NL"/>
        </w:rPr>
        <w:t>k blijf in gesprek met private financiers om exportfinancieringsmogelijkheden nog verder te verbeteren</w:t>
      </w:r>
      <w:r w:rsidR="004B7F70">
        <w:rPr>
          <w:rFonts w:eastAsia="Arial Unicode MS"/>
          <w:u w:color="000000"/>
          <w:lang w:val="nl-NL"/>
        </w:rPr>
        <w:t xml:space="preserve">, onder meer met de Rijkscommissie </w:t>
      </w:r>
      <w:r w:rsidR="00274DB3">
        <w:rPr>
          <w:rFonts w:eastAsia="Arial Unicode MS"/>
          <w:u w:color="000000"/>
          <w:lang w:val="nl-NL"/>
        </w:rPr>
        <w:t>voor export-, import- en investeringsgaranties</w:t>
      </w:r>
      <w:r w:rsidR="007A0CCE">
        <w:rPr>
          <w:rFonts w:eastAsia="Arial Unicode MS"/>
          <w:u w:color="000000"/>
          <w:lang w:val="nl-NL"/>
        </w:rPr>
        <w:t>,</w:t>
      </w:r>
      <w:r w:rsidR="004B7F70">
        <w:rPr>
          <w:rFonts w:eastAsia="Arial Unicode MS"/>
          <w:u w:color="000000"/>
          <w:lang w:val="nl-NL"/>
        </w:rPr>
        <w:t xml:space="preserve"> waaraan vertegenwoordigers van de overheid en de grote kapitaalgoederenexporteurs deelnemen. </w:t>
      </w:r>
    </w:p>
    <w:p w:rsidRPr="00274DB3" w:rsidR="00274DB3" w:rsidP="00274DB3" w:rsidRDefault="00274DB3">
      <w:pPr>
        <w:autoSpaceDE w:val="0"/>
        <w:autoSpaceDN w:val="0"/>
        <w:adjustRightInd w:val="0"/>
        <w:spacing w:after="0"/>
        <w:rPr>
          <w:rFonts w:ascii="Garamond" w:hAnsi="Garamond" w:cs="Garamond"/>
          <w:color w:val="000000"/>
          <w:sz w:val="24"/>
          <w:szCs w:val="24"/>
          <w:lang w:val="nl-NL"/>
        </w:rPr>
      </w:pPr>
    </w:p>
    <w:p w:rsidR="00E14E46" w:rsidP="00C9008C" w:rsidRDefault="00D6706E">
      <w:pPr>
        <w:pStyle w:val="Geenafstand"/>
        <w:numPr>
          <w:ilvl w:val="0"/>
          <w:numId w:val="31"/>
        </w:numPr>
        <w:spacing w:line="276" w:lineRule="auto"/>
        <w:rPr>
          <w:b/>
          <w:lang w:val="nl-NL"/>
        </w:rPr>
      </w:pPr>
      <w:r w:rsidRPr="00C9008C">
        <w:rPr>
          <w:b/>
          <w:lang w:val="nl-NL"/>
        </w:rPr>
        <w:t xml:space="preserve">Het </w:t>
      </w:r>
      <w:r w:rsidRPr="00C9008C" w:rsidR="00E14E46">
        <w:rPr>
          <w:b/>
          <w:lang w:val="nl-NL"/>
        </w:rPr>
        <w:t>Deens</w:t>
      </w:r>
      <w:r w:rsidRPr="00C9008C" w:rsidR="00273F15">
        <w:rPr>
          <w:b/>
          <w:lang w:val="nl-NL"/>
        </w:rPr>
        <w:t>e</w:t>
      </w:r>
      <w:r w:rsidRPr="00C9008C" w:rsidR="00E14E46">
        <w:rPr>
          <w:b/>
          <w:lang w:val="nl-NL"/>
        </w:rPr>
        <w:t xml:space="preserve"> model</w:t>
      </w:r>
    </w:p>
    <w:p w:rsidRPr="00C9008C" w:rsidR="006739A0" w:rsidP="006739A0" w:rsidRDefault="006739A0">
      <w:pPr>
        <w:pStyle w:val="Geenafstand"/>
        <w:spacing w:line="276" w:lineRule="auto"/>
        <w:ind w:left="360"/>
        <w:rPr>
          <w:b/>
          <w:lang w:val="nl-NL"/>
        </w:rPr>
      </w:pPr>
    </w:p>
    <w:p w:rsidRPr="00E04F4B" w:rsidR="00FF4DC7" w:rsidP="007A0CCE" w:rsidRDefault="00965C73">
      <w:pPr>
        <w:spacing w:line="276" w:lineRule="auto"/>
        <w:rPr>
          <w:szCs w:val="18"/>
          <w:lang w:val="nl-NL"/>
        </w:rPr>
      </w:pPr>
      <w:r>
        <w:rPr>
          <w:szCs w:val="18"/>
          <w:lang w:val="nl-NL"/>
        </w:rPr>
        <w:t xml:space="preserve">Het </w:t>
      </w:r>
      <w:r w:rsidR="004B7F70">
        <w:rPr>
          <w:szCs w:val="18"/>
          <w:lang w:val="nl-NL"/>
        </w:rPr>
        <w:t xml:space="preserve">Deense </w:t>
      </w:r>
      <w:r>
        <w:rPr>
          <w:szCs w:val="18"/>
          <w:lang w:val="nl-NL"/>
        </w:rPr>
        <w:t xml:space="preserve">handels- en investeringsbeleid kenmerkt zich door intensieve </w:t>
      </w:r>
      <w:r w:rsidR="004B7F70">
        <w:rPr>
          <w:szCs w:val="18"/>
          <w:lang w:val="nl-NL"/>
        </w:rPr>
        <w:t>begeleid</w:t>
      </w:r>
      <w:r>
        <w:rPr>
          <w:szCs w:val="18"/>
          <w:lang w:val="nl-NL"/>
        </w:rPr>
        <w:t xml:space="preserve">ing van </w:t>
      </w:r>
      <w:r w:rsidR="004B7F70">
        <w:rPr>
          <w:szCs w:val="18"/>
          <w:lang w:val="nl-NL"/>
        </w:rPr>
        <w:t>bedrijven,  nauw</w:t>
      </w:r>
      <w:r>
        <w:rPr>
          <w:szCs w:val="18"/>
          <w:lang w:val="nl-NL"/>
        </w:rPr>
        <w:t>e</w:t>
      </w:r>
      <w:r w:rsidR="004B7F70">
        <w:rPr>
          <w:szCs w:val="18"/>
          <w:lang w:val="nl-NL"/>
        </w:rPr>
        <w:t xml:space="preserve"> samen</w:t>
      </w:r>
      <w:r>
        <w:rPr>
          <w:szCs w:val="18"/>
          <w:lang w:val="nl-NL"/>
        </w:rPr>
        <w:t>werking</w:t>
      </w:r>
      <w:r w:rsidR="00C9008C">
        <w:rPr>
          <w:szCs w:val="18"/>
          <w:lang w:val="nl-NL"/>
        </w:rPr>
        <w:t xml:space="preserve"> met </w:t>
      </w:r>
      <w:r w:rsidR="004B7F70">
        <w:rPr>
          <w:szCs w:val="18"/>
          <w:lang w:val="nl-NL"/>
        </w:rPr>
        <w:t>private partijen</w:t>
      </w:r>
      <w:r w:rsidR="000B53BD">
        <w:rPr>
          <w:szCs w:val="18"/>
          <w:lang w:val="nl-NL"/>
        </w:rPr>
        <w:t>,</w:t>
      </w:r>
      <w:r w:rsidR="004B7F70">
        <w:rPr>
          <w:szCs w:val="18"/>
          <w:lang w:val="nl-NL"/>
        </w:rPr>
        <w:t xml:space="preserve"> </w:t>
      </w:r>
      <w:r>
        <w:rPr>
          <w:szCs w:val="18"/>
          <w:lang w:val="nl-NL"/>
        </w:rPr>
        <w:t xml:space="preserve">sterke sturing </w:t>
      </w:r>
      <w:r w:rsidR="004B7F70">
        <w:rPr>
          <w:szCs w:val="18"/>
          <w:lang w:val="nl-NL"/>
        </w:rPr>
        <w:t>op resultaten</w:t>
      </w:r>
      <w:r w:rsidR="000B53BD">
        <w:rPr>
          <w:szCs w:val="18"/>
          <w:lang w:val="nl-NL"/>
        </w:rPr>
        <w:t xml:space="preserve"> en een</w:t>
      </w:r>
      <w:r w:rsidR="00C9008C">
        <w:rPr>
          <w:szCs w:val="18"/>
          <w:lang w:val="nl-NL"/>
        </w:rPr>
        <w:t xml:space="preserve"> behoorlijke eigen bijdrage van</w:t>
      </w:r>
      <w:r w:rsidR="000B53BD">
        <w:rPr>
          <w:szCs w:val="18"/>
          <w:lang w:val="nl-NL"/>
        </w:rPr>
        <w:t xml:space="preserve"> het bedrijfsleven. </w:t>
      </w:r>
      <w:r w:rsidRPr="00E04F4B" w:rsidR="00800217">
        <w:rPr>
          <w:szCs w:val="18"/>
          <w:lang w:val="nl-NL"/>
        </w:rPr>
        <w:t xml:space="preserve">Basisdienstverlening die niet meer dan een uur kost, is </w:t>
      </w:r>
      <w:r w:rsidR="00AB496B">
        <w:rPr>
          <w:szCs w:val="18"/>
          <w:lang w:val="nl-NL"/>
        </w:rPr>
        <w:t xml:space="preserve">in Denemarken </w:t>
      </w:r>
      <w:r w:rsidRPr="00E04F4B" w:rsidR="00800217">
        <w:rPr>
          <w:szCs w:val="18"/>
          <w:lang w:val="nl-NL"/>
        </w:rPr>
        <w:t xml:space="preserve">meestal gratis. Voor meer uitgebreide dienstverlening moet de ondernemer betalen </w:t>
      </w:r>
      <w:r w:rsidRPr="00E04F4B" w:rsidR="00FF4DC7">
        <w:rPr>
          <w:szCs w:val="18"/>
          <w:lang w:val="nl-NL"/>
        </w:rPr>
        <w:t>(</w:t>
      </w:r>
      <w:r w:rsidR="00FF2390">
        <w:rPr>
          <w:szCs w:val="18"/>
          <w:lang w:val="nl-NL"/>
        </w:rPr>
        <w:t xml:space="preserve">ca. </w:t>
      </w:r>
      <w:r w:rsidRPr="00E04F4B" w:rsidR="00FF4DC7">
        <w:rPr>
          <w:szCs w:val="18"/>
          <w:lang w:val="nl-NL"/>
        </w:rPr>
        <w:t xml:space="preserve">€ 108 per uur). </w:t>
      </w:r>
      <w:r w:rsidRPr="00E04F4B" w:rsidR="00800217">
        <w:rPr>
          <w:szCs w:val="18"/>
          <w:lang w:val="nl-NL"/>
        </w:rPr>
        <w:t>Een marktscan kost in het Deense systeem ongeveer</w:t>
      </w:r>
      <w:r w:rsidR="000B53BD">
        <w:rPr>
          <w:szCs w:val="18"/>
          <w:lang w:val="nl-NL"/>
        </w:rPr>
        <w:t xml:space="preserve"> </w:t>
      </w:r>
      <w:r w:rsidR="000E3842">
        <w:rPr>
          <w:szCs w:val="18"/>
          <w:lang w:val="nl-NL"/>
        </w:rPr>
        <w:t>€</w:t>
      </w:r>
      <w:r w:rsidRPr="00E04F4B" w:rsidR="00800217">
        <w:rPr>
          <w:szCs w:val="18"/>
          <w:lang w:val="nl-NL"/>
        </w:rPr>
        <w:t xml:space="preserve"> 3.500.</w:t>
      </w:r>
      <w:r w:rsidR="005C6B31">
        <w:rPr>
          <w:szCs w:val="18"/>
          <w:lang w:val="nl-NL"/>
        </w:rPr>
        <w:t xml:space="preserve"> </w:t>
      </w:r>
      <w:r w:rsidRPr="00E04F4B" w:rsidR="00FF4DC7">
        <w:rPr>
          <w:szCs w:val="18"/>
          <w:lang w:val="nl-NL"/>
        </w:rPr>
        <w:t xml:space="preserve">Een bedrijf dat voor meer dan </w:t>
      </w:r>
      <w:r w:rsidR="00E73D24">
        <w:rPr>
          <w:szCs w:val="18"/>
          <w:lang w:val="nl-NL"/>
        </w:rPr>
        <w:t xml:space="preserve">     </w:t>
      </w:r>
      <w:r w:rsidRPr="00E04F4B" w:rsidR="00FF4DC7">
        <w:rPr>
          <w:szCs w:val="18"/>
          <w:lang w:val="nl-NL"/>
        </w:rPr>
        <w:t>€ 30.000 aan diensten afneemt</w:t>
      </w:r>
      <w:r w:rsidRPr="00E04F4B" w:rsidR="0027119C">
        <w:rPr>
          <w:szCs w:val="18"/>
          <w:lang w:val="nl-NL"/>
        </w:rPr>
        <w:t>,</w:t>
      </w:r>
      <w:r w:rsidRPr="00E04F4B" w:rsidR="00FF4DC7">
        <w:rPr>
          <w:szCs w:val="18"/>
          <w:lang w:val="nl-NL"/>
        </w:rPr>
        <w:t xml:space="preserve"> kan</w:t>
      </w:r>
      <w:r w:rsidRPr="00E04F4B" w:rsidR="0027119C">
        <w:rPr>
          <w:szCs w:val="18"/>
          <w:lang w:val="nl-NL"/>
        </w:rPr>
        <w:t xml:space="preserve"> als</w:t>
      </w:r>
      <w:r w:rsidRPr="00E04F4B" w:rsidR="00FF4DC7">
        <w:rPr>
          <w:szCs w:val="18"/>
          <w:lang w:val="nl-NL"/>
        </w:rPr>
        <w:t xml:space="preserve"> ‘one stop shop</w:t>
      </w:r>
      <w:r w:rsidRPr="00E04F4B" w:rsidR="0027119C">
        <w:rPr>
          <w:szCs w:val="18"/>
          <w:lang w:val="nl-NL"/>
        </w:rPr>
        <w:t>-</w:t>
      </w:r>
      <w:r w:rsidRPr="00E04F4B" w:rsidR="00FF4DC7">
        <w:rPr>
          <w:szCs w:val="18"/>
          <w:lang w:val="nl-NL"/>
        </w:rPr>
        <w:t>aanspreekpunt</w:t>
      </w:r>
      <w:r w:rsidRPr="00E04F4B" w:rsidR="0027119C">
        <w:rPr>
          <w:szCs w:val="18"/>
          <w:lang w:val="nl-NL"/>
        </w:rPr>
        <w:t>’ een ambtenaar inhuren</w:t>
      </w:r>
      <w:r w:rsidRPr="00E04F4B" w:rsidR="00BA791D">
        <w:rPr>
          <w:szCs w:val="18"/>
          <w:lang w:val="nl-NL"/>
        </w:rPr>
        <w:t>.</w:t>
      </w:r>
      <w:r w:rsidR="00484A02">
        <w:rPr>
          <w:szCs w:val="18"/>
          <w:lang w:val="nl-NL"/>
        </w:rPr>
        <w:t xml:space="preserve"> </w:t>
      </w:r>
      <w:r w:rsidRPr="00E04F4B" w:rsidR="0027119C">
        <w:rPr>
          <w:szCs w:val="18"/>
          <w:lang w:val="nl-NL"/>
        </w:rPr>
        <w:t xml:space="preserve">Deze loopt </w:t>
      </w:r>
      <w:r w:rsidR="00472566">
        <w:rPr>
          <w:szCs w:val="18"/>
          <w:lang w:val="nl-NL"/>
        </w:rPr>
        <w:t xml:space="preserve">de </w:t>
      </w:r>
      <w:r w:rsidRPr="00E04F4B" w:rsidR="0027119C">
        <w:rPr>
          <w:szCs w:val="18"/>
          <w:lang w:val="nl-NL"/>
        </w:rPr>
        <w:t>eerst</w:t>
      </w:r>
      <w:r w:rsidR="00472566">
        <w:rPr>
          <w:szCs w:val="18"/>
          <w:lang w:val="nl-NL"/>
        </w:rPr>
        <w:t>e</w:t>
      </w:r>
      <w:r w:rsidRPr="00E04F4B" w:rsidR="0027119C">
        <w:rPr>
          <w:szCs w:val="18"/>
          <w:lang w:val="nl-NL"/>
        </w:rPr>
        <w:t xml:space="preserve"> week mee bij het bedrijf, is aanspreekpunt voor alle diensten en producten en schakelt tussen het bedrijf en het ambassadenetwerk. </w:t>
      </w:r>
      <w:r w:rsidRPr="00E04F4B" w:rsidR="00444146">
        <w:rPr>
          <w:szCs w:val="18"/>
          <w:lang w:val="nl-NL"/>
        </w:rPr>
        <w:t>Economische afdelingen</w:t>
      </w:r>
      <w:r w:rsidRPr="00E04F4B" w:rsidR="004B3BD2">
        <w:rPr>
          <w:szCs w:val="18"/>
          <w:lang w:val="nl-NL"/>
        </w:rPr>
        <w:t xml:space="preserve"> van de ambassades</w:t>
      </w:r>
      <w:r w:rsidRPr="00E04F4B" w:rsidR="00FF4DC7">
        <w:rPr>
          <w:szCs w:val="18"/>
          <w:lang w:val="nl-NL"/>
        </w:rPr>
        <w:t xml:space="preserve"> werken met jaarlijkse targets. </w:t>
      </w:r>
      <w:r w:rsidRPr="00E04F4B" w:rsidR="00472566">
        <w:rPr>
          <w:szCs w:val="18"/>
          <w:lang w:val="nl-NL"/>
        </w:rPr>
        <w:t xml:space="preserve">Als de ambassade </w:t>
      </w:r>
      <w:r w:rsidR="002643C0">
        <w:rPr>
          <w:szCs w:val="18"/>
          <w:lang w:val="nl-NL"/>
        </w:rPr>
        <w:t>haar</w:t>
      </w:r>
      <w:r w:rsidRPr="00E04F4B" w:rsidR="00472566">
        <w:rPr>
          <w:szCs w:val="18"/>
          <w:lang w:val="nl-NL"/>
        </w:rPr>
        <w:t xml:space="preserve"> target</w:t>
      </w:r>
      <w:r w:rsidR="002643C0">
        <w:rPr>
          <w:szCs w:val="18"/>
          <w:lang w:val="nl-NL"/>
        </w:rPr>
        <w:t>s</w:t>
      </w:r>
      <w:r w:rsidRPr="00E04F4B" w:rsidR="00472566">
        <w:rPr>
          <w:szCs w:val="18"/>
          <w:lang w:val="nl-NL"/>
        </w:rPr>
        <w:t xml:space="preserve"> niet haalt, wordt zij gekort op haar jaarlijkse budget. Haalt zij de targets wel, dan kunnen lokale medewerkers een bonus </w:t>
      </w:r>
      <w:r w:rsidR="00783BA3">
        <w:rPr>
          <w:szCs w:val="18"/>
          <w:lang w:val="nl-NL"/>
        </w:rPr>
        <w:t>krijgen</w:t>
      </w:r>
      <w:r w:rsidRPr="00E04F4B" w:rsidR="00472566">
        <w:rPr>
          <w:szCs w:val="18"/>
          <w:lang w:val="nl-NL"/>
        </w:rPr>
        <w:t xml:space="preserve">. Er </w:t>
      </w:r>
      <w:r w:rsidR="00C9008C">
        <w:rPr>
          <w:szCs w:val="18"/>
          <w:lang w:val="nl-NL"/>
        </w:rPr>
        <w:t xml:space="preserve">is tijdsregistratie </w:t>
      </w:r>
      <w:r w:rsidRPr="00E04F4B" w:rsidR="00472566">
        <w:rPr>
          <w:szCs w:val="18"/>
          <w:lang w:val="nl-NL"/>
        </w:rPr>
        <w:t>voor export</w:t>
      </w:r>
      <w:r w:rsidR="00783BA3">
        <w:rPr>
          <w:szCs w:val="18"/>
          <w:lang w:val="nl-NL"/>
        </w:rPr>
        <w:t>-</w:t>
      </w:r>
      <w:r w:rsidRPr="00E04F4B" w:rsidR="00472566">
        <w:rPr>
          <w:szCs w:val="18"/>
          <w:lang w:val="nl-NL"/>
        </w:rPr>
        <w:t>bevorderende activiteiten.</w:t>
      </w:r>
    </w:p>
    <w:p w:rsidRPr="007A0CCE" w:rsidR="000C0D61" w:rsidP="007A0CCE" w:rsidRDefault="00484A02">
      <w:pPr>
        <w:spacing w:line="276" w:lineRule="auto"/>
        <w:rPr>
          <w:szCs w:val="18"/>
          <w:lang w:val="nl-NL"/>
        </w:rPr>
      </w:pPr>
      <w:r w:rsidRPr="007A0CCE">
        <w:rPr>
          <w:szCs w:val="18"/>
          <w:lang w:val="nl-NL"/>
        </w:rPr>
        <w:t>Op Deense ambassade</w:t>
      </w:r>
      <w:r w:rsidRPr="007A0CCE" w:rsidR="00FB23EC">
        <w:rPr>
          <w:szCs w:val="18"/>
          <w:lang w:val="nl-NL"/>
        </w:rPr>
        <w:t>s</w:t>
      </w:r>
      <w:r w:rsidRPr="007A0CCE">
        <w:rPr>
          <w:szCs w:val="18"/>
          <w:lang w:val="nl-NL"/>
        </w:rPr>
        <w:t xml:space="preserve"> is ook veel kennis over de belangrijkste </w:t>
      </w:r>
      <w:r w:rsidRPr="007A0CCE" w:rsidR="00BA791D">
        <w:rPr>
          <w:szCs w:val="18"/>
          <w:lang w:val="nl-NL"/>
        </w:rPr>
        <w:t xml:space="preserve">Deense exportsectoren. </w:t>
      </w:r>
      <w:r w:rsidRPr="007A0CCE" w:rsidR="000B53BD">
        <w:rPr>
          <w:szCs w:val="18"/>
          <w:lang w:val="nl-NL"/>
        </w:rPr>
        <w:t xml:space="preserve">De </w:t>
      </w:r>
      <w:r w:rsidRPr="007A0CCE" w:rsidR="00251448">
        <w:rPr>
          <w:szCs w:val="18"/>
          <w:lang w:val="nl-NL"/>
        </w:rPr>
        <w:t>Deense overheid</w:t>
      </w:r>
      <w:r w:rsidRPr="007A0CCE" w:rsidR="00783BA3">
        <w:rPr>
          <w:szCs w:val="18"/>
          <w:lang w:val="nl-NL"/>
        </w:rPr>
        <w:t xml:space="preserve"> </w:t>
      </w:r>
      <w:r w:rsidRPr="007A0CCE" w:rsidR="000B53BD">
        <w:rPr>
          <w:szCs w:val="18"/>
          <w:lang w:val="nl-NL"/>
        </w:rPr>
        <w:t xml:space="preserve">heeft </w:t>
      </w:r>
      <w:r w:rsidRPr="007A0CCE" w:rsidR="00783BA3">
        <w:rPr>
          <w:szCs w:val="18"/>
          <w:lang w:val="nl-NL"/>
        </w:rPr>
        <w:t>haar</w:t>
      </w:r>
      <w:r w:rsidRPr="007A0CCE" w:rsidR="000B53BD">
        <w:rPr>
          <w:szCs w:val="18"/>
          <w:lang w:val="nl-NL"/>
        </w:rPr>
        <w:t xml:space="preserve"> </w:t>
      </w:r>
      <w:r w:rsidRPr="007A0CCE" w:rsidR="00783BA3">
        <w:rPr>
          <w:szCs w:val="18"/>
          <w:lang w:val="nl-NL"/>
        </w:rPr>
        <w:t xml:space="preserve">ambassades </w:t>
      </w:r>
      <w:r w:rsidRPr="007A0CCE" w:rsidR="00693C1D">
        <w:rPr>
          <w:szCs w:val="18"/>
          <w:lang w:val="nl-NL"/>
        </w:rPr>
        <w:t xml:space="preserve">uitgebreid en hier </w:t>
      </w:r>
      <w:r w:rsidRPr="007A0CCE" w:rsidR="00BA791D">
        <w:rPr>
          <w:szCs w:val="18"/>
          <w:lang w:val="nl-NL"/>
        </w:rPr>
        <w:t>verschillende sectorspecialisten</w:t>
      </w:r>
      <w:r w:rsidRPr="007A0CCE" w:rsidR="00693C1D">
        <w:rPr>
          <w:szCs w:val="18"/>
          <w:lang w:val="nl-NL"/>
        </w:rPr>
        <w:t xml:space="preserve"> aan toegevoegd</w:t>
      </w:r>
      <w:r w:rsidRPr="007A0CCE" w:rsidR="00BA791D">
        <w:rPr>
          <w:szCs w:val="18"/>
          <w:lang w:val="nl-NL"/>
        </w:rPr>
        <w:t xml:space="preserve">. </w:t>
      </w:r>
      <w:r w:rsidRPr="007A0CCE" w:rsidR="00A279D4">
        <w:rPr>
          <w:szCs w:val="18"/>
          <w:lang w:val="nl-NL"/>
        </w:rPr>
        <w:t>Na elke geleverde dienst wordt de klantte</w:t>
      </w:r>
      <w:r w:rsidRPr="007A0CCE" w:rsidR="008516A3">
        <w:rPr>
          <w:szCs w:val="18"/>
          <w:lang w:val="nl-NL"/>
        </w:rPr>
        <w:t>vredenheid gemeten.</w:t>
      </w:r>
      <w:r w:rsidRPr="007A0CCE" w:rsidR="000B53BD">
        <w:rPr>
          <w:szCs w:val="18"/>
          <w:lang w:val="nl-NL"/>
        </w:rPr>
        <w:t xml:space="preserve"> </w:t>
      </w:r>
      <w:r w:rsidRPr="007A0CCE" w:rsidR="00251448">
        <w:rPr>
          <w:szCs w:val="18"/>
          <w:lang w:val="nl-NL"/>
        </w:rPr>
        <w:t>In 2012 was 93 procent v</w:t>
      </w:r>
      <w:r w:rsidRPr="007A0CCE" w:rsidR="00434861">
        <w:rPr>
          <w:szCs w:val="18"/>
          <w:lang w:val="nl-NL"/>
        </w:rPr>
        <w:t>an de ondernemingen die gebruik</w:t>
      </w:r>
      <w:r w:rsidRPr="007A0CCE" w:rsidR="000B53BD">
        <w:rPr>
          <w:szCs w:val="18"/>
          <w:lang w:val="nl-NL"/>
        </w:rPr>
        <w:t xml:space="preserve"> </w:t>
      </w:r>
      <w:r w:rsidRPr="007A0CCE" w:rsidR="00251448">
        <w:rPr>
          <w:szCs w:val="18"/>
          <w:lang w:val="nl-NL"/>
        </w:rPr>
        <w:t xml:space="preserve">maakten van </w:t>
      </w:r>
      <w:r w:rsidRPr="007A0CCE" w:rsidR="00434861">
        <w:rPr>
          <w:szCs w:val="18"/>
          <w:lang w:val="nl-NL"/>
        </w:rPr>
        <w:t>deze overheids</w:t>
      </w:r>
      <w:r w:rsidRPr="007A0CCE" w:rsidR="00251448">
        <w:rPr>
          <w:szCs w:val="18"/>
          <w:lang w:val="nl-NL"/>
        </w:rPr>
        <w:t xml:space="preserve">diensten tevreden tot zeer tevreden met de </w:t>
      </w:r>
      <w:r w:rsidRPr="007A0CCE" w:rsidR="00251448">
        <w:rPr>
          <w:szCs w:val="18"/>
          <w:lang w:val="nl-NL"/>
        </w:rPr>
        <w:lastRenderedPageBreak/>
        <w:t xml:space="preserve">geleverde diensten. </w:t>
      </w:r>
      <w:r w:rsidRPr="007A0CCE" w:rsidR="00434861">
        <w:rPr>
          <w:szCs w:val="18"/>
          <w:lang w:val="nl-NL"/>
        </w:rPr>
        <w:t xml:space="preserve">Van de </w:t>
      </w:r>
      <w:r w:rsidRPr="007A0CCE" w:rsidR="00251448">
        <w:rPr>
          <w:szCs w:val="18"/>
          <w:lang w:val="nl-NL"/>
        </w:rPr>
        <w:t xml:space="preserve">Deense bedrijven die </w:t>
      </w:r>
      <w:r w:rsidRPr="007A0CCE" w:rsidR="00434861">
        <w:rPr>
          <w:szCs w:val="18"/>
          <w:lang w:val="nl-NL"/>
        </w:rPr>
        <w:t>in de periode 2010-2011 gebruik</w:t>
      </w:r>
      <w:r w:rsidRPr="007A0CCE" w:rsidR="00251448">
        <w:rPr>
          <w:szCs w:val="18"/>
          <w:lang w:val="nl-NL"/>
        </w:rPr>
        <w:t>maakten van de zogeheten ‘joint export promotion campaigns’</w:t>
      </w:r>
      <w:r w:rsidRPr="007A0CCE" w:rsidR="00434861">
        <w:rPr>
          <w:szCs w:val="18"/>
          <w:lang w:val="nl-NL"/>
        </w:rPr>
        <w:t xml:space="preserve"> liet</w:t>
      </w:r>
      <w:r w:rsidRPr="007A0CCE" w:rsidR="00472566">
        <w:rPr>
          <w:szCs w:val="18"/>
          <w:lang w:val="nl-NL"/>
        </w:rPr>
        <w:t xml:space="preserve"> meer dan de helft van </w:t>
      </w:r>
      <w:r w:rsidRPr="007A0CCE" w:rsidR="009776F2">
        <w:rPr>
          <w:szCs w:val="18"/>
          <w:lang w:val="nl-NL"/>
        </w:rPr>
        <w:t>het midden- en kleinbedrijf</w:t>
      </w:r>
      <w:r w:rsidRPr="007A0CCE" w:rsidR="00FB23EC">
        <w:rPr>
          <w:szCs w:val="18"/>
          <w:lang w:val="nl-NL"/>
        </w:rPr>
        <w:t xml:space="preserve"> </w:t>
      </w:r>
      <w:r w:rsidRPr="007A0CCE" w:rsidR="00434861">
        <w:rPr>
          <w:szCs w:val="18"/>
          <w:lang w:val="nl-NL"/>
        </w:rPr>
        <w:t xml:space="preserve">weten </w:t>
      </w:r>
      <w:r w:rsidRPr="007A0CCE" w:rsidR="00251448">
        <w:rPr>
          <w:szCs w:val="18"/>
          <w:lang w:val="nl-NL"/>
        </w:rPr>
        <w:t xml:space="preserve">dat deze ondersteuning </w:t>
      </w:r>
      <w:r w:rsidRPr="007A0CCE" w:rsidR="00DB394D">
        <w:rPr>
          <w:szCs w:val="18"/>
          <w:lang w:val="nl-NL"/>
        </w:rPr>
        <w:t>in belangrijke mate bijdroeg aan hun</w:t>
      </w:r>
      <w:r w:rsidRPr="007A0CCE" w:rsidR="00251448">
        <w:rPr>
          <w:szCs w:val="18"/>
          <w:lang w:val="nl-NL"/>
        </w:rPr>
        <w:t xml:space="preserve"> export.</w:t>
      </w:r>
    </w:p>
    <w:p w:rsidRPr="007A0CCE" w:rsidR="004E1D09" w:rsidP="007A0CCE" w:rsidRDefault="00AB496B">
      <w:pPr>
        <w:spacing w:line="276" w:lineRule="auto"/>
        <w:rPr>
          <w:rFonts w:cs="TTE1FB6A80t00"/>
          <w:szCs w:val="18"/>
          <w:lang w:val="nl-NL"/>
        </w:rPr>
      </w:pPr>
      <w:r w:rsidRPr="007A0CCE">
        <w:rPr>
          <w:szCs w:val="18"/>
          <w:lang w:val="nl-NL"/>
        </w:rPr>
        <w:t xml:space="preserve">Verschillende elementen van het Deense model </w:t>
      </w:r>
      <w:r w:rsidRPr="007A0CCE" w:rsidR="00965C73">
        <w:rPr>
          <w:szCs w:val="18"/>
          <w:lang w:val="nl-NL"/>
        </w:rPr>
        <w:t xml:space="preserve">hebben we </w:t>
      </w:r>
      <w:r w:rsidRPr="007A0CCE" w:rsidR="000B53BD">
        <w:rPr>
          <w:szCs w:val="18"/>
          <w:lang w:val="nl-NL"/>
        </w:rPr>
        <w:t>ook in Nederland.</w:t>
      </w:r>
      <w:r w:rsidRPr="007A0CCE" w:rsidR="00965C73">
        <w:rPr>
          <w:szCs w:val="18"/>
          <w:lang w:val="nl-NL"/>
        </w:rPr>
        <w:t xml:space="preserve"> Er is nauwe samenwerking met private partijen, bijvoorbeeld via de Dutch Trade Board</w:t>
      </w:r>
      <w:r w:rsidRPr="007A0CCE" w:rsidR="007A0CCE">
        <w:rPr>
          <w:szCs w:val="18"/>
          <w:lang w:val="nl-NL"/>
        </w:rPr>
        <w:t xml:space="preserve"> (DTB)</w:t>
      </w:r>
      <w:r w:rsidRPr="007A0CCE" w:rsidR="00965C73">
        <w:rPr>
          <w:szCs w:val="18"/>
          <w:lang w:val="nl-NL"/>
        </w:rPr>
        <w:t xml:space="preserve">. </w:t>
      </w:r>
      <w:r w:rsidRPr="007A0CCE" w:rsidR="000B53BD">
        <w:rPr>
          <w:szCs w:val="18"/>
          <w:lang w:val="nl-NL"/>
        </w:rPr>
        <w:t xml:space="preserve">Voor een aantal </w:t>
      </w:r>
      <w:r w:rsidRPr="007A0CCE" w:rsidR="00C11ACD">
        <w:rPr>
          <w:szCs w:val="18"/>
          <w:lang w:val="nl-NL"/>
        </w:rPr>
        <w:t>producten</w:t>
      </w:r>
      <w:r w:rsidRPr="007A0CCE" w:rsidR="000B53BD">
        <w:rPr>
          <w:szCs w:val="18"/>
          <w:lang w:val="nl-NL"/>
        </w:rPr>
        <w:t xml:space="preserve"> betalen bedrijven een eigen bijdrage</w:t>
      </w:r>
      <w:r w:rsidRPr="007A0CCE" w:rsidR="00C11ACD">
        <w:rPr>
          <w:szCs w:val="18"/>
          <w:lang w:val="nl-NL"/>
        </w:rPr>
        <w:t>, b</w:t>
      </w:r>
      <w:r w:rsidRPr="007A0CCE" w:rsidR="000B53BD">
        <w:rPr>
          <w:szCs w:val="18"/>
          <w:lang w:val="nl-NL"/>
        </w:rPr>
        <w:t xml:space="preserve">ijvoorbeeld economische missies en marktscans. Belangrijke argumenten om te kiezen voor een eigen bijdrage bij </w:t>
      </w:r>
      <w:r w:rsidRPr="007A0CCE" w:rsidR="00965C73">
        <w:rPr>
          <w:szCs w:val="18"/>
          <w:lang w:val="nl-NL"/>
        </w:rPr>
        <w:t>de publieke dienstverlening</w:t>
      </w:r>
      <w:r w:rsidRPr="007A0CCE" w:rsidR="000B53BD">
        <w:rPr>
          <w:szCs w:val="18"/>
          <w:lang w:val="nl-NL"/>
        </w:rPr>
        <w:t xml:space="preserve"> zijn het vergroten van h</w:t>
      </w:r>
      <w:r w:rsidRPr="007A0CCE" w:rsidR="000B53BD">
        <w:rPr>
          <w:rFonts w:cs="TTE1FB6A80t00"/>
          <w:szCs w:val="18"/>
          <w:lang w:val="nl-NL"/>
        </w:rPr>
        <w:t xml:space="preserve">et kostenbewustzijn </w:t>
      </w:r>
      <w:r w:rsidRPr="007A0CCE" w:rsidR="004E1D09">
        <w:rPr>
          <w:rFonts w:cs="TTE1FB6A80t00"/>
          <w:szCs w:val="18"/>
          <w:lang w:val="nl-NL"/>
        </w:rPr>
        <w:t xml:space="preserve">en het verbeteren van </w:t>
      </w:r>
      <w:r w:rsidRPr="007A0CCE" w:rsidR="000B53BD">
        <w:rPr>
          <w:rFonts w:cs="TTE1FB6A80t00"/>
          <w:szCs w:val="18"/>
          <w:lang w:val="nl-NL"/>
        </w:rPr>
        <w:t xml:space="preserve">de kwaliteitsstandaarden van de dienstverlening. Hoewel het te vroeg is om </w:t>
      </w:r>
      <w:r w:rsidRPr="007A0CCE" w:rsidR="00723BE1">
        <w:rPr>
          <w:rFonts w:cs="TTE1FB6A80t00"/>
          <w:szCs w:val="18"/>
          <w:lang w:val="nl-NL"/>
        </w:rPr>
        <w:t xml:space="preserve">in Nederland </w:t>
      </w:r>
      <w:r w:rsidRPr="007A0CCE" w:rsidR="000B53BD">
        <w:rPr>
          <w:rFonts w:cs="TTE1FB6A80t00"/>
          <w:szCs w:val="18"/>
          <w:lang w:val="nl-NL"/>
        </w:rPr>
        <w:t>tot een evaluatie van de eigen bijdrage te komen kunnen wel al enkele eerste conclusies worden getrokken.</w:t>
      </w:r>
      <w:r w:rsidRPr="007A0CCE" w:rsidR="00723BE1">
        <w:rPr>
          <w:rFonts w:cs="TTE1FB6A80t00"/>
          <w:szCs w:val="18"/>
          <w:lang w:val="nl-NL"/>
        </w:rPr>
        <w:t xml:space="preserve"> </w:t>
      </w:r>
      <w:r w:rsidRPr="007A0CCE" w:rsidR="00C5048E">
        <w:rPr>
          <w:szCs w:val="18"/>
          <w:lang w:val="nl-NL"/>
        </w:rPr>
        <w:t>Een eigen bijdrage</w:t>
      </w:r>
      <w:r w:rsidRPr="007A0CCE" w:rsidR="004E1D09">
        <w:rPr>
          <w:szCs w:val="18"/>
          <w:lang w:val="nl-NL"/>
        </w:rPr>
        <w:t xml:space="preserve"> heeft een selectie-effect: alleen bedrijven met serieuze ambities zijn bereid een (beperkt) bedrag te betalen. Hierdoor kunnen de beperkte overheidscapaciteit en -middelen zo goed mogelijk worden ingezet</w:t>
      </w:r>
      <w:r w:rsidRPr="007A0CCE" w:rsidR="00274DB3">
        <w:rPr>
          <w:szCs w:val="18"/>
          <w:lang w:val="nl-NL"/>
        </w:rPr>
        <w:t xml:space="preserve"> en neemt de effectiviteit toe</w:t>
      </w:r>
      <w:r w:rsidRPr="007A0CCE" w:rsidR="004E1D09">
        <w:rPr>
          <w:szCs w:val="18"/>
          <w:lang w:val="nl-NL"/>
        </w:rPr>
        <w:t xml:space="preserve">. Zoals verwacht leidt </w:t>
      </w:r>
      <w:r w:rsidRPr="007A0CCE" w:rsidR="00C5048E">
        <w:rPr>
          <w:szCs w:val="18"/>
          <w:lang w:val="nl-NL"/>
        </w:rPr>
        <w:t>een eigen bijdrage</w:t>
      </w:r>
      <w:r w:rsidRPr="007A0CCE" w:rsidR="004E1D09">
        <w:rPr>
          <w:szCs w:val="18"/>
          <w:lang w:val="nl-NL"/>
        </w:rPr>
        <w:t xml:space="preserve"> niet tot volledige dekking van gemaakte kosten: 25% van de kosten van marktscans worden door eigen bijdrage gedekt. Dit percentage is vergelijkbaar met dat van de Denen. </w:t>
      </w:r>
    </w:p>
    <w:p w:rsidRPr="007A0CCE" w:rsidR="00BE3858" w:rsidP="007A0CCE" w:rsidRDefault="00BE3858">
      <w:pPr>
        <w:pStyle w:val="Tekstzonderopmaak"/>
        <w:spacing w:line="276" w:lineRule="auto"/>
        <w:rPr>
          <w:rFonts w:ascii="Verdana" w:hAnsi="Verdana"/>
          <w:sz w:val="18"/>
          <w:szCs w:val="18"/>
        </w:rPr>
      </w:pPr>
      <w:r w:rsidRPr="007A0CCE">
        <w:rPr>
          <w:rFonts w:ascii="Verdana" w:hAnsi="Verdana"/>
          <w:sz w:val="18"/>
          <w:szCs w:val="18"/>
        </w:rPr>
        <w:t>In overleg met private partijen wordt de mogelijkheid en de wenselijkheid onderzocht om de publiek-private samenwerking uit te breiden of het profijtbeginsel meer te gaan toepassen. De minister van Buitenlandse Zaken gaat hierover binnenkort met de Kamer in debat, in het bredere kader van het postennet.</w:t>
      </w:r>
    </w:p>
    <w:p w:rsidRPr="006739A0" w:rsidR="00C5048E" w:rsidP="007A0CCE" w:rsidRDefault="00C5048E">
      <w:pPr>
        <w:spacing w:line="276" w:lineRule="auto"/>
        <w:rPr>
          <w:b/>
          <w:color w:val="FF0000"/>
          <w:lang w:val="nl-NL"/>
        </w:rPr>
      </w:pPr>
    </w:p>
    <w:sectPr w:rsidRPr="006739A0" w:rsidR="00C5048E" w:rsidSect="000F6B4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3EF" w:rsidRDefault="003553EF" w:rsidP="00C20BAB">
      <w:pPr>
        <w:spacing w:after="0"/>
      </w:pPr>
      <w:r>
        <w:separator/>
      </w:r>
    </w:p>
  </w:endnote>
  <w:endnote w:type="continuationSeparator" w:id="0">
    <w:p w:rsidR="003553EF" w:rsidRDefault="003553EF" w:rsidP="00C20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ijksoverheidSansHeading">
    <w:altName w:val="RijksoverheidSansHeading"/>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OneByte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TE1FB6A8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E9" w:rsidRDefault="00401BE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04989"/>
      <w:docPartObj>
        <w:docPartGallery w:val="Page Numbers (Bottom of Page)"/>
        <w:docPartUnique/>
      </w:docPartObj>
    </w:sdtPr>
    <w:sdtEndPr>
      <w:rPr>
        <w:noProof/>
      </w:rPr>
    </w:sdtEndPr>
    <w:sdtContent>
      <w:p w:rsidR="00F947D3" w:rsidRDefault="00401BE9">
        <w:pPr>
          <w:pStyle w:val="Voettekst"/>
          <w:jc w:val="right"/>
        </w:pPr>
        <w:r>
          <w:rPr>
            <w:noProof/>
          </w:rPr>
          <w:t>4</w:t>
        </w:r>
      </w:p>
    </w:sdtContent>
  </w:sdt>
  <w:p w:rsidR="004E1D09" w:rsidRDefault="004E1D0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E9" w:rsidRDefault="00401BE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3EF" w:rsidRDefault="003553EF" w:rsidP="00C20BAB">
      <w:pPr>
        <w:spacing w:after="0"/>
      </w:pPr>
      <w:r>
        <w:separator/>
      </w:r>
    </w:p>
  </w:footnote>
  <w:footnote w:type="continuationSeparator" w:id="0">
    <w:p w:rsidR="003553EF" w:rsidRDefault="003553EF" w:rsidP="00C20B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E9" w:rsidRDefault="00401BE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E9" w:rsidRDefault="00401BE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E9" w:rsidRDefault="00401BE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480"/>
        </w:tabs>
        <w:ind w:left="480"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BA7DDC"/>
    <w:multiLevelType w:val="hybridMultilevel"/>
    <w:tmpl w:val="4ED46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2D84024"/>
    <w:multiLevelType w:val="hybridMultilevel"/>
    <w:tmpl w:val="FAC03154"/>
    <w:lvl w:ilvl="0" w:tplc="EDB4B026">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2226461"/>
    <w:multiLevelType w:val="hybridMultilevel"/>
    <w:tmpl w:val="1390B8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2B42AC9"/>
    <w:multiLevelType w:val="hybridMultilevel"/>
    <w:tmpl w:val="7DF47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33E5FE8"/>
    <w:multiLevelType w:val="hybridMultilevel"/>
    <w:tmpl w:val="3A80C42C"/>
    <w:lvl w:ilvl="0" w:tplc="EDB4B026">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4083A67"/>
    <w:multiLevelType w:val="hybridMultilevel"/>
    <w:tmpl w:val="7BA4D16A"/>
    <w:lvl w:ilvl="0" w:tplc="878A1C20">
      <w:start w:val="1"/>
      <w:numFmt w:val="bullet"/>
      <w:lvlText w:val="•"/>
      <w:lvlJc w:val="left"/>
      <w:pPr>
        <w:tabs>
          <w:tab w:val="num" w:pos="720"/>
        </w:tabs>
        <w:ind w:left="720" w:hanging="360"/>
      </w:pPr>
      <w:rPr>
        <w:rFonts w:ascii="Arial" w:hAnsi="Arial" w:hint="default"/>
      </w:rPr>
    </w:lvl>
    <w:lvl w:ilvl="1" w:tplc="769820B6">
      <w:start w:val="1013"/>
      <w:numFmt w:val="bullet"/>
      <w:lvlText w:val="–"/>
      <w:lvlJc w:val="left"/>
      <w:pPr>
        <w:tabs>
          <w:tab w:val="num" w:pos="1440"/>
        </w:tabs>
        <w:ind w:left="1440" w:hanging="360"/>
      </w:pPr>
      <w:rPr>
        <w:rFonts w:ascii="Arial" w:hAnsi="Arial" w:hint="default"/>
      </w:rPr>
    </w:lvl>
    <w:lvl w:ilvl="2" w:tplc="5B02EACE" w:tentative="1">
      <w:start w:val="1"/>
      <w:numFmt w:val="bullet"/>
      <w:lvlText w:val="•"/>
      <w:lvlJc w:val="left"/>
      <w:pPr>
        <w:tabs>
          <w:tab w:val="num" w:pos="2160"/>
        </w:tabs>
        <w:ind w:left="2160" w:hanging="360"/>
      </w:pPr>
      <w:rPr>
        <w:rFonts w:ascii="Arial" w:hAnsi="Arial" w:hint="default"/>
      </w:rPr>
    </w:lvl>
    <w:lvl w:ilvl="3" w:tplc="966C4D88" w:tentative="1">
      <w:start w:val="1"/>
      <w:numFmt w:val="bullet"/>
      <w:lvlText w:val="•"/>
      <w:lvlJc w:val="left"/>
      <w:pPr>
        <w:tabs>
          <w:tab w:val="num" w:pos="2880"/>
        </w:tabs>
        <w:ind w:left="2880" w:hanging="360"/>
      </w:pPr>
      <w:rPr>
        <w:rFonts w:ascii="Arial" w:hAnsi="Arial" w:hint="default"/>
      </w:rPr>
    </w:lvl>
    <w:lvl w:ilvl="4" w:tplc="E19EF3A4" w:tentative="1">
      <w:start w:val="1"/>
      <w:numFmt w:val="bullet"/>
      <w:lvlText w:val="•"/>
      <w:lvlJc w:val="left"/>
      <w:pPr>
        <w:tabs>
          <w:tab w:val="num" w:pos="3600"/>
        </w:tabs>
        <w:ind w:left="3600" w:hanging="360"/>
      </w:pPr>
      <w:rPr>
        <w:rFonts w:ascii="Arial" w:hAnsi="Arial" w:hint="default"/>
      </w:rPr>
    </w:lvl>
    <w:lvl w:ilvl="5" w:tplc="9D623430" w:tentative="1">
      <w:start w:val="1"/>
      <w:numFmt w:val="bullet"/>
      <w:lvlText w:val="•"/>
      <w:lvlJc w:val="left"/>
      <w:pPr>
        <w:tabs>
          <w:tab w:val="num" w:pos="4320"/>
        </w:tabs>
        <w:ind w:left="4320" w:hanging="360"/>
      </w:pPr>
      <w:rPr>
        <w:rFonts w:ascii="Arial" w:hAnsi="Arial" w:hint="default"/>
      </w:rPr>
    </w:lvl>
    <w:lvl w:ilvl="6" w:tplc="8E9EA7A4" w:tentative="1">
      <w:start w:val="1"/>
      <w:numFmt w:val="bullet"/>
      <w:lvlText w:val="•"/>
      <w:lvlJc w:val="left"/>
      <w:pPr>
        <w:tabs>
          <w:tab w:val="num" w:pos="5040"/>
        </w:tabs>
        <w:ind w:left="5040" w:hanging="360"/>
      </w:pPr>
      <w:rPr>
        <w:rFonts w:ascii="Arial" w:hAnsi="Arial" w:hint="default"/>
      </w:rPr>
    </w:lvl>
    <w:lvl w:ilvl="7" w:tplc="D8B884C4" w:tentative="1">
      <w:start w:val="1"/>
      <w:numFmt w:val="bullet"/>
      <w:lvlText w:val="•"/>
      <w:lvlJc w:val="left"/>
      <w:pPr>
        <w:tabs>
          <w:tab w:val="num" w:pos="5760"/>
        </w:tabs>
        <w:ind w:left="5760" w:hanging="360"/>
      </w:pPr>
      <w:rPr>
        <w:rFonts w:ascii="Arial" w:hAnsi="Arial" w:hint="default"/>
      </w:rPr>
    </w:lvl>
    <w:lvl w:ilvl="8" w:tplc="B6BA91B8" w:tentative="1">
      <w:start w:val="1"/>
      <w:numFmt w:val="bullet"/>
      <w:lvlText w:val="•"/>
      <w:lvlJc w:val="left"/>
      <w:pPr>
        <w:tabs>
          <w:tab w:val="num" w:pos="6480"/>
        </w:tabs>
        <w:ind w:left="6480" w:hanging="360"/>
      </w:pPr>
      <w:rPr>
        <w:rFonts w:ascii="Arial" w:hAnsi="Arial" w:hint="default"/>
      </w:rPr>
    </w:lvl>
  </w:abstractNum>
  <w:abstractNum w:abstractNumId="8">
    <w:nsid w:val="165B5E53"/>
    <w:multiLevelType w:val="hybridMultilevel"/>
    <w:tmpl w:val="229079FE"/>
    <w:lvl w:ilvl="0" w:tplc="4B707E84">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D751344"/>
    <w:multiLevelType w:val="hybridMultilevel"/>
    <w:tmpl w:val="D22A4298"/>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E995932"/>
    <w:multiLevelType w:val="hybridMultilevel"/>
    <w:tmpl w:val="C9345240"/>
    <w:lvl w:ilvl="0" w:tplc="CE3A2E3A">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F4939D3"/>
    <w:multiLevelType w:val="hybridMultilevel"/>
    <w:tmpl w:val="0840E5A8"/>
    <w:lvl w:ilvl="0" w:tplc="04130001">
      <w:start w:val="1"/>
      <w:numFmt w:val="bullet"/>
      <w:pStyle w:val="List0"/>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35D41C5"/>
    <w:multiLevelType w:val="hybridMultilevel"/>
    <w:tmpl w:val="EE945CA2"/>
    <w:lvl w:ilvl="0" w:tplc="D8328D8E">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39D2692C"/>
    <w:multiLevelType w:val="hybridMultilevel"/>
    <w:tmpl w:val="2914369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BD6487E"/>
    <w:multiLevelType w:val="hybridMultilevel"/>
    <w:tmpl w:val="B7CA48A0"/>
    <w:lvl w:ilvl="0" w:tplc="D8328D8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C566651"/>
    <w:multiLevelType w:val="hybridMultilevel"/>
    <w:tmpl w:val="3342D000"/>
    <w:lvl w:ilvl="0" w:tplc="83168B1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F5030B5"/>
    <w:multiLevelType w:val="hybridMultilevel"/>
    <w:tmpl w:val="8AF45C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nsid w:val="45F754E6"/>
    <w:multiLevelType w:val="hybridMultilevel"/>
    <w:tmpl w:val="A9C6A9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nsid w:val="49DB1F79"/>
    <w:multiLevelType w:val="hybridMultilevel"/>
    <w:tmpl w:val="1C0C835E"/>
    <w:lvl w:ilvl="0" w:tplc="2B8A95FE">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4E32264E"/>
    <w:multiLevelType w:val="hybridMultilevel"/>
    <w:tmpl w:val="63BEF3CC"/>
    <w:lvl w:ilvl="0" w:tplc="25E076A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19043AB"/>
    <w:multiLevelType w:val="hybridMultilevel"/>
    <w:tmpl w:val="5D281A04"/>
    <w:lvl w:ilvl="0" w:tplc="4DF04FF8">
      <w:start w:val="1"/>
      <w:numFmt w:val="bullet"/>
      <w:lvlText w:val="•"/>
      <w:lvlJc w:val="left"/>
      <w:pPr>
        <w:tabs>
          <w:tab w:val="num" w:pos="720"/>
        </w:tabs>
        <w:ind w:left="720" w:hanging="360"/>
      </w:pPr>
      <w:rPr>
        <w:rFonts w:ascii="Arial" w:hAnsi="Arial" w:hint="default"/>
      </w:rPr>
    </w:lvl>
    <w:lvl w:ilvl="1" w:tplc="2DDEECE4" w:tentative="1">
      <w:start w:val="1"/>
      <w:numFmt w:val="bullet"/>
      <w:lvlText w:val="•"/>
      <w:lvlJc w:val="left"/>
      <w:pPr>
        <w:tabs>
          <w:tab w:val="num" w:pos="1440"/>
        </w:tabs>
        <w:ind w:left="1440" w:hanging="360"/>
      </w:pPr>
      <w:rPr>
        <w:rFonts w:ascii="Arial" w:hAnsi="Arial" w:hint="default"/>
      </w:rPr>
    </w:lvl>
    <w:lvl w:ilvl="2" w:tplc="99886A68" w:tentative="1">
      <w:start w:val="1"/>
      <w:numFmt w:val="bullet"/>
      <w:lvlText w:val="•"/>
      <w:lvlJc w:val="left"/>
      <w:pPr>
        <w:tabs>
          <w:tab w:val="num" w:pos="2160"/>
        </w:tabs>
        <w:ind w:left="2160" w:hanging="360"/>
      </w:pPr>
      <w:rPr>
        <w:rFonts w:ascii="Arial" w:hAnsi="Arial" w:hint="default"/>
      </w:rPr>
    </w:lvl>
    <w:lvl w:ilvl="3" w:tplc="A9A2541A" w:tentative="1">
      <w:start w:val="1"/>
      <w:numFmt w:val="bullet"/>
      <w:lvlText w:val="•"/>
      <w:lvlJc w:val="left"/>
      <w:pPr>
        <w:tabs>
          <w:tab w:val="num" w:pos="2880"/>
        </w:tabs>
        <w:ind w:left="2880" w:hanging="360"/>
      </w:pPr>
      <w:rPr>
        <w:rFonts w:ascii="Arial" w:hAnsi="Arial" w:hint="default"/>
      </w:rPr>
    </w:lvl>
    <w:lvl w:ilvl="4" w:tplc="CC1E11A4" w:tentative="1">
      <w:start w:val="1"/>
      <w:numFmt w:val="bullet"/>
      <w:lvlText w:val="•"/>
      <w:lvlJc w:val="left"/>
      <w:pPr>
        <w:tabs>
          <w:tab w:val="num" w:pos="3600"/>
        </w:tabs>
        <w:ind w:left="3600" w:hanging="360"/>
      </w:pPr>
      <w:rPr>
        <w:rFonts w:ascii="Arial" w:hAnsi="Arial" w:hint="default"/>
      </w:rPr>
    </w:lvl>
    <w:lvl w:ilvl="5" w:tplc="2EB67C68" w:tentative="1">
      <w:start w:val="1"/>
      <w:numFmt w:val="bullet"/>
      <w:lvlText w:val="•"/>
      <w:lvlJc w:val="left"/>
      <w:pPr>
        <w:tabs>
          <w:tab w:val="num" w:pos="4320"/>
        </w:tabs>
        <w:ind w:left="4320" w:hanging="360"/>
      </w:pPr>
      <w:rPr>
        <w:rFonts w:ascii="Arial" w:hAnsi="Arial" w:hint="default"/>
      </w:rPr>
    </w:lvl>
    <w:lvl w:ilvl="6" w:tplc="3648D304" w:tentative="1">
      <w:start w:val="1"/>
      <w:numFmt w:val="bullet"/>
      <w:lvlText w:val="•"/>
      <w:lvlJc w:val="left"/>
      <w:pPr>
        <w:tabs>
          <w:tab w:val="num" w:pos="5040"/>
        </w:tabs>
        <w:ind w:left="5040" w:hanging="360"/>
      </w:pPr>
      <w:rPr>
        <w:rFonts w:ascii="Arial" w:hAnsi="Arial" w:hint="default"/>
      </w:rPr>
    </w:lvl>
    <w:lvl w:ilvl="7" w:tplc="CAE8AE62" w:tentative="1">
      <w:start w:val="1"/>
      <w:numFmt w:val="bullet"/>
      <w:lvlText w:val="•"/>
      <w:lvlJc w:val="left"/>
      <w:pPr>
        <w:tabs>
          <w:tab w:val="num" w:pos="5760"/>
        </w:tabs>
        <w:ind w:left="5760" w:hanging="360"/>
      </w:pPr>
      <w:rPr>
        <w:rFonts w:ascii="Arial" w:hAnsi="Arial" w:hint="default"/>
      </w:rPr>
    </w:lvl>
    <w:lvl w:ilvl="8" w:tplc="5ABEA600" w:tentative="1">
      <w:start w:val="1"/>
      <w:numFmt w:val="bullet"/>
      <w:lvlText w:val="•"/>
      <w:lvlJc w:val="left"/>
      <w:pPr>
        <w:tabs>
          <w:tab w:val="num" w:pos="6480"/>
        </w:tabs>
        <w:ind w:left="6480" w:hanging="360"/>
      </w:pPr>
      <w:rPr>
        <w:rFonts w:ascii="Arial" w:hAnsi="Arial" w:hint="default"/>
      </w:rPr>
    </w:lvl>
  </w:abstractNum>
  <w:abstractNum w:abstractNumId="21">
    <w:nsid w:val="51B56106"/>
    <w:multiLevelType w:val="hybridMultilevel"/>
    <w:tmpl w:val="9C5A96F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1250705"/>
    <w:multiLevelType w:val="hybridMultilevel"/>
    <w:tmpl w:val="E6EEDDB0"/>
    <w:lvl w:ilvl="0" w:tplc="D8328D8E">
      <w:numFmt w:val="bullet"/>
      <w:lvlText w:val="-"/>
      <w:lvlJc w:val="left"/>
      <w:pPr>
        <w:ind w:left="587" w:hanging="360"/>
      </w:pPr>
      <w:rPr>
        <w:rFonts w:ascii="Verdana" w:eastAsia="Times New Roman" w:hAnsi="Verdana" w:cs="Times New Roman"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23">
    <w:nsid w:val="65D903B8"/>
    <w:multiLevelType w:val="hybridMultilevel"/>
    <w:tmpl w:val="7AA690E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680E1DDE"/>
    <w:multiLevelType w:val="hybridMultilevel"/>
    <w:tmpl w:val="7B2487B0"/>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35A13F6"/>
    <w:multiLevelType w:val="hybridMultilevel"/>
    <w:tmpl w:val="1E863B8A"/>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8CC7CAF"/>
    <w:multiLevelType w:val="hybridMultilevel"/>
    <w:tmpl w:val="8A9CF2E0"/>
    <w:lvl w:ilvl="0" w:tplc="E578BC2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A9F6BCC"/>
    <w:multiLevelType w:val="hybridMultilevel"/>
    <w:tmpl w:val="77125D7A"/>
    <w:lvl w:ilvl="0" w:tplc="7C6CA174">
      <w:start w:val="1"/>
      <w:numFmt w:val="bullet"/>
      <w:lvlText w:val="•"/>
      <w:lvlJc w:val="left"/>
      <w:pPr>
        <w:tabs>
          <w:tab w:val="num" w:pos="720"/>
        </w:tabs>
        <w:ind w:left="720" w:hanging="360"/>
      </w:pPr>
      <w:rPr>
        <w:rFonts w:ascii="Arial" w:hAnsi="Arial" w:hint="default"/>
      </w:rPr>
    </w:lvl>
    <w:lvl w:ilvl="1" w:tplc="4F06EE90" w:tentative="1">
      <w:start w:val="1"/>
      <w:numFmt w:val="bullet"/>
      <w:lvlText w:val="•"/>
      <w:lvlJc w:val="left"/>
      <w:pPr>
        <w:tabs>
          <w:tab w:val="num" w:pos="1440"/>
        </w:tabs>
        <w:ind w:left="1440" w:hanging="360"/>
      </w:pPr>
      <w:rPr>
        <w:rFonts w:ascii="Arial" w:hAnsi="Arial" w:hint="default"/>
      </w:rPr>
    </w:lvl>
    <w:lvl w:ilvl="2" w:tplc="B91031D8" w:tentative="1">
      <w:start w:val="1"/>
      <w:numFmt w:val="bullet"/>
      <w:lvlText w:val="•"/>
      <w:lvlJc w:val="left"/>
      <w:pPr>
        <w:tabs>
          <w:tab w:val="num" w:pos="2160"/>
        </w:tabs>
        <w:ind w:left="2160" w:hanging="360"/>
      </w:pPr>
      <w:rPr>
        <w:rFonts w:ascii="Arial" w:hAnsi="Arial" w:hint="default"/>
      </w:rPr>
    </w:lvl>
    <w:lvl w:ilvl="3" w:tplc="9C002530" w:tentative="1">
      <w:start w:val="1"/>
      <w:numFmt w:val="bullet"/>
      <w:lvlText w:val="•"/>
      <w:lvlJc w:val="left"/>
      <w:pPr>
        <w:tabs>
          <w:tab w:val="num" w:pos="2880"/>
        </w:tabs>
        <w:ind w:left="2880" w:hanging="360"/>
      </w:pPr>
      <w:rPr>
        <w:rFonts w:ascii="Arial" w:hAnsi="Arial" w:hint="default"/>
      </w:rPr>
    </w:lvl>
    <w:lvl w:ilvl="4" w:tplc="26002A58" w:tentative="1">
      <w:start w:val="1"/>
      <w:numFmt w:val="bullet"/>
      <w:lvlText w:val="•"/>
      <w:lvlJc w:val="left"/>
      <w:pPr>
        <w:tabs>
          <w:tab w:val="num" w:pos="3600"/>
        </w:tabs>
        <w:ind w:left="3600" w:hanging="360"/>
      </w:pPr>
      <w:rPr>
        <w:rFonts w:ascii="Arial" w:hAnsi="Arial" w:hint="default"/>
      </w:rPr>
    </w:lvl>
    <w:lvl w:ilvl="5" w:tplc="EBE0B3A8" w:tentative="1">
      <w:start w:val="1"/>
      <w:numFmt w:val="bullet"/>
      <w:lvlText w:val="•"/>
      <w:lvlJc w:val="left"/>
      <w:pPr>
        <w:tabs>
          <w:tab w:val="num" w:pos="4320"/>
        </w:tabs>
        <w:ind w:left="4320" w:hanging="360"/>
      </w:pPr>
      <w:rPr>
        <w:rFonts w:ascii="Arial" w:hAnsi="Arial" w:hint="default"/>
      </w:rPr>
    </w:lvl>
    <w:lvl w:ilvl="6" w:tplc="E898BCC2" w:tentative="1">
      <w:start w:val="1"/>
      <w:numFmt w:val="bullet"/>
      <w:lvlText w:val="•"/>
      <w:lvlJc w:val="left"/>
      <w:pPr>
        <w:tabs>
          <w:tab w:val="num" w:pos="5040"/>
        </w:tabs>
        <w:ind w:left="5040" w:hanging="360"/>
      </w:pPr>
      <w:rPr>
        <w:rFonts w:ascii="Arial" w:hAnsi="Arial" w:hint="default"/>
      </w:rPr>
    </w:lvl>
    <w:lvl w:ilvl="7" w:tplc="E082723E" w:tentative="1">
      <w:start w:val="1"/>
      <w:numFmt w:val="bullet"/>
      <w:lvlText w:val="•"/>
      <w:lvlJc w:val="left"/>
      <w:pPr>
        <w:tabs>
          <w:tab w:val="num" w:pos="5760"/>
        </w:tabs>
        <w:ind w:left="5760" w:hanging="360"/>
      </w:pPr>
      <w:rPr>
        <w:rFonts w:ascii="Arial" w:hAnsi="Arial" w:hint="default"/>
      </w:rPr>
    </w:lvl>
    <w:lvl w:ilvl="8" w:tplc="3620F19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7"/>
  </w:num>
  <w:num w:numId="3">
    <w:abstractNumId w:val="20"/>
  </w:num>
  <w:num w:numId="4">
    <w:abstractNumId w:val="27"/>
  </w:num>
  <w:num w:numId="5">
    <w:abstractNumId w:val="5"/>
  </w:num>
  <w:num w:numId="6">
    <w:abstractNumId w:val="12"/>
  </w:num>
  <w:num w:numId="7">
    <w:abstractNumId w:val="24"/>
  </w:num>
  <w:num w:numId="8">
    <w:abstractNumId w:val="25"/>
  </w:num>
  <w:num w:numId="9">
    <w:abstractNumId w:val="13"/>
  </w:num>
  <w:num w:numId="10">
    <w:abstractNumId w:val="8"/>
  </w:num>
  <w:num w:numId="11">
    <w:abstractNumId w:val="22"/>
  </w:num>
  <w:num w:numId="12">
    <w:abstractNumId w:val="14"/>
  </w:num>
  <w:num w:numId="13">
    <w:abstractNumId w:val="10"/>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6"/>
  </w:num>
  <w:num w:numId="19">
    <w:abstractNumId w:val="16"/>
  </w:num>
  <w:num w:numId="20">
    <w:abstractNumId w:val="21"/>
  </w:num>
  <w:num w:numId="21">
    <w:abstractNumId w:val="19"/>
  </w:num>
  <w:num w:numId="22">
    <w:abstractNumId w:val="15"/>
  </w:num>
  <w:num w:numId="23">
    <w:abstractNumId w:val="3"/>
  </w:num>
  <w:num w:numId="24">
    <w:abstractNumId w:val="0"/>
  </w:num>
  <w:num w:numId="25">
    <w:abstractNumId w:val="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4"/>
  </w:num>
  <w:num w:numId="29">
    <w:abstractNumId w:val="9"/>
  </w:num>
  <w:num w:numId="30">
    <w:abstractNumId w:val="2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42"/>
    <w:rsid w:val="0000563A"/>
    <w:rsid w:val="00007747"/>
    <w:rsid w:val="00020D48"/>
    <w:rsid w:val="00026D03"/>
    <w:rsid w:val="00037032"/>
    <w:rsid w:val="00042BA5"/>
    <w:rsid w:val="00046DBF"/>
    <w:rsid w:val="000501A9"/>
    <w:rsid w:val="0006499A"/>
    <w:rsid w:val="000649C7"/>
    <w:rsid w:val="00065678"/>
    <w:rsid w:val="00071100"/>
    <w:rsid w:val="000864D1"/>
    <w:rsid w:val="00097B78"/>
    <w:rsid w:val="000A32FE"/>
    <w:rsid w:val="000A5391"/>
    <w:rsid w:val="000A699D"/>
    <w:rsid w:val="000A711B"/>
    <w:rsid w:val="000B41F0"/>
    <w:rsid w:val="000B53BD"/>
    <w:rsid w:val="000B5BB2"/>
    <w:rsid w:val="000C0D61"/>
    <w:rsid w:val="000C1E11"/>
    <w:rsid w:val="000C26DB"/>
    <w:rsid w:val="000C72A9"/>
    <w:rsid w:val="000D04A8"/>
    <w:rsid w:val="000D5F66"/>
    <w:rsid w:val="000E3842"/>
    <w:rsid w:val="000E4272"/>
    <w:rsid w:val="000F02D1"/>
    <w:rsid w:val="000F1631"/>
    <w:rsid w:val="000F6B44"/>
    <w:rsid w:val="0013181B"/>
    <w:rsid w:val="001401C1"/>
    <w:rsid w:val="0014185A"/>
    <w:rsid w:val="00142FCB"/>
    <w:rsid w:val="0015015E"/>
    <w:rsid w:val="00150249"/>
    <w:rsid w:val="00162BD2"/>
    <w:rsid w:val="00164382"/>
    <w:rsid w:val="0017471C"/>
    <w:rsid w:val="00182542"/>
    <w:rsid w:val="001873F5"/>
    <w:rsid w:val="00196D08"/>
    <w:rsid w:val="001B1A84"/>
    <w:rsid w:val="001B5D8C"/>
    <w:rsid w:val="001B7307"/>
    <w:rsid w:val="001C7C9F"/>
    <w:rsid w:val="001E18DA"/>
    <w:rsid w:val="001F0410"/>
    <w:rsid w:val="001F0B51"/>
    <w:rsid w:val="001F3DE0"/>
    <w:rsid w:val="00207097"/>
    <w:rsid w:val="00211BFE"/>
    <w:rsid w:val="002200C9"/>
    <w:rsid w:val="0022420C"/>
    <w:rsid w:val="00231078"/>
    <w:rsid w:val="002375BE"/>
    <w:rsid w:val="00251252"/>
    <w:rsid w:val="00251448"/>
    <w:rsid w:val="00252BC7"/>
    <w:rsid w:val="0025458E"/>
    <w:rsid w:val="002643C0"/>
    <w:rsid w:val="0027119C"/>
    <w:rsid w:val="002739D8"/>
    <w:rsid w:val="00273F15"/>
    <w:rsid w:val="00274DB3"/>
    <w:rsid w:val="002763F5"/>
    <w:rsid w:val="002823AB"/>
    <w:rsid w:val="00282B84"/>
    <w:rsid w:val="00296B8B"/>
    <w:rsid w:val="002A7DCC"/>
    <w:rsid w:val="002B75E8"/>
    <w:rsid w:val="002C682D"/>
    <w:rsid w:val="002D34AD"/>
    <w:rsid w:val="002D6C06"/>
    <w:rsid w:val="002F3621"/>
    <w:rsid w:val="002F56AD"/>
    <w:rsid w:val="00304087"/>
    <w:rsid w:val="003067B8"/>
    <w:rsid w:val="0031416B"/>
    <w:rsid w:val="0031628D"/>
    <w:rsid w:val="00320937"/>
    <w:rsid w:val="0032412D"/>
    <w:rsid w:val="0033007B"/>
    <w:rsid w:val="00336C38"/>
    <w:rsid w:val="00337100"/>
    <w:rsid w:val="00343F3B"/>
    <w:rsid w:val="00344BF8"/>
    <w:rsid w:val="00346B72"/>
    <w:rsid w:val="003475C5"/>
    <w:rsid w:val="003553EF"/>
    <w:rsid w:val="0038483D"/>
    <w:rsid w:val="00397BD7"/>
    <w:rsid w:val="003A73B5"/>
    <w:rsid w:val="003A7890"/>
    <w:rsid w:val="003B3B7A"/>
    <w:rsid w:val="003C17A2"/>
    <w:rsid w:val="003D65CA"/>
    <w:rsid w:val="003E2690"/>
    <w:rsid w:val="003E5C70"/>
    <w:rsid w:val="003F08AA"/>
    <w:rsid w:val="003F3339"/>
    <w:rsid w:val="00401BE9"/>
    <w:rsid w:val="00406F1D"/>
    <w:rsid w:val="00406F72"/>
    <w:rsid w:val="00425938"/>
    <w:rsid w:val="00433415"/>
    <w:rsid w:val="00434861"/>
    <w:rsid w:val="00442EEA"/>
    <w:rsid w:val="00444146"/>
    <w:rsid w:val="0044423E"/>
    <w:rsid w:val="00444C2A"/>
    <w:rsid w:val="00452348"/>
    <w:rsid w:val="00453688"/>
    <w:rsid w:val="00460698"/>
    <w:rsid w:val="00462F52"/>
    <w:rsid w:val="00465DF4"/>
    <w:rsid w:val="004715EC"/>
    <w:rsid w:val="00472566"/>
    <w:rsid w:val="00473534"/>
    <w:rsid w:val="00484A02"/>
    <w:rsid w:val="004854D3"/>
    <w:rsid w:val="004A4FFC"/>
    <w:rsid w:val="004A5604"/>
    <w:rsid w:val="004A655F"/>
    <w:rsid w:val="004B2257"/>
    <w:rsid w:val="004B3BD2"/>
    <w:rsid w:val="004B4329"/>
    <w:rsid w:val="004B7F70"/>
    <w:rsid w:val="004C6B67"/>
    <w:rsid w:val="004D246C"/>
    <w:rsid w:val="004E1D09"/>
    <w:rsid w:val="004E200A"/>
    <w:rsid w:val="004F12F6"/>
    <w:rsid w:val="005174AC"/>
    <w:rsid w:val="00520342"/>
    <w:rsid w:val="005217EA"/>
    <w:rsid w:val="00525479"/>
    <w:rsid w:val="005333AD"/>
    <w:rsid w:val="005446B3"/>
    <w:rsid w:val="00546F40"/>
    <w:rsid w:val="00547362"/>
    <w:rsid w:val="00547454"/>
    <w:rsid w:val="005521E6"/>
    <w:rsid w:val="00561F88"/>
    <w:rsid w:val="00566A0C"/>
    <w:rsid w:val="005721D7"/>
    <w:rsid w:val="005778FA"/>
    <w:rsid w:val="00584C3D"/>
    <w:rsid w:val="00584CAF"/>
    <w:rsid w:val="00586010"/>
    <w:rsid w:val="00593532"/>
    <w:rsid w:val="00597726"/>
    <w:rsid w:val="005A062E"/>
    <w:rsid w:val="005A4671"/>
    <w:rsid w:val="005B2068"/>
    <w:rsid w:val="005B26A2"/>
    <w:rsid w:val="005B29C8"/>
    <w:rsid w:val="005B3520"/>
    <w:rsid w:val="005B43A2"/>
    <w:rsid w:val="005C38F1"/>
    <w:rsid w:val="005C6B31"/>
    <w:rsid w:val="005D2BAF"/>
    <w:rsid w:val="005D62C1"/>
    <w:rsid w:val="005E11BA"/>
    <w:rsid w:val="005E215A"/>
    <w:rsid w:val="005E5CF0"/>
    <w:rsid w:val="005E7AC7"/>
    <w:rsid w:val="005F5143"/>
    <w:rsid w:val="0060140E"/>
    <w:rsid w:val="00605D28"/>
    <w:rsid w:val="00607958"/>
    <w:rsid w:val="0062107F"/>
    <w:rsid w:val="00627006"/>
    <w:rsid w:val="00644FFC"/>
    <w:rsid w:val="006504E4"/>
    <w:rsid w:val="006548EF"/>
    <w:rsid w:val="006647C1"/>
    <w:rsid w:val="00670816"/>
    <w:rsid w:val="00670F60"/>
    <w:rsid w:val="006739A0"/>
    <w:rsid w:val="006739F3"/>
    <w:rsid w:val="00681D5D"/>
    <w:rsid w:val="00692E56"/>
    <w:rsid w:val="00693C1D"/>
    <w:rsid w:val="006A0A5C"/>
    <w:rsid w:val="006C03F5"/>
    <w:rsid w:val="006C07CC"/>
    <w:rsid w:val="006C5D41"/>
    <w:rsid w:val="006D0384"/>
    <w:rsid w:val="006D3955"/>
    <w:rsid w:val="006D7AFB"/>
    <w:rsid w:val="006E49DB"/>
    <w:rsid w:val="006F5C55"/>
    <w:rsid w:val="0070737E"/>
    <w:rsid w:val="00710355"/>
    <w:rsid w:val="00723BE1"/>
    <w:rsid w:val="00724353"/>
    <w:rsid w:val="00756088"/>
    <w:rsid w:val="00761058"/>
    <w:rsid w:val="00761E3B"/>
    <w:rsid w:val="00764037"/>
    <w:rsid w:val="00767449"/>
    <w:rsid w:val="00770DB8"/>
    <w:rsid w:val="00772E6B"/>
    <w:rsid w:val="007811F3"/>
    <w:rsid w:val="00783BA3"/>
    <w:rsid w:val="007A0CCE"/>
    <w:rsid w:val="007B4C04"/>
    <w:rsid w:val="007D0F86"/>
    <w:rsid w:val="007D18C4"/>
    <w:rsid w:val="007F4A9D"/>
    <w:rsid w:val="007F6B15"/>
    <w:rsid w:val="00800217"/>
    <w:rsid w:val="008045C2"/>
    <w:rsid w:val="00814AB2"/>
    <w:rsid w:val="00815A6F"/>
    <w:rsid w:val="00822E3C"/>
    <w:rsid w:val="00823172"/>
    <w:rsid w:val="00824077"/>
    <w:rsid w:val="008311E2"/>
    <w:rsid w:val="00832898"/>
    <w:rsid w:val="0083516D"/>
    <w:rsid w:val="008516A3"/>
    <w:rsid w:val="00860D81"/>
    <w:rsid w:val="00861BE1"/>
    <w:rsid w:val="0086216D"/>
    <w:rsid w:val="00864562"/>
    <w:rsid w:val="008700A5"/>
    <w:rsid w:val="00871239"/>
    <w:rsid w:val="00873AF7"/>
    <w:rsid w:val="00874FC8"/>
    <w:rsid w:val="00884342"/>
    <w:rsid w:val="00894127"/>
    <w:rsid w:val="008A103A"/>
    <w:rsid w:val="008A5490"/>
    <w:rsid w:val="008B45EA"/>
    <w:rsid w:val="008C1E9B"/>
    <w:rsid w:val="008C73CE"/>
    <w:rsid w:val="008C7EA3"/>
    <w:rsid w:val="008D143B"/>
    <w:rsid w:val="008D4C73"/>
    <w:rsid w:val="008D6D92"/>
    <w:rsid w:val="008D7092"/>
    <w:rsid w:val="008E321A"/>
    <w:rsid w:val="008E3759"/>
    <w:rsid w:val="008E3A42"/>
    <w:rsid w:val="008E5144"/>
    <w:rsid w:val="008E5559"/>
    <w:rsid w:val="00914E41"/>
    <w:rsid w:val="009219AC"/>
    <w:rsid w:val="00936B85"/>
    <w:rsid w:val="009446DE"/>
    <w:rsid w:val="00951193"/>
    <w:rsid w:val="0096144E"/>
    <w:rsid w:val="00962374"/>
    <w:rsid w:val="009631E0"/>
    <w:rsid w:val="00965C73"/>
    <w:rsid w:val="009776F2"/>
    <w:rsid w:val="00977C04"/>
    <w:rsid w:val="009816E1"/>
    <w:rsid w:val="009823D4"/>
    <w:rsid w:val="00995D0E"/>
    <w:rsid w:val="009A2732"/>
    <w:rsid w:val="009A7862"/>
    <w:rsid w:val="009B4A8B"/>
    <w:rsid w:val="009C4EF1"/>
    <w:rsid w:val="009D5894"/>
    <w:rsid w:val="009D6409"/>
    <w:rsid w:val="009F02D6"/>
    <w:rsid w:val="009F2D89"/>
    <w:rsid w:val="009F48ED"/>
    <w:rsid w:val="009F4C93"/>
    <w:rsid w:val="00A00ABA"/>
    <w:rsid w:val="00A111F6"/>
    <w:rsid w:val="00A25755"/>
    <w:rsid w:val="00A25901"/>
    <w:rsid w:val="00A279D4"/>
    <w:rsid w:val="00A3621D"/>
    <w:rsid w:val="00A47482"/>
    <w:rsid w:val="00A538F1"/>
    <w:rsid w:val="00A64775"/>
    <w:rsid w:val="00A6737E"/>
    <w:rsid w:val="00A77AE9"/>
    <w:rsid w:val="00AB496B"/>
    <w:rsid w:val="00AB5A93"/>
    <w:rsid w:val="00AC050B"/>
    <w:rsid w:val="00AC337D"/>
    <w:rsid w:val="00AC3AED"/>
    <w:rsid w:val="00AD5192"/>
    <w:rsid w:val="00AE0789"/>
    <w:rsid w:val="00AE1B52"/>
    <w:rsid w:val="00AF0AAF"/>
    <w:rsid w:val="00B21A3D"/>
    <w:rsid w:val="00B26388"/>
    <w:rsid w:val="00B32F20"/>
    <w:rsid w:val="00B339D6"/>
    <w:rsid w:val="00B35A5A"/>
    <w:rsid w:val="00B47180"/>
    <w:rsid w:val="00B532F3"/>
    <w:rsid w:val="00B61909"/>
    <w:rsid w:val="00B64F68"/>
    <w:rsid w:val="00B70015"/>
    <w:rsid w:val="00B70C9F"/>
    <w:rsid w:val="00B773BE"/>
    <w:rsid w:val="00B8306C"/>
    <w:rsid w:val="00B8411E"/>
    <w:rsid w:val="00B93510"/>
    <w:rsid w:val="00B97A81"/>
    <w:rsid w:val="00BA4D55"/>
    <w:rsid w:val="00BA5269"/>
    <w:rsid w:val="00BA68CD"/>
    <w:rsid w:val="00BA6C53"/>
    <w:rsid w:val="00BA791D"/>
    <w:rsid w:val="00BB25A9"/>
    <w:rsid w:val="00BC3F9A"/>
    <w:rsid w:val="00BC6209"/>
    <w:rsid w:val="00BE2426"/>
    <w:rsid w:val="00BE3858"/>
    <w:rsid w:val="00BF5B74"/>
    <w:rsid w:val="00C004C4"/>
    <w:rsid w:val="00C10B2C"/>
    <w:rsid w:val="00C11ACD"/>
    <w:rsid w:val="00C20389"/>
    <w:rsid w:val="00C20BAB"/>
    <w:rsid w:val="00C24BBE"/>
    <w:rsid w:val="00C25B9E"/>
    <w:rsid w:val="00C44F6E"/>
    <w:rsid w:val="00C5048E"/>
    <w:rsid w:val="00C55BF8"/>
    <w:rsid w:val="00C70F8D"/>
    <w:rsid w:val="00C710EC"/>
    <w:rsid w:val="00C7306E"/>
    <w:rsid w:val="00C9008C"/>
    <w:rsid w:val="00CA04C8"/>
    <w:rsid w:val="00CA328D"/>
    <w:rsid w:val="00CB54B7"/>
    <w:rsid w:val="00CC34D6"/>
    <w:rsid w:val="00CD5E57"/>
    <w:rsid w:val="00CE4A12"/>
    <w:rsid w:val="00CF12E6"/>
    <w:rsid w:val="00CF1C27"/>
    <w:rsid w:val="00D02B5D"/>
    <w:rsid w:val="00D03102"/>
    <w:rsid w:val="00D059C1"/>
    <w:rsid w:val="00D07BC8"/>
    <w:rsid w:val="00D116F3"/>
    <w:rsid w:val="00D16C05"/>
    <w:rsid w:val="00D309B7"/>
    <w:rsid w:val="00D30B0F"/>
    <w:rsid w:val="00D32C2D"/>
    <w:rsid w:val="00D34D60"/>
    <w:rsid w:val="00D37F7E"/>
    <w:rsid w:val="00D40835"/>
    <w:rsid w:val="00D437F4"/>
    <w:rsid w:val="00D45927"/>
    <w:rsid w:val="00D4650C"/>
    <w:rsid w:val="00D47F8D"/>
    <w:rsid w:val="00D57B1E"/>
    <w:rsid w:val="00D64BCC"/>
    <w:rsid w:val="00D6706E"/>
    <w:rsid w:val="00D82815"/>
    <w:rsid w:val="00D93C16"/>
    <w:rsid w:val="00D942BC"/>
    <w:rsid w:val="00D95BB5"/>
    <w:rsid w:val="00DA2584"/>
    <w:rsid w:val="00DA296C"/>
    <w:rsid w:val="00DA3B44"/>
    <w:rsid w:val="00DB394D"/>
    <w:rsid w:val="00DB4BC9"/>
    <w:rsid w:val="00DC00F6"/>
    <w:rsid w:val="00DC6404"/>
    <w:rsid w:val="00DD58F8"/>
    <w:rsid w:val="00DE0417"/>
    <w:rsid w:val="00DE3555"/>
    <w:rsid w:val="00DE6C24"/>
    <w:rsid w:val="00E04F3A"/>
    <w:rsid w:val="00E04F4B"/>
    <w:rsid w:val="00E06948"/>
    <w:rsid w:val="00E11364"/>
    <w:rsid w:val="00E12662"/>
    <w:rsid w:val="00E14E46"/>
    <w:rsid w:val="00E15264"/>
    <w:rsid w:val="00E1639C"/>
    <w:rsid w:val="00E21268"/>
    <w:rsid w:val="00E31223"/>
    <w:rsid w:val="00E331F7"/>
    <w:rsid w:val="00E33BE0"/>
    <w:rsid w:val="00E34860"/>
    <w:rsid w:val="00E45062"/>
    <w:rsid w:val="00E46304"/>
    <w:rsid w:val="00E508C9"/>
    <w:rsid w:val="00E560F1"/>
    <w:rsid w:val="00E5669C"/>
    <w:rsid w:val="00E61D88"/>
    <w:rsid w:val="00E63FC2"/>
    <w:rsid w:val="00E73D24"/>
    <w:rsid w:val="00E74B40"/>
    <w:rsid w:val="00E87B38"/>
    <w:rsid w:val="00E94460"/>
    <w:rsid w:val="00E96A8E"/>
    <w:rsid w:val="00EA23A2"/>
    <w:rsid w:val="00EB7382"/>
    <w:rsid w:val="00EC1018"/>
    <w:rsid w:val="00EC7263"/>
    <w:rsid w:val="00ED05FB"/>
    <w:rsid w:val="00ED1D57"/>
    <w:rsid w:val="00EE2013"/>
    <w:rsid w:val="00EE4B36"/>
    <w:rsid w:val="00EE7B2D"/>
    <w:rsid w:val="00EF71B8"/>
    <w:rsid w:val="00F05AEC"/>
    <w:rsid w:val="00F15221"/>
    <w:rsid w:val="00F179ED"/>
    <w:rsid w:val="00F20AC5"/>
    <w:rsid w:val="00F23212"/>
    <w:rsid w:val="00F250F3"/>
    <w:rsid w:val="00F30688"/>
    <w:rsid w:val="00F358AC"/>
    <w:rsid w:val="00F443D5"/>
    <w:rsid w:val="00F47C2C"/>
    <w:rsid w:val="00F5404C"/>
    <w:rsid w:val="00F618BE"/>
    <w:rsid w:val="00F62E6F"/>
    <w:rsid w:val="00F80361"/>
    <w:rsid w:val="00F81889"/>
    <w:rsid w:val="00F8209C"/>
    <w:rsid w:val="00F83A40"/>
    <w:rsid w:val="00F947D3"/>
    <w:rsid w:val="00F96D2D"/>
    <w:rsid w:val="00F97019"/>
    <w:rsid w:val="00FA2441"/>
    <w:rsid w:val="00FA2490"/>
    <w:rsid w:val="00FA7F0E"/>
    <w:rsid w:val="00FB23EC"/>
    <w:rsid w:val="00FB27B7"/>
    <w:rsid w:val="00FB6DD0"/>
    <w:rsid w:val="00FC0C28"/>
    <w:rsid w:val="00FD17DD"/>
    <w:rsid w:val="00FD31BA"/>
    <w:rsid w:val="00FD5B4C"/>
    <w:rsid w:val="00FD723A"/>
    <w:rsid w:val="00FE0752"/>
    <w:rsid w:val="00FF0935"/>
    <w:rsid w:val="00FF2390"/>
    <w:rsid w:val="00FF4D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00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977C04"/>
    <w:pPr>
      <w:spacing w:after="0"/>
    </w:pPr>
  </w:style>
  <w:style w:type="paragraph" w:styleId="Ballontekst">
    <w:name w:val="Balloon Text"/>
    <w:basedOn w:val="Standaard"/>
    <w:link w:val="BallontekstChar"/>
    <w:uiPriority w:val="99"/>
    <w:semiHidden/>
    <w:unhideWhenUsed/>
    <w:rsid w:val="00977C0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7C04"/>
    <w:rPr>
      <w:rFonts w:ascii="Tahoma" w:hAnsi="Tahoma" w:cs="Tahoma"/>
      <w:sz w:val="16"/>
      <w:szCs w:val="16"/>
    </w:rPr>
  </w:style>
  <w:style w:type="character" w:styleId="Verwijzingopmerking">
    <w:name w:val="annotation reference"/>
    <w:basedOn w:val="Standaardalinea-lettertype"/>
    <w:uiPriority w:val="99"/>
    <w:semiHidden/>
    <w:unhideWhenUsed/>
    <w:rsid w:val="00FD5B4C"/>
    <w:rPr>
      <w:sz w:val="16"/>
      <w:szCs w:val="16"/>
    </w:rPr>
  </w:style>
  <w:style w:type="paragraph" w:styleId="Tekstopmerking">
    <w:name w:val="annotation text"/>
    <w:basedOn w:val="Standaard"/>
    <w:link w:val="TekstopmerkingChar"/>
    <w:uiPriority w:val="99"/>
    <w:semiHidden/>
    <w:unhideWhenUsed/>
    <w:rsid w:val="00FD5B4C"/>
    <w:rPr>
      <w:sz w:val="20"/>
      <w:szCs w:val="20"/>
    </w:rPr>
  </w:style>
  <w:style w:type="character" w:customStyle="1" w:styleId="TekstopmerkingChar">
    <w:name w:val="Tekst opmerking Char"/>
    <w:basedOn w:val="Standaardalinea-lettertype"/>
    <w:link w:val="Tekstopmerking"/>
    <w:uiPriority w:val="99"/>
    <w:semiHidden/>
    <w:rsid w:val="00FD5B4C"/>
    <w:rPr>
      <w:sz w:val="20"/>
      <w:szCs w:val="20"/>
    </w:rPr>
  </w:style>
  <w:style w:type="paragraph" w:styleId="Onderwerpvanopmerking">
    <w:name w:val="annotation subject"/>
    <w:basedOn w:val="Tekstopmerking"/>
    <w:next w:val="Tekstopmerking"/>
    <w:link w:val="OnderwerpvanopmerkingChar"/>
    <w:uiPriority w:val="99"/>
    <w:semiHidden/>
    <w:unhideWhenUsed/>
    <w:rsid w:val="00FD5B4C"/>
    <w:rPr>
      <w:b/>
      <w:bCs/>
    </w:rPr>
  </w:style>
  <w:style w:type="character" w:customStyle="1" w:styleId="OnderwerpvanopmerkingChar">
    <w:name w:val="Onderwerp van opmerking Char"/>
    <w:basedOn w:val="TekstopmerkingChar"/>
    <w:link w:val="Onderwerpvanopmerking"/>
    <w:uiPriority w:val="99"/>
    <w:semiHidden/>
    <w:rsid w:val="00FD5B4C"/>
    <w:rPr>
      <w:b/>
      <w:bCs/>
      <w:sz w:val="20"/>
      <w:szCs w:val="20"/>
    </w:rPr>
  </w:style>
  <w:style w:type="paragraph" w:styleId="Voetnoottekst">
    <w:name w:val="footnote text"/>
    <w:basedOn w:val="Standaard"/>
    <w:link w:val="VoetnoottekstChar"/>
    <w:uiPriority w:val="99"/>
    <w:unhideWhenUsed/>
    <w:rsid w:val="00C20BAB"/>
    <w:pPr>
      <w:spacing w:after="0"/>
    </w:pPr>
    <w:rPr>
      <w:sz w:val="20"/>
      <w:szCs w:val="20"/>
    </w:rPr>
  </w:style>
  <w:style w:type="character" w:customStyle="1" w:styleId="VoetnoottekstChar">
    <w:name w:val="Voetnoottekst Char"/>
    <w:basedOn w:val="Standaardalinea-lettertype"/>
    <w:link w:val="Voetnoottekst"/>
    <w:uiPriority w:val="99"/>
    <w:rsid w:val="00C20BAB"/>
    <w:rPr>
      <w:sz w:val="20"/>
      <w:szCs w:val="20"/>
    </w:rPr>
  </w:style>
  <w:style w:type="character" w:styleId="Voetnootmarkering">
    <w:name w:val="footnote reference"/>
    <w:basedOn w:val="Standaardalinea-lettertype"/>
    <w:uiPriority w:val="99"/>
    <w:unhideWhenUsed/>
    <w:rsid w:val="00C20BAB"/>
    <w:rPr>
      <w:vertAlign w:val="superscript"/>
    </w:rPr>
  </w:style>
  <w:style w:type="paragraph" w:styleId="Lijstalinea">
    <w:name w:val="List Paragraph"/>
    <w:basedOn w:val="Standaard"/>
    <w:uiPriority w:val="34"/>
    <w:qFormat/>
    <w:rsid w:val="00B70015"/>
    <w:pPr>
      <w:ind w:left="720"/>
      <w:contextualSpacing/>
    </w:pPr>
  </w:style>
  <w:style w:type="character" w:styleId="Zwaar">
    <w:name w:val="Strong"/>
    <w:basedOn w:val="Standaardalinea-lettertype"/>
    <w:uiPriority w:val="99"/>
    <w:qFormat/>
    <w:rsid w:val="00670816"/>
    <w:rPr>
      <w:rFonts w:cs="Times New Roman"/>
      <w:b/>
      <w:bCs/>
    </w:rPr>
  </w:style>
  <w:style w:type="paragraph" w:styleId="Tekstzonderopmaak">
    <w:name w:val="Plain Text"/>
    <w:basedOn w:val="Standaard"/>
    <w:link w:val="TekstzonderopmaakChar"/>
    <w:uiPriority w:val="99"/>
    <w:semiHidden/>
    <w:unhideWhenUsed/>
    <w:rsid w:val="00670816"/>
    <w:pPr>
      <w:spacing w:after="0"/>
    </w:pPr>
    <w:rPr>
      <w:rFonts w:ascii="Calibri" w:hAnsi="Calibri" w:cs="Calibri"/>
      <w:sz w:val="22"/>
      <w:lang w:val="nl-NL"/>
    </w:rPr>
  </w:style>
  <w:style w:type="character" w:customStyle="1" w:styleId="TekstzonderopmaakChar">
    <w:name w:val="Tekst zonder opmaak Char"/>
    <w:basedOn w:val="Standaardalinea-lettertype"/>
    <w:link w:val="Tekstzonderopmaak"/>
    <w:uiPriority w:val="99"/>
    <w:semiHidden/>
    <w:rsid w:val="00670816"/>
    <w:rPr>
      <w:rFonts w:ascii="Calibri" w:hAnsi="Calibri" w:cs="Calibri"/>
      <w:sz w:val="22"/>
      <w:lang w:val="nl-NL"/>
    </w:rPr>
  </w:style>
  <w:style w:type="paragraph" w:styleId="Koptekst">
    <w:name w:val="header"/>
    <w:basedOn w:val="Standaard"/>
    <w:link w:val="KoptekstChar"/>
    <w:uiPriority w:val="99"/>
    <w:unhideWhenUsed/>
    <w:rsid w:val="0015015E"/>
    <w:pPr>
      <w:tabs>
        <w:tab w:val="center" w:pos="4536"/>
        <w:tab w:val="right" w:pos="9072"/>
      </w:tabs>
      <w:spacing w:after="0"/>
    </w:pPr>
  </w:style>
  <w:style w:type="character" w:customStyle="1" w:styleId="KoptekstChar">
    <w:name w:val="Koptekst Char"/>
    <w:basedOn w:val="Standaardalinea-lettertype"/>
    <w:link w:val="Koptekst"/>
    <w:uiPriority w:val="99"/>
    <w:rsid w:val="0015015E"/>
  </w:style>
  <w:style w:type="paragraph" w:styleId="Voettekst">
    <w:name w:val="footer"/>
    <w:basedOn w:val="Standaard"/>
    <w:link w:val="VoettekstChar"/>
    <w:uiPriority w:val="99"/>
    <w:unhideWhenUsed/>
    <w:rsid w:val="0015015E"/>
    <w:pPr>
      <w:tabs>
        <w:tab w:val="center" w:pos="4536"/>
        <w:tab w:val="right" w:pos="9072"/>
      </w:tabs>
      <w:spacing w:after="0"/>
    </w:pPr>
  </w:style>
  <w:style w:type="character" w:customStyle="1" w:styleId="VoettekstChar">
    <w:name w:val="Voettekst Char"/>
    <w:basedOn w:val="Standaardalinea-lettertype"/>
    <w:link w:val="Voettekst"/>
    <w:uiPriority w:val="99"/>
    <w:rsid w:val="0015015E"/>
  </w:style>
  <w:style w:type="paragraph" w:customStyle="1" w:styleId="Default">
    <w:name w:val="Default"/>
    <w:rsid w:val="003A7890"/>
    <w:pPr>
      <w:autoSpaceDE w:val="0"/>
      <w:autoSpaceDN w:val="0"/>
      <w:adjustRightInd w:val="0"/>
      <w:spacing w:after="0"/>
    </w:pPr>
    <w:rPr>
      <w:rFonts w:ascii="RijksoverheidSansHeading" w:hAnsi="RijksoverheidSansHeading" w:cs="RijksoverheidSansHeading"/>
      <w:color w:val="000000"/>
      <w:sz w:val="24"/>
      <w:szCs w:val="24"/>
      <w:lang w:val="nl-NL"/>
    </w:rPr>
  </w:style>
  <w:style w:type="paragraph" w:styleId="Normaalweb">
    <w:name w:val="Normal (Web)"/>
    <w:basedOn w:val="Standaard"/>
    <w:uiPriority w:val="99"/>
    <w:semiHidden/>
    <w:unhideWhenUsed/>
    <w:rsid w:val="00BA4D55"/>
    <w:pPr>
      <w:spacing w:before="100" w:beforeAutospacing="1" w:after="100" w:afterAutospacing="1"/>
    </w:pPr>
    <w:rPr>
      <w:rFonts w:ascii="Times New Roman" w:eastAsiaTheme="minorEastAsia" w:hAnsi="Times New Roman" w:cs="Times New Roman"/>
      <w:sz w:val="24"/>
      <w:szCs w:val="24"/>
      <w:lang w:val="nl-NL" w:eastAsia="nl-NL"/>
    </w:rPr>
  </w:style>
  <w:style w:type="paragraph" w:customStyle="1" w:styleId="Body1">
    <w:name w:val="Body 1"/>
    <w:rsid w:val="000C0D61"/>
    <w:pPr>
      <w:outlineLvl w:val="0"/>
    </w:pPr>
    <w:rPr>
      <w:rFonts w:eastAsia="Arial Unicode MS" w:cs="Times New Roman"/>
      <w:color w:val="000000"/>
      <w:szCs w:val="20"/>
      <w:u w:color="000000"/>
      <w:lang w:val="nl-NL" w:eastAsia="nl-NL"/>
    </w:rPr>
  </w:style>
  <w:style w:type="character" w:styleId="Hyperlink">
    <w:name w:val="Hyperlink"/>
    <w:rsid w:val="000C0D61"/>
    <w:rPr>
      <w:u w:val="single"/>
      <w:lang w:val="nl-NL"/>
    </w:rPr>
  </w:style>
  <w:style w:type="paragraph" w:customStyle="1" w:styleId="List0">
    <w:name w:val="List 0"/>
    <w:basedOn w:val="Standaard"/>
    <w:semiHidden/>
    <w:rsid w:val="000C0D61"/>
    <w:pPr>
      <w:numPr>
        <w:numId w:val="1"/>
      </w:numPr>
      <w:spacing w:after="0"/>
    </w:pPr>
    <w:rPr>
      <w:rFonts w:ascii="Times New Roman" w:eastAsia="Times New Roman" w:hAnsi="Times New Roman" w:cs="Times New Roman"/>
      <w:sz w:val="20"/>
      <w:szCs w:val="20"/>
      <w:lang w:val="nl-NL" w:eastAsia="nl-NL"/>
    </w:rPr>
  </w:style>
  <w:style w:type="paragraph" w:styleId="Revisie">
    <w:name w:val="Revision"/>
    <w:hidden/>
    <w:uiPriority w:val="99"/>
    <w:semiHidden/>
    <w:rsid w:val="008C1E9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00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977C04"/>
    <w:pPr>
      <w:spacing w:after="0"/>
    </w:pPr>
  </w:style>
  <w:style w:type="paragraph" w:styleId="Ballontekst">
    <w:name w:val="Balloon Text"/>
    <w:basedOn w:val="Standaard"/>
    <w:link w:val="BallontekstChar"/>
    <w:uiPriority w:val="99"/>
    <w:semiHidden/>
    <w:unhideWhenUsed/>
    <w:rsid w:val="00977C04"/>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7C04"/>
    <w:rPr>
      <w:rFonts w:ascii="Tahoma" w:hAnsi="Tahoma" w:cs="Tahoma"/>
      <w:sz w:val="16"/>
      <w:szCs w:val="16"/>
    </w:rPr>
  </w:style>
  <w:style w:type="character" w:styleId="Verwijzingopmerking">
    <w:name w:val="annotation reference"/>
    <w:basedOn w:val="Standaardalinea-lettertype"/>
    <w:uiPriority w:val="99"/>
    <w:semiHidden/>
    <w:unhideWhenUsed/>
    <w:rsid w:val="00FD5B4C"/>
    <w:rPr>
      <w:sz w:val="16"/>
      <w:szCs w:val="16"/>
    </w:rPr>
  </w:style>
  <w:style w:type="paragraph" w:styleId="Tekstopmerking">
    <w:name w:val="annotation text"/>
    <w:basedOn w:val="Standaard"/>
    <w:link w:val="TekstopmerkingChar"/>
    <w:uiPriority w:val="99"/>
    <w:semiHidden/>
    <w:unhideWhenUsed/>
    <w:rsid w:val="00FD5B4C"/>
    <w:rPr>
      <w:sz w:val="20"/>
      <w:szCs w:val="20"/>
    </w:rPr>
  </w:style>
  <w:style w:type="character" w:customStyle="1" w:styleId="TekstopmerkingChar">
    <w:name w:val="Tekst opmerking Char"/>
    <w:basedOn w:val="Standaardalinea-lettertype"/>
    <w:link w:val="Tekstopmerking"/>
    <w:uiPriority w:val="99"/>
    <w:semiHidden/>
    <w:rsid w:val="00FD5B4C"/>
    <w:rPr>
      <w:sz w:val="20"/>
      <w:szCs w:val="20"/>
    </w:rPr>
  </w:style>
  <w:style w:type="paragraph" w:styleId="Onderwerpvanopmerking">
    <w:name w:val="annotation subject"/>
    <w:basedOn w:val="Tekstopmerking"/>
    <w:next w:val="Tekstopmerking"/>
    <w:link w:val="OnderwerpvanopmerkingChar"/>
    <w:uiPriority w:val="99"/>
    <w:semiHidden/>
    <w:unhideWhenUsed/>
    <w:rsid w:val="00FD5B4C"/>
    <w:rPr>
      <w:b/>
      <w:bCs/>
    </w:rPr>
  </w:style>
  <w:style w:type="character" w:customStyle="1" w:styleId="OnderwerpvanopmerkingChar">
    <w:name w:val="Onderwerp van opmerking Char"/>
    <w:basedOn w:val="TekstopmerkingChar"/>
    <w:link w:val="Onderwerpvanopmerking"/>
    <w:uiPriority w:val="99"/>
    <w:semiHidden/>
    <w:rsid w:val="00FD5B4C"/>
    <w:rPr>
      <w:b/>
      <w:bCs/>
      <w:sz w:val="20"/>
      <w:szCs w:val="20"/>
    </w:rPr>
  </w:style>
  <w:style w:type="paragraph" w:styleId="Voetnoottekst">
    <w:name w:val="footnote text"/>
    <w:basedOn w:val="Standaard"/>
    <w:link w:val="VoetnoottekstChar"/>
    <w:uiPriority w:val="99"/>
    <w:unhideWhenUsed/>
    <w:rsid w:val="00C20BAB"/>
    <w:pPr>
      <w:spacing w:after="0"/>
    </w:pPr>
    <w:rPr>
      <w:sz w:val="20"/>
      <w:szCs w:val="20"/>
    </w:rPr>
  </w:style>
  <w:style w:type="character" w:customStyle="1" w:styleId="VoetnoottekstChar">
    <w:name w:val="Voetnoottekst Char"/>
    <w:basedOn w:val="Standaardalinea-lettertype"/>
    <w:link w:val="Voetnoottekst"/>
    <w:uiPriority w:val="99"/>
    <w:rsid w:val="00C20BAB"/>
    <w:rPr>
      <w:sz w:val="20"/>
      <w:szCs w:val="20"/>
    </w:rPr>
  </w:style>
  <w:style w:type="character" w:styleId="Voetnootmarkering">
    <w:name w:val="footnote reference"/>
    <w:basedOn w:val="Standaardalinea-lettertype"/>
    <w:uiPriority w:val="99"/>
    <w:unhideWhenUsed/>
    <w:rsid w:val="00C20BAB"/>
    <w:rPr>
      <w:vertAlign w:val="superscript"/>
    </w:rPr>
  </w:style>
  <w:style w:type="paragraph" w:styleId="Lijstalinea">
    <w:name w:val="List Paragraph"/>
    <w:basedOn w:val="Standaard"/>
    <w:uiPriority w:val="34"/>
    <w:qFormat/>
    <w:rsid w:val="00B70015"/>
    <w:pPr>
      <w:ind w:left="720"/>
      <w:contextualSpacing/>
    </w:pPr>
  </w:style>
  <w:style w:type="character" w:styleId="Zwaar">
    <w:name w:val="Strong"/>
    <w:basedOn w:val="Standaardalinea-lettertype"/>
    <w:uiPriority w:val="99"/>
    <w:qFormat/>
    <w:rsid w:val="00670816"/>
    <w:rPr>
      <w:rFonts w:cs="Times New Roman"/>
      <w:b/>
      <w:bCs/>
    </w:rPr>
  </w:style>
  <w:style w:type="paragraph" w:styleId="Tekstzonderopmaak">
    <w:name w:val="Plain Text"/>
    <w:basedOn w:val="Standaard"/>
    <w:link w:val="TekstzonderopmaakChar"/>
    <w:uiPriority w:val="99"/>
    <w:semiHidden/>
    <w:unhideWhenUsed/>
    <w:rsid w:val="00670816"/>
    <w:pPr>
      <w:spacing w:after="0"/>
    </w:pPr>
    <w:rPr>
      <w:rFonts w:ascii="Calibri" w:hAnsi="Calibri" w:cs="Calibri"/>
      <w:sz w:val="22"/>
      <w:lang w:val="nl-NL"/>
    </w:rPr>
  </w:style>
  <w:style w:type="character" w:customStyle="1" w:styleId="TekstzonderopmaakChar">
    <w:name w:val="Tekst zonder opmaak Char"/>
    <w:basedOn w:val="Standaardalinea-lettertype"/>
    <w:link w:val="Tekstzonderopmaak"/>
    <w:uiPriority w:val="99"/>
    <w:semiHidden/>
    <w:rsid w:val="00670816"/>
    <w:rPr>
      <w:rFonts w:ascii="Calibri" w:hAnsi="Calibri" w:cs="Calibri"/>
      <w:sz w:val="22"/>
      <w:lang w:val="nl-NL"/>
    </w:rPr>
  </w:style>
  <w:style w:type="paragraph" w:styleId="Koptekst">
    <w:name w:val="header"/>
    <w:basedOn w:val="Standaard"/>
    <w:link w:val="KoptekstChar"/>
    <w:uiPriority w:val="99"/>
    <w:unhideWhenUsed/>
    <w:rsid w:val="0015015E"/>
    <w:pPr>
      <w:tabs>
        <w:tab w:val="center" w:pos="4536"/>
        <w:tab w:val="right" w:pos="9072"/>
      </w:tabs>
      <w:spacing w:after="0"/>
    </w:pPr>
  </w:style>
  <w:style w:type="character" w:customStyle="1" w:styleId="KoptekstChar">
    <w:name w:val="Koptekst Char"/>
    <w:basedOn w:val="Standaardalinea-lettertype"/>
    <w:link w:val="Koptekst"/>
    <w:uiPriority w:val="99"/>
    <w:rsid w:val="0015015E"/>
  </w:style>
  <w:style w:type="paragraph" w:styleId="Voettekst">
    <w:name w:val="footer"/>
    <w:basedOn w:val="Standaard"/>
    <w:link w:val="VoettekstChar"/>
    <w:uiPriority w:val="99"/>
    <w:unhideWhenUsed/>
    <w:rsid w:val="0015015E"/>
    <w:pPr>
      <w:tabs>
        <w:tab w:val="center" w:pos="4536"/>
        <w:tab w:val="right" w:pos="9072"/>
      </w:tabs>
      <w:spacing w:after="0"/>
    </w:pPr>
  </w:style>
  <w:style w:type="character" w:customStyle="1" w:styleId="VoettekstChar">
    <w:name w:val="Voettekst Char"/>
    <w:basedOn w:val="Standaardalinea-lettertype"/>
    <w:link w:val="Voettekst"/>
    <w:uiPriority w:val="99"/>
    <w:rsid w:val="0015015E"/>
  </w:style>
  <w:style w:type="paragraph" w:customStyle="1" w:styleId="Default">
    <w:name w:val="Default"/>
    <w:rsid w:val="003A7890"/>
    <w:pPr>
      <w:autoSpaceDE w:val="0"/>
      <w:autoSpaceDN w:val="0"/>
      <w:adjustRightInd w:val="0"/>
      <w:spacing w:after="0"/>
    </w:pPr>
    <w:rPr>
      <w:rFonts w:ascii="RijksoverheidSansHeading" w:hAnsi="RijksoverheidSansHeading" w:cs="RijksoverheidSansHeading"/>
      <w:color w:val="000000"/>
      <w:sz w:val="24"/>
      <w:szCs w:val="24"/>
      <w:lang w:val="nl-NL"/>
    </w:rPr>
  </w:style>
  <w:style w:type="paragraph" w:styleId="Normaalweb">
    <w:name w:val="Normal (Web)"/>
    <w:basedOn w:val="Standaard"/>
    <w:uiPriority w:val="99"/>
    <w:semiHidden/>
    <w:unhideWhenUsed/>
    <w:rsid w:val="00BA4D55"/>
    <w:pPr>
      <w:spacing w:before="100" w:beforeAutospacing="1" w:after="100" w:afterAutospacing="1"/>
    </w:pPr>
    <w:rPr>
      <w:rFonts w:ascii="Times New Roman" w:eastAsiaTheme="minorEastAsia" w:hAnsi="Times New Roman" w:cs="Times New Roman"/>
      <w:sz w:val="24"/>
      <w:szCs w:val="24"/>
      <w:lang w:val="nl-NL" w:eastAsia="nl-NL"/>
    </w:rPr>
  </w:style>
  <w:style w:type="paragraph" w:customStyle="1" w:styleId="Body1">
    <w:name w:val="Body 1"/>
    <w:rsid w:val="000C0D61"/>
    <w:pPr>
      <w:outlineLvl w:val="0"/>
    </w:pPr>
    <w:rPr>
      <w:rFonts w:eastAsia="Arial Unicode MS" w:cs="Times New Roman"/>
      <w:color w:val="000000"/>
      <w:szCs w:val="20"/>
      <w:u w:color="000000"/>
      <w:lang w:val="nl-NL" w:eastAsia="nl-NL"/>
    </w:rPr>
  </w:style>
  <w:style w:type="character" w:styleId="Hyperlink">
    <w:name w:val="Hyperlink"/>
    <w:rsid w:val="000C0D61"/>
    <w:rPr>
      <w:u w:val="single"/>
      <w:lang w:val="nl-NL"/>
    </w:rPr>
  </w:style>
  <w:style w:type="paragraph" w:customStyle="1" w:styleId="List0">
    <w:name w:val="List 0"/>
    <w:basedOn w:val="Standaard"/>
    <w:semiHidden/>
    <w:rsid w:val="000C0D61"/>
    <w:pPr>
      <w:numPr>
        <w:numId w:val="1"/>
      </w:numPr>
      <w:spacing w:after="0"/>
    </w:pPr>
    <w:rPr>
      <w:rFonts w:ascii="Times New Roman" w:eastAsia="Times New Roman" w:hAnsi="Times New Roman" w:cs="Times New Roman"/>
      <w:sz w:val="20"/>
      <w:szCs w:val="20"/>
      <w:lang w:val="nl-NL" w:eastAsia="nl-NL"/>
    </w:rPr>
  </w:style>
  <w:style w:type="paragraph" w:styleId="Revisie">
    <w:name w:val="Revision"/>
    <w:hidden/>
    <w:uiPriority w:val="99"/>
    <w:semiHidden/>
    <w:rsid w:val="008C1E9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1252">
      <w:bodyDiv w:val="1"/>
      <w:marLeft w:val="0"/>
      <w:marRight w:val="0"/>
      <w:marTop w:val="0"/>
      <w:marBottom w:val="0"/>
      <w:divBdr>
        <w:top w:val="none" w:sz="0" w:space="0" w:color="auto"/>
        <w:left w:val="none" w:sz="0" w:space="0" w:color="auto"/>
        <w:bottom w:val="none" w:sz="0" w:space="0" w:color="auto"/>
        <w:right w:val="none" w:sz="0" w:space="0" w:color="auto"/>
      </w:divBdr>
      <w:divsChild>
        <w:div w:id="1403478737">
          <w:marLeft w:val="0"/>
          <w:marRight w:val="0"/>
          <w:marTop w:val="6000"/>
          <w:marBottom w:val="0"/>
          <w:divBdr>
            <w:top w:val="none" w:sz="0" w:space="0" w:color="auto"/>
            <w:left w:val="none" w:sz="0" w:space="0" w:color="auto"/>
            <w:bottom w:val="none" w:sz="0" w:space="0" w:color="auto"/>
            <w:right w:val="none" w:sz="0" w:space="0" w:color="auto"/>
          </w:divBdr>
          <w:divsChild>
            <w:div w:id="1011446581">
              <w:marLeft w:val="0"/>
              <w:marRight w:val="0"/>
              <w:marTop w:val="0"/>
              <w:marBottom w:val="0"/>
              <w:divBdr>
                <w:top w:val="none" w:sz="0" w:space="0" w:color="auto"/>
                <w:left w:val="none" w:sz="0" w:space="0" w:color="auto"/>
                <w:bottom w:val="none" w:sz="0" w:space="0" w:color="auto"/>
                <w:right w:val="none" w:sz="0" w:space="0" w:color="auto"/>
              </w:divBdr>
              <w:divsChild>
                <w:div w:id="1118716150">
                  <w:marLeft w:val="0"/>
                  <w:marRight w:val="0"/>
                  <w:marTop w:val="0"/>
                  <w:marBottom w:val="0"/>
                  <w:divBdr>
                    <w:top w:val="none" w:sz="0" w:space="0" w:color="auto"/>
                    <w:left w:val="none" w:sz="0" w:space="0" w:color="auto"/>
                    <w:bottom w:val="none" w:sz="0" w:space="0" w:color="auto"/>
                    <w:right w:val="none" w:sz="0" w:space="0" w:color="auto"/>
                  </w:divBdr>
                  <w:divsChild>
                    <w:div w:id="1978760809">
                      <w:marLeft w:val="3015"/>
                      <w:marRight w:val="0"/>
                      <w:marTop w:val="552"/>
                      <w:marBottom w:val="0"/>
                      <w:divBdr>
                        <w:top w:val="none" w:sz="0" w:space="0" w:color="auto"/>
                        <w:left w:val="none" w:sz="0" w:space="0" w:color="auto"/>
                        <w:bottom w:val="none" w:sz="0" w:space="0" w:color="auto"/>
                        <w:right w:val="none" w:sz="0" w:space="0" w:color="auto"/>
                      </w:divBdr>
                      <w:divsChild>
                        <w:div w:id="950089775">
                          <w:marLeft w:val="0"/>
                          <w:marRight w:val="0"/>
                          <w:marTop w:val="0"/>
                          <w:marBottom w:val="0"/>
                          <w:divBdr>
                            <w:top w:val="single" w:sz="6" w:space="20" w:color="E7E7E7"/>
                            <w:left w:val="single" w:sz="6" w:space="0" w:color="E7E7E7"/>
                            <w:bottom w:val="single" w:sz="6" w:space="0" w:color="E7E7E7"/>
                            <w:right w:val="single" w:sz="6" w:space="0" w:color="E7E7E7"/>
                          </w:divBdr>
                          <w:divsChild>
                            <w:div w:id="953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2057">
      <w:bodyDiv w:val="1"/>
      <w:marLeft w:val="0"/>
      <w:marRight w:val="0"/>
      <w:marTop w:val="0"/>
      <w:marBottom w:val="0"/>
      <w:divBdr>
        <w:top w:val="none" w:sz="0" w:space="0" w:color="auto"/>
        <w:left w:val="none" w:sz="0" w:space="0" w:color="auto"/>
        <w:bottom w:val="none" w:sz="0" w:space="0" w:color="auto"/>
        <w:right w:val="none" w:sz="0" w:space="0" w:color="auto"/>
      </w:divBdr>
    </w:div>
    <w:div w:id="347488622">
      <w:bodyDiv w:val="1"/>
      <w:marLeft w:val="0"/>
      <w:marRight w:val="0"/>
      <w:marTop w:val="0"/>
      <w:marBottom w:val="0"/>
      <w:divBdr>
        <w:top w:val="none" w:sz="0" w:space="0" w:color="auto"/>
        <w:left w:val="none" w:sz="0" w:space="0" w:color="auto"/>
        <w:bottom w:val="none" w:sz="0" w:space="0" w:color="auto"/>
        <w:right w:val="none" w:sz="0" w:space="0" w:color="auto"/>
      </w:divBdr>
    </w:div>
    <w:div w:id="391584150">
      <w:bodyDiv w:val="1"/>
      <w:marLeft w:val="0"/>
      <w:marRight w:val="0"/>
      <w:marTop w:val="0"/>
      <w:marBottom w:val="0"/>
      <w:divBdr>
        <w:top w:val="none" w:sz="0" w:space="0" w:color="auto"/>
        <w:left w:val="none" w:sz="0" w:space="0" w:color="auto"/>
        <w:bottom w:val="none" w:sz="0" w:space="0" w:color="auto"/>
        <w:right w:val="none" w:sz="0" w:space="0" w:color="auto"/>
      </w:divBdr>
    </w:div>
    <w:div w:id="396173627">
      <w:bodyDiv w:val="1"/>
      <w:marLeft w:val="0"/>
      <w:marRight w:val="0"/>
      <w:marTop w:val="0"/>
      <w:marBottom w:val="0"/>
      <w:divBdr>
        <w:top w:val="none" w:sz="0" w:space="0" w:color="auto"/>
        <w:left w:val="none" w:sz="0" w:space="0" w:color="auto"/>
        <w:bottom w:val="none" w:sz="0" w:space="0" w:color="auto"/>
        <w:right w:val="none" w:sz="0" w:space="0" w:color="auto"/>
      </w:divBdr>
    </w:div>
    <w:div w:id="526022742">
      <w:bodyDiv w:val="1"/>
      <w:marLeft w:val="0"/>
      <w:marRight w:val="0"/>
      <w:marTop w:val="0"/>
      <w:marBottom w:val="0"/>
      <w:divBdr>
        <w:top w:val="none" w:sz="0" w:space="0" w:color="auto"/>
        <w:left w:val="none" w:sz="0" w:space="0" w:color="auto"/>
        <w:bottom w:val="none" w:sz="0" w:space="0" w:color="auto"/>
        <w:right w:val="none" w:sz="0" w:space="0" w:color="auto"/>
      </w:divBdr>
    </w:div>
    <w:div w:id="532887725">
      <w:bodyDiv w:val="1"/>
      <w:marLeft w:val="0"/>
      <w:marRight w:val="0"/>
      <w:marTop w:val="0"/>
      <w:marBottom w:val="0"/>
      <w:divBdr>
        <w:top w:val="none" w:sz="0" w:space="0" w:color="auto"/>
        <w:left w:val="none" w:sz="0" w:space="0" w:color="auto"/>
        <w:bottom w:val="none" w:sz="0" w:space="0" w:color="auto"/>
        <w:right w:val="none" w:sz="0" w:space="0" w:color="auto"/>
      </w:divBdr>
    </w:div>
    <w:div w:id="652757303">
      <w:bodyDiv w:val="1"/>
      <w:marLeft w:val="0"/>
      <w:marRight w:val="0"/>
      <w:marTop w:val="0"/>
      <w:marBottom w:val="0"/>
      <w:divBdr>
        <w:top w:val="none" w:sz="0" w:space="0" w:color="auto"/>
        <w:left w:val="none" w:sz="0" w:space="0" w:color="auto"/>
        <w:bottom w:val="none" w:sz="0" w:space="0" w:color="auto"/>
        <w:right w:val="none" w:sz="0" w:space="0" w:color="auto"/>
      </w:divBdr>
    </w:div>
    <w:div w:id="940991062">
      <w:bodyDiv w:val="1"/>
      <w:marLeft w:val="0"/>
      <w:marRight w:val="0"/>
      <w:marTop w:val="0"/>
      <w:marBottom w:val="0"/>
      <w:divBdr>
        <w:top w:val="none" w:sz="0" w:space="0" w:color="auto"/>
        <w:left w:val="none" w:sz="0" w:space="0" w:color="auto"/>
        <w:bottom w:val="none" w:sz="0" w:space="0" w:color="auto"/>
        <w:right w:val="none" w:sz="0" w:space="0" w:color="auto"/>
      </w:divBdr>
    </w:div>
    <w:div w:id="965552169">
      <w:bodyDiv w:val="1"/>
      <w:marLeft w:val="0"/>
      <w:marRight w:val="0"/>
      <w:marTop w:val="0"/>
      <w:marBottom w:val="0"/>
      <w:divBdr>
        <w:top w:val="none" w:sz="0" w:space="0" w:color="auto"/>
        <w:left w:val="none" w:sz="0" w:space="0" w:color="auto"/>
        <w:bottom w:val="none" w:sz="0" w:space="0" w:color="auto"/>
        <w:right w:val="none" w:sz="0" w:space="0" w:color="auto"/>
      </w:divBdr>
    </w:div>
    <w:div w:id="1021082663">
      <w:bodyDiv w:val="1"/>
      <w:marLeft w:val="0"/>
      <w:marRight w:val="0"/>
      <w:marTop w:val="0"/>
      <w:marBottom w:val="0"/>
      <w:divBdr>
        <w:top w:val="none" w:sz="0" w:space="0" w:color="auto"/>
        <w:left w:val="none" w:sz="0" w:space="0" w:color="auto"/>
        <w:bottom w:val="none" w:sz="0" w:space="0" w:color="auto"/>
        <w:right w:val="none" w:sz="0" w:space="0" w:color="auto"/>
      </w:divBdr>
    </w:div>
    <w:div w:id="1045523606">
      <w:bodyDiv w:val="1"/>
      <w:marLeft w:val="0"/>
      <w:marRight w:val="0"/>
      <w:marTop w:val="0"/>
      <w:marBottom w:val="0"/>
      <w:divBdr>
        <w:top w:val="none" w:sz="0" w:space="0" w:color="auto"/>
        <w:left w:val="none" w:sz="0" w:space="0" w:color="auto"/>
        <w:bottom w:val="none" w:sz="0" w:space="0" w:color="auto"/>
        <w:right w:val="none" w:sz="0" w:space="0" w:color="auto"/>
      </w:divBdr>
    </w:div>
    <w:div w:id="1278491846">
      <w:bodyDiv w:val="1"/>
      <w:marLeft w:val="0"/>
      <w:marRight w:val="0"/>
      <w:marTop w:val="0"/>
      <w:marBottom w:val="0"/>
      <w:divBdr>
        <w:top w:val="none" w:sz="0" w:space="0" w:color="auto"/>
        <w:left w:val="none" w:sz="0" w:space="0" w:color="auto"/>
        <w:bottom w:val="none" w:sz="0" w:space="0" w:color="auto"/>
        <w:right w:val="none" w:sz="0" w:space="0" w:color="auto"/>
      </w:divBdr>
    </w:div>
    <w:div w:id="1419594748">
      <w:bodyDiv w:val="1"/>
      <w:marLeft w:val="0"/>
      <w:marRight w:val="0"/>
      <w:marTop w:val="0"/>
      <w:marBottom w:val="0"/>
      <w:divBdr>
        <w:top w:val="none" w:sz="0" w:space="0" w:color="auto"/>
        <w:left w:val="none" w:sz="0" w:space="0" w:color="auto"/>
        <w:bottom w:val="none" w:sz="0" w:space="0" w:color="auto"/>
        <w:right w:val="none" w:sz="0" w:space="0" w:color="auto"/>
      </w:divBdr>
    </w:div>
    <w:div w:id="1649623842">
      <w:bodyDiv w:val="1"/>
      <w:marLeft w:val="0"/>
      <w:marRight w:val="0"/>
      <w:marTop w:val="0"/>
      <w:marBottom w:val="0"/>
      <w:divBdr>
        <w:top w:val="none" w:sz="0" w:space="0" w:color="auto"/>
        <w:left w:val="none" w:sz="0" w:space="0" w:color="auto"/>
        <w:bottom w:val="none" w:sz="0" w:space="0" w:color="auto"/>
        <w:right w:val="none" w:sz="0" w:space="0" w:color="auto"/>
      </w:divBdr>
    </w:div>
    <w:div w:id="1686205049">
      <w:bodyDiv w:val="1"/>
      <w:marLeft w:val="0"/>
      <w:marRight w:val="0"/>
      <w:marTop w:val="0"/>
      <w:marBottom w:val="0"/>
      <w:divBdr>
        <w:top w:val="none" w:sz="0" w:space="0" w:color="auto"/>
        <w:left w:val="none" w:sz="0" w:space="0" w:color="auto"/>
        <w:bottom w:val="none" w:sz="0" w:space="0" w:color="auto"/>
        <w:right w:val="none" w:sz="0" w:space="0" w:color="auto"/>
      </w:divBdr>
      <w:divsChild>
        <w:div w:id="2046711289">
          <w:marLeft w:val="0"/>
          <w:marRight w:val="0"/>
          <w:marTop w:val="6000"/>
          <w:marBottom w:val="0"/>
          <w:divBdr>
            <w:top w:val="none" w:sz="0" w:space="0" w:color="auto"/>
            <w:left w:val="none" w:sz="0" w:space="0" w:color="auto"/>
            <w:bottom w:val="none" w:sz="0" w:space="0" w:color="auto"/>
            <w:right w:val="none" w:sz="0" w:space="0" w:color="auto"/>
          </w:divBdr>
          <w:divsChild>
            <w:div w:id="647175180">
              <w:marLeft w:val="0"/>
              <w:marRight w:val="0"/>
              <w:marTop w:val="0"/>
              <w:marBottom w:val="0"/>
              <w:divBdr>
                <w:top w:val="none" w:sz="0" w:space="0" w:color="auto"/>
                <w:left w:val="none" w:sz="0" w:space="0" w:color="auto"/>
                <w:bottom w:val="none" w:sz="0" w:space="0" w:color="auto"/>
                <w:right w:val="none" w:sz="0" w:space="0" w:color="auto"/>
              </w:divBdr>
              <w:divsChild>
                <w:div w:id="1381857186">
                  <w:marLeft w:val="0"/>
                  <w:marRight w:val="0"/>
                  <w:marTop w:val="0"/>
                  <w:marBottom w:val="0"/>
                  <w:divBdr>
                    <w:top w:val="none" w:sz="0" w:space="0" w:color="auto"/>
                    <w:left w:val="none" w:sz="0" w:space="0" w:color="auto"/>
                    <w:bottom w:val="none" w:sz="0" w:space="0" w:color="auto"/>
                    <w:right w:val="none" w:sz="0" w:space="0" w:color="auto"/>
                  </w:divBdr>
                  <w:divsChild>
                    <w:div w:id="1863474662">
                      <w:marLeft w:val="3015"/>
                      <w:marRight w:val="0"/>
                      <w:marTop w:val="552"/>
                      <w:marBottom w:val="0"/>
                      <w:divBdr>
                        <w:top w:val="none" w:sz="0" w:space="0" w:color="auto"/>
                        <w:left w:val="none" w:sz="0" w:space="0" w:color="auto"/>
                        <w:bottom w:val="none" w:sz="0" w:space="0" w:color="auto"/>
                        <w:right w:val="none" w:sz="0" w:space="0" w:color="auto"/>
                      </w:divBdr>
                      <w:divsChild>
                        <w:div w:id="427774204">
                          <w:marLeft w:val="0"/>
                          <w:marRight w:val="0"/>
                          <w:marTop w:val="0"/>
                          <w:marBottom w:val="0"/>
                          <w:divBdr>
                            <w:top w:val="single" w:sz="6" w:space="20" w:color="E7E7E7"/>
                            <w:left w:val="single" w:sz="6" w:space="0" w:color="E7E7E7"/>
                            <w:bottom w:val="single" w:sz="6" w:space="0" w:color="E7E7E7"/>
                            <w:right w:val="single" w:sz="6" w:space="0" w:color="E7E7E7"/>
                          </w:divBdr>
                          <w:divsChild>
                            <w:div w:id="17050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22973">
      <w:bodyDiv w:val="1"/>
      <w:marLeft w:val="0"/>
      <w:marRight w:val="0"/>
      <w:marTop w:val="0"/>
      <w:marBottom w:val="0"/>
      <w:divBdr>
        <w:top w:val="none" w:sz="0" w:space="0" w:color="auto"/>
        <w:left w:val="none" w:sz="0" w:space="0" w:color="auto"/>
        <w:bottom w:val="none" w:sz="0" w:space="0" w:color="auto"/>
        <w:right w:val="none" w:sz="0" w:space="0" w:color="auto"/>
      </w:divBdr>
    </w:div>
    <w:div w:id="1946693937">
      <w:bodyDiv w:val="1"/>
      <w:marLeft w:val="0"/>
      <w:marRight w:val="0"/>
      <w:marTop w:val="0"/>
      <w:marBottom w:val="0"/>
      <w:divBdr>
        <w:top w:val="none" w:sz="0" w:space="0" w:color="auto"/>
        <w:left w:val="none" w:sz="0" w:space="0" w:color="auto"/>
        <w:bottom w:val="none" w:sz="0" w:space="0" w:color="auto"/>
        <w:right w:val="none" w:sz="0" w:space="0" w:color="auto"/>
      </w:divBdr>
    </w:div>
    <w:div w:id="1967619236">
      <w:bodyDiv w:val="1"/>
      <w:marLeft w:val="0"/>
      <w:marRight w:val="0"/>
      <w:marTop w:val="0"/>
      <w:marBottom w:val="0"/>
      <w:divBdr>
        <w:top w:val="none" w:sz="0" w:space="0" w:color="auto"/>
        <w:left w:val="none" w:sz="0" w:space="0" w:color="auto"/>
        <w:bottom w:val="none" w:sz="0" w:space="0" w:color="auto"/>
        <w:right w:val="none" w:sz="0" w:space="0" w:color="auto"/>
      </w:divBdr>
    </w:div>
    <w:div w:id="2145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1736</ap:Words>
  <ap:Characters>9553</ap:Characters>
  <ap:DocSecurity>4</ap:DocSecurity>
  <ap:Lines>79</ap:Lines>
  <ap:Paragraphs>22</ap:Paragraphs>
  <ap:ScaleCrop>false</ap:ScaleCrop>
  <ap:HeadingPairs>
    <vt:vector baseType="variant" size="6">
      <vt:variant>
        <vt:lpstr>Titel</vt:lpstr>
      </vt:variant>
      <vt:variant>
        <vt:i4>1</vt:i4>
      </vt:variant>
      <vt:variant>
        <vt:lpstr>Title</vt:lpstr>
      </vt:variant>
      <vt:variant>
        <vt:i4>1</vt:i4>
      </vt:variant>
      <vt:variant>
        <vt:lpstr>Título</vt:lpstr>
      </vt:variant>
      <vt:variant>
        <vt:i4>1</vt:i4>
      </vt:variant>
    </vt:vector>
  </ap:HeadingPairs>
  <ap:TitlesOfParts>
    <vt:vector baseType="lpstr" size="3">
      <vt:lpstr/>
      <vt:lpstr/>
      <vt:lpstr/>
    </vt:vector>
  </ap:TitlesOfParts>
  <ap:LinksUpToDate>false</ap:LinksUpToDate>
  <ap:CharactersWithSpaces>11267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2013-11-12T09:44:00.0000000Z</dcterms:created>
  <dcterms:modified xsi:type="dcterms:W3CDTF">2013-11-12T09:44:00.0000000Z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oFAAXzy6TWd89pi2hZOZCUexaxjgVZdC5WWBTYQhvfyfByvVbutXU9BmL2KKaSy4ZIiCHxcy6cLHg6ic
cV+zOyc+7J3+R/gcj4YCqbyrEhG6PRitfc5bExCym4wOZ5w3pj6Swbd96UW92mn7DQD/DOCYSSSH
/BL6yqf7+8OERupqSE/6aK/qhU+SVbIZR2e48RgakpcEDIIFIDbb54EKBcucmm1GXaHYh4vZCTzo
oh1m8F/xEAow5vqGz</vt:lpwstr>
  </property>
  <property fmtid="{D5CDD505-2E9C-101B-9397-08002B2CF9AE}" pid="3" name="MAIL_MSG_ID2">
    <vt:lpwstr>prTNT/3Fk42qPJ98G9HZIecTeKG0zXfoOJJz+N+fkI/pzPaE5Olvf73mEIh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0x010100C565E8438BEE884CAFE598C015976DD8</vt:lpwstr>
  </property>
</Properties>
</file>