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1626C" w:rsidR="00FC1957" w:rsidRDefault="00D71BEE">
      <w:pPr>
        <w:rPr>
          <w:rFonts w:ascii="Verdana" w:hAnsi="Verdana"/>
          <w:b/>
          <w:sz w:val="28"/>
          <w:szCs w:val="28"/>
        </w:rPr>
      </w:pPr>
      <w:proofErr w:type="spellStart"/>
      <w:r w:rsidRPr="00B1626C">
        <w:rPr>
          <w:rFonts w:ascii="Verdana" w:hAnsi="Verdana"/>
          <w:b/>
          <w:sz w:val="28"/>
          <w:szCs w:val="28"/>
        </w:rPr>
        <w:t>Position</w:t>
      </w:r>
      <w:proofErr w:type="spellEnd"/>
      <w:r w:rsidRPr="00B1626C">
        <w:rPr>
          <w:rFonts w:ascii="Verdana" w:hAnsi="Verdana"/>
          <w:b/>
          <w:sz w:val="28"/>
          <w:szCs w:val="28"/>
        </w:rPr>
        <w:t xml:space="preserve"> Paper Rapporteur </w:t>
      </w:r>
      <w:r w:rsidRPr="00B1626C" w:rsidR="00DC426D">
        <w:rPr>
          <w:rFonts w:ascii="Verdana" w:hAnsi="Verdana"/>
          <w:b/>
          <w:sz w:val="28"/>
          <w:szCs w:val="28"/>
        </w:rPr>
        <w:t>Europe</w:t>
      </w:r>
      <w:r w:rsidR="00DC426D">
        <w:rPr>
          <w:rFonts w:ascii="Verdana" w:hAnsi="Verdana"/>
          <w:b/>
          <w:sz w:val="28"/>
          <w:szCs w:val="28"/>
        </w:rPr>
        <w:t>es</w:t>
      </w:r>
      <w:r w:rsidRPr="00B1626C" w:rsidR="00DC426D">
        <w:rPr>
          <w:rFonts w:ascii="Verdana" w:hAnsi="Verdana"/>
          <w:b/>
          <w:sz w:val="28"/>
          <w:szCs w:val="28"/>
        </w:rPr>
        <w:t xml:space="preserve"> </w:t>
      </w:r>
      <w:r w:rsidRPr="00B1626C">
        <w:rPr>
          <w:rFonts w:ascii="Verdana" w:hAnsi="Verdana"/>
          <w:b/>
          <w:sz w:val="28"/>
          <w:szCs w:val="28"/>
        </w:rPr>
        <w:t>Semester</w:t>
      </w:r>
    </w:p>
    <w:p w:rsidRPr="004845AD" w:rsidR="00D71BEE" w:rsidRDefault="00D71BEE">
      <w:pPr>
        <w:rPr>
          <w:rFonts w:ascii="Verdana" w:hAnsi="Verdana"/>
        </w:rPr>
      </w:pPr>
    </w:p>
    <w:p w:rsidRPr="001D2558" w:rsidR="00D71BEE" w:rsidRDefault="00694B0C">
      <w:pPr>
        <w:rPr>
          <w:rFonts w:ascii="Verdana" w:hAnsi="Verdana"/>
          <w:b/>
        </w:rPr>
      </w:pPr>
      <w:r w:rsidRPr="001D2558">
        <w:rPr>
          <w:rFonts w:ascii="Verdana" w:hAnsi="Verdana"/>
          <w:b/>
        </w:rPr>
        <w:t>Inleiding</w:t>
      </w:r>
    </w:p>
    <w:p w:rsidRPr="003719C0" w:rsidR="00BF4AB2" w:rsidP="00BF4AB2" w:rsidRDefault="00D71BEE">
      <w:pPr>
        <w:rPr>
          <w:rFonts w:ascii="Verdana" w:hAnsi="Verdana" w:cs="Verdana"/>
          <w:color w:val="262626"/>
        </w:rPr>
      </w:pPr>
      <w:r w:rsidRPr="004845AD">
        <w:rPr>
          <w:rFonts w:ascii="Verdana" w:hAnsi="Verdana"/>
        </w:rPr>
        <w:t xml:space="preserve">Deze </w:t>
      </w:r>
      <w:proofErr w:type="spellStart"/>
      <w:r w:rsidRPr="004845AD">
        <w:rPr>
          <w:rFonts w:ascii="Verdana" w:hAnsi="Verdana"/>
        </w:rPr>
        <w:t>position</w:t>
      </w:r>
      <w:proofErr w:type="spellEnd"/>
      <w:r w:rsidRPr="004845AD">
        <w:rPr>
          <w:rFonts w:ascii="Verdana" w:hAnsi="Verdana"/>
        </w:rPr>
        <w:t xml:space="preserve"> paper is bedoeld om de inzet van de Nederlandse Tweede Kamer bij de Europese Week van 20-22 januari 2014 weer te geven. </w:t>
      </w:r>
      <w:r w:rsidR="00BF4AB2">
        <w:rPr>
          <w:rFonts w:ascii="Verdana" w:hAnsi="Verdana"/>
        </w:rPr>
        <w:t xml:space="preserve">De Europese Week is onderdeel van het Europees Semester. In deze week zullen in Brussel ongeveer honderd parlementariërs met elkaar en met de EP-leden van gedachte wisselen over inhoudelijke en coördinerende aspecten van het Europees Semester. </w:t>
      </w:r>
      <w:r w:rsidRPr="004845AD" w:rsidR="00BF4AB2">
        <w:rPr>
          <w:rFonts w:ascii="Verdana" w:hAnsi="Verdana" w:cs="Verdana"/>
          <w:color w:val="262626"/>
        </w:rPr>
        <w:t xml:space="preserve">Het </w:t>
      </w:r>
      <w:r w:rsidR="00BF4AB2">
        <w:rPr>
          <w:rFonts w:ascii="Verdana" w:hAnsi="Verdana" w:cs="Verdana"/>
          <w:color w:val="262626"/>
        </w:rPr>
        <w:t xml:space="preserve">Europees </w:t>
      </w:r>
      <w:r w:rsidRPr="004845AD" w:rsidR="00BF4AB2">
        <w:rPr>
          <w:rFonts w:ascii="Verdana" w:hAnsi="Verdana" w:cs="Verdana"/>
          <w:color w:val="262626"/>
        </w:rPr>
        <w:t>semester is de jaarlijkse cyclus van afstemming van het economisch en begrotingsbeleid van alle EU-lidstaten. Het is bedoeld om de lidstaten van de EU van elkaar te laten leren over een effectieve aanpak van de economische crisis</w:t>
      </w:r>
      <w:r w:rsidR="00BF4AB2">
        <w:rPr>
          <w:rFonts w:ascii="Verdana" w:hAnsi="Verdana" w:cs="Verdana"/>
          <w:color w:val="262626"/>
        </w:rPr>
        <w:t>.</w:t>
      </w:r>
      <w:r w:rsidRPr="003719C0" w:rsidR="00BF4AB2">
        <w:rPr>
          <w:rFonts w:ascii="Verdana" w:hAnsi="Verdana" w:cs="Verdana"/>
          <w:color w:val="262626"/>
        </w:rPr>
        <w:t xml:space="preserve"> </w:t>
      </w:r>
      <w:r w:rsidRPr="004845AD" w:rsidR="00BF4AB2">
        <w:rPr>
          <w:rFonts w:ascii="Verdana" w:hAnsi="Verdana" w:cs="Verdana"/>
          <w:color w:val="262626"/>
        </w:rPr>
        <w:t xml:space="preserve">Het Europese Semester is </w:t>
      </w:r>
      <w:r w:rsidRPr="003719C0" w:rsidR="00BF4AB2">
        <w:rPr>
          <w:rFonts w:ascii="Verdana" w:hAnsi="Verdana" w:cs="Verdana"/>
          <w:color w:val="262626"/>
        </w:rPr>
        <w:t xml:space="preserve">gestart op 13 november 2013 met de </w:t>
      </w:r>
      <w:r w:rsidR="00BF4AB2">
        <w:rPr>
          <w:rFonts w:ascii="Verdana" w:hAnsi="Verdana" w:cs="Verdana"/>
          <w:color w:val="262626"/>
        </w:rPr>
        <w:t xml:space="preserve">publicatie van de </w:t>
      </w:r>
      <w:r w:rsidRPr="003719C0" w:rsidR="00BF4AB2">
        <w:rPr>
          <w:rFonts w:ascii="Verdana" w:hAnsi="Verdana" w:cs="Verdana"/>
          <w:color w:val="262626"/>
        </w:rPr>
        <w:t>Jaarlijkse Groeianalyse</w:t>
      </w:r>
      <w:r w:rsidR="00D43AB6">
        <w:rPr>
          <w:rFonts w:ascii="Verdana" w:hAnsi="Verdana" w:cs="Verdana"/>
          <w:color w:val="262626"/>
        </w:rPr>
        <w:t xml:space="preserve"> door de Europese Commissie</w:t>
      </w:r>
      <w:r w:rsidRPr="004845AD" w:rsidR="00BF4AB2">
        <w:rPr>
          <w:rFonts w:ascii="Verdana" w:hAnsi="Verdana" w:cs="Verdana"/>
          <w:color w:val="262626"/>
        </w:rPr>
        <w:t>. Het Semester leidt aan het einde van de rit in juni 2014 tot aanbevelingen aan landen om eventuele macro-economische onevenwichtigheden te voorkomen of op te heffen.</w:t>
      </w:r>
      <w:r w:rsidR="00D43AB6">
        <w:rPr>
          <w:rFonts w:ascii="Verdana" w:hAnsi="Verdana" w:cs="Verdana"/>
          <w:color w:val="262626"/>
        </w:rPr>
        <w:t xml:space="preserve"> Deze aanbevelingen worden in concept opgesteld door de Europese Commissie, maar vervolgens besproken en eventueel aangepast in verschillende formaties van de Raad van ministers, en definitief vastgesteld door de regeringsleiders in de Europese Raad.</w:t>
      </w:r>
    </w:p>
    <w:p w:rsidR="00DC426D" w:rsidP="00EB7AC1" w:rsidRDefault="003719C0">
      <w:pPr>
        <w:rPr>
          <w:rFonts w:ascii="Verdana" w:hAnsi="Verdana"/>
        </w:rPr>
      </w:pPr>
      <w:r>
        <w:rPr>
          <w:rFonts w:ascii="Verdana" w:hAnsi="Verdana"/>
        </w:rPr>
        <w:t xml:space="preserve">De interparlementaire art.13 </w:t>
      </w:r>
      <w:proofErr w:type="spellStart"/>
      <w:r>
        <w:rPr>
          <w:rFonts w:ascii="Verdana" w:hAnsi="Verdana"/>
        </w:rPr>
        <w:t>conferentie</w:t>
      </w:r>
      <w:r w:rsidR="00BF4AB2">
        <w:rPr>
          <w:rFonts w:ascii="Verdana" w:hAnsi="Verdana"/>
        </w:rPr>
        <w:t>,onderdeel</w:t>
      </w:r>
      <w:proofErr w:type="spellEnd"/>
      <w:r w:rsidR="00BF4AB2">
        <w:rPr>
          <w:rFonts w:ascii="Verdana" w:hAnsi="Verdana"/>
        </w:rPr>
        <w:t xml:space="preserve"> van het </w:t>
      </w:r>
      <w:proofErr w:type="spellStart"/>
      <w:r w:rsidR="00BF4AB2">
        <w:rPr>
          <w:rFonts w:ascii="Verdana" w:hAnsi="Verdana"/>
        </w:rPr>
        <w:t>Fiscal</w:t>
      </w:r>
      <w:proofErr w:type="spellEnd"/>
      <w:r w:rsidR="00BF4AB2">
        <w:rPr>
          <w:rFonts w:ascii="Verdana" w:hAnsi="Verdana"/>
        </w:rPr>
        <w:t xml:space="preserve"> Compact </w:t>
      </w:r>
      <w:proofErr w:type="spellStart"/>
      <w:r w:rsidR="00BF4AB2">
        <w:rPr>
          <w:rFonts w:ascii="Verdana" w:hAnsi="Verdana"/>
        </w:rPr>
        <w:t>Treaty</w:t>
      </w:r>
      <w:proofErr w:type="spellEnd"/>
      <w:r w:rsidR="00BF4AB2">
        <w:rPr>
          <w:rFonts w:ascii="Verdana" w:hAnsi="Verdana"/>
        </w:rPr>
        <w:t>, is</w:t>
      </w:r>
      <w:r>
        <w:rPr>
          <w:rFonts w:ascii="Verdana" w:hAnsi="Verdana"/>
        </w:rPr>
        <w:t xml:space="preserve"> </w:t>
      </w:r>
      <w:r w:rsidR="00BF4AB2">
        <w:rPr>
          <w:rFonts w:ascii="Verdana" w:hAnsi="Verdana"/>
        </w:rPr>
        <w:t xml:space="preserve">dit jaar </w:t>
      </w:r>
      <w:r>
        <w:rPr>
          <w:rFonts w:ascii="Verdana" w:hAnsi="Verdana"/>
        </w:rPr>
        <w:t xml:space="preserve">onderdeel </w:t>
      </w:r>
      <w:r w:rsidR="00BF4AB2">
        <w:rPr>
          <w:rFonts w:ascii="Verdana" w:hAnsi="Verdana"/>
        </w:rPr>
        <w:t>van de Europese week</w:t>
      </w:r>
      <w:r w:rsidR="00DC426D">
        <w:rPr>
          <w:rFonts w:ascii="Verdana" w:hAnsi="Verdana"/>
        </w:rPr>
        <w:t>.</w:t>
      </w:r>
    </w:p>
    <w:p w:rsidR="00EB7AC1" w:rsidP="00EB7AC1" w:rsidRDefault="00EB7AC1">
      <w:pPr>
        <w:rPr>
          <w:rFonts w:ascii="Verdana" w:hAnsi="Verdana"/>
          <w:b/>
        </w:rPr>
      </w:pPr>
    </w:p>
    <w:p w:rsidRPr="00EB7AC1" w:rsidR="001D2558" w:rsidP="00EB7AC1" w:rsidRDefault="004845AD">
      <w:pPr>
        <w:rPr>
          <w:rFonts w:ascii="Verdana" w:hAnsi="Verdana"/>
          <w:b/>
        </w:rPr>
      </w:pPr>
      <w:r w:rsidRPr="00EB7AC1">
        <w:rPr>
          <w:rFonts w:ascii="Verdana" w:hAnsi="Verdana"/>
          <w:b/>
        </w:rPr>
        <w:t>Landenaanbevelingen</w:t>
      </w:r>
    </w:p>
    <w:p w:rsidRPr="001D2558" w:rsidR="004845AD" w:rsidP="00EB7AC1" w:rsidRDefault="004845AD">
      <w:pPr>
        <w:rPr>
          <w:rFonts w:ascii="Verdana" w:hAnsi="Verdana" w:cs="Verdana"/>
          <w:b/>
          <w:color w:val="262626"/>
        </w:rPr>
      </w:pPr>
      <w:r w:rsidRPr="00EB7AC1">
        <w:rPr>
          <w:rFonts w:ascii="Verdana" w:hAnsi="Verdana"/>
        </w:rPr>
        <w:t>De landenaanbevelingen</w:t>
      </w:r>
      <w:r w:rsidRPr="004845AD">
        <w:rPr>
          <w:rFonts w:ascii="Verdana" w:hAnsi="Verdana" w:cs="Verdana"/>
          <w:color w:val="262626"/>
        </w:rPr>
        <w:t xml:space="preserve"> van de Europese Commissie zijn aanbevelingen over de omvang van het begrotingstekort en de economische hervormingen die </w:t>
      </w:r>
      <w:r>
        <w:rPr>
          <w:rFonts w:ascii="Verdana" w:hAnsi="Verdana" w:cs="Verdana"/>
          <w:color w:val="262626"/>
        </w:rPr>
        <w:t xml:space="preserve">worden voorgesteld om de interne markt tussen </w:t>
      </w:r>
      <w:r w:rsidRPr="004845AD">
        <w:rPr>
          <w:rFonts w:ascii="Verdana" w:hAnsi="Verdana" w:cs="Verdana"/>
          <w:color w:val="262626"/>
        </w:rPr>
        <w:t>de EU-l</w:t>
      </w:r>
      <w:r>
        <w:rPr>
          <w:rFonts w:ascii="Verdana" w:hAnsi="Verdana" w:cs="Verdana"/>
          <w:color w:val="262626"/>
        </w:rPr>
        <w:t xml:space="preserve">idstaten beter te laten functioneren. </w:t>
      </w:r>
      <w:r w:rsidRPr="004845AD">
        <w:rPr>
          <w:rFonts w:ascii="Verdana" w:hAnsi="Verdana" w:cs="Verdana"/>
          <w:color w:val="262626"/>
        </w:rPr>
        <w:t>Nederland kreeg in 2013 aanbevelingen om het begrotingstekort in 2014 te verlagen, de huizenmarkt, de arbeidsmarkt en de langdurige zorg te hervormen, en de arbeidsparticipatie van kwetsbare groepen te vergroten.</w:t>
      </w:r>
    </w:p>
    <w:p w:rsidR="00EB7AC1" w:rsidRDefault="00EB7AC1">
      <w:pPr>
        <w:rPr>
          <w:rFonts w:ascii="Verdana" w:hAnsi="Verdana"/>
          <w:b/>
        </w:rPr>
      </w:pPr>
    </w:p>
    <w:p w:rsidRPr="001D2558" w:rsidR="00D71BEE" w:rsidRDefault="00D71BEE">
      <w:pPr>
        <w:rPr>
          <w:rFonts w:ascii="Verdana" w:hAnsi="Verdana"/>
          <w:b/>
        </w:rPr>
      </w:pPr>
      <w:r w:rsidRPr="001D2558">
        <w:rPr>
          <w:rFonts w:ascii="Verdana" w:hAnsi="Verdana"/>
          <w:b/>
        </w:rPr>
        <w:t>Doelstelling</w:t>
      </w:r>
    </w:p>
    <w:p w:rsidRPr="004845AD" w:rsidR="00D71BEE" w:rsidRDefault="00694B0C">
      <w:pPr>
        <w:rPr>
          <w:rFonts w:ascii="Verdana" w:hAnsi="Verdana"/>
        </w:rPr>
      </w:pPr>
      <w:r w:rsidRPr="004845AD">
        <w:rPr>
          <w:rFonts w:ascii="Verdana" w:hAnsi="Verdana"/>
        </w:rPr>
        <w:t xml:space="preserve">Met deze </w:t>
      </w:r>
      <w:proofErr w:type="spellStart"/>
      <w:r w:rsidRPr="004845AD">
        <w:rPr>
          <w:rFonts w:ascii="Verdana" w:hAnsi="Verdana"/>
        </w:rPr>
        <w:t>position</w:t>
      </w:r>
      <w:proofErr w:type="spellEnd"/>
      <w:r w:rsidRPr="004845AD">
        <w:rPr>
          <w:rFonts w:ascii="Verdana" w:hAnsi="Verdana"/>
        </w:rPr>
        <w:t xml:space="preserve"> paper wil ik </w:t>
      </w:r>
      <w:r w:rsidR="004845AD">
        <w:rPr>
          <w:rFonts w:ascii="Verdana" w:hAnsi="Verdana"/>
        </w:rPr>
        <w:t xml:space="preserve">een algemene duiding geven over hoe </w:t>
      </w:r>
      <w:r w:rsidR="003719C0">
        <w:rPr>
          <w:rFonts w:ascii="Verdana" w:hAnsi="Verdana"/>
        </w:rPr>
        <w:t>De Kamer</w:t>
      </w:r>
      <w:r w:rsidR="004845AD">
        <w:rPr>
          <w:rFonts w:ascii="Verdana" w:hAnsi="Verdana"/>
        </w:rPr>
        <w:t xml:space="preserve"> staat ten opzichte van het Europese semester. Daarnaast wil ik </w:t>
      </w:r>
      <w:r w:rsidRPr="004845AD">
        <w:rPr>
          <w:rFonts w:ascii="Verdana" w:hAnsi="Verdana"/>
        </w:rPr>
        <w:t xml:space="preserve">mij </w:t>
      </w:r>
      <w:r w:rsidRPr="004845AD" w:rsidR="00196E1B">
        <w:rPr>
          <w:rFonts w:ascii="Verdana" w:hAnsi="Verdana"/>
        </w:rPr>
        <w:t xml:space="preserve">in mijn inbreng </w:t>
      </w:r>
      <w:r w:rsidRPr="004845AD">
        <w:rPr>
          <w:rFonts w:ascii="Verdana" w:hAnsi="Verdana"/>
        </w:rPr>
        <w:t xml:space="preserve">beperken tot de </w:t>
      </w:r>
      <w:r w:rsidR="004845AD">
        <w:rPr>
          <w:rFonts w:ascii="Verdana" w:hAnsi="Verdana"/>
        </w:rPr>
        <w:t>landen</w:t>
      </w:r>
      <w:r w:rsidRPr="004845AD">
        <w:rPr>
          <w:rFonts w:ascii="Verdana" w:hAnsi="Verdana"/>
        </w:rPr>
        <w:t xml:space="preserve">aanbevelingen die Nederland </w:t>
      </w:r>
      <w:r w:rsidR="004845AD">
        <w:rPr>
          <w:rFonts w:ascii="Verdana" w:hAnsi="Verdana"/>
        </w:rPr>
        <w:t xml:space="preserve">in 2013 heeft gekregen en </w:t>
      </w:r>
      <w:r w:rsidR="00B1626C">
        <w:rPr>
          <w:rFonts w:ascii="Verdana" w:hAnsi="Verdana"/>
        </w:rPr>
        <w:t xml:space="preserve">wat Nederland kan leren van andere landen. </w:t>
      </w:r>
      <w:r w:rsidR="004845AD">
        <w:rPr>
          <w:rFonts w:ascii="Verdana" w:hAnsi="Verdana"/>
        </w:rPr>
        <w:t>Ik wil ook vragen</w:t>
      </w:r>
      <w:r w:rsidR="003719C0">
        <w:rPr>
          <w:rFonts w:ascii="Verdana" w:hAnsi="Verdana"/>
        </w:rPr>
        <w:t xml:space="preserve"> stellen aan andere parlementen. </w:t>
      </w:r>
      <w:r w:rsidR="00EB7AC1">
        <w:rPr>
          <w:rFonts w:ascii="Verdana" w:hAnsi="Verdana"/>
        </w:rPr>
        <w:t xml:space="preserve">In dat kader </w:t>
      </w:r>
      <w:r w:rsidR="003719C0">
        <w:rPr>
          <w:rFonts w:ascii="Verdana" w:hAnsi="Verdana"/>
        </w:rPr>
        <w:t>zijn we bezig</w:t>
      </w:r>
      <w:r w:rsidR="00B1626C">
        <w:rPr>
          <w:rFonts w:ascii="Verdana" w:hAnsi="Verdana"/>
        </w:rPr>
        <w:t xml:space="preserve"> en marge van de Europese week </w:t>
      </w:r>
      <w:r w:rsidR="00EB7AC1">
        <w:rPr>
          <w:rFonts w:ascii="Verdana" w:hAnsi="Verdana"/>
        </w:rPr>
        <w:t>bilatera</w:t>
      </w:r>
      <w:r w:rsidR="00B1626C">
        <w:rPr>
          <w:rFonts w:ascii="Verdana" w:hAnsi="Verdana"/>
        </w:rPr>
        <w:t xml:space="preserve">le gesprekken te organiseren </w:t>
      </w:r>
      <w:r w:rsidR="00EB7AC1">
        <w:rPr>
          <w:rFonts w:ascii="Verdana" w:hAnsi="Verdana"/>
        </w:rPr>
        <w:t xml:space="preserve">met </w:t>
      </w:r>
      <w:r w:rsidR="00B1626C">
        <w:rPr>
          <w:rFonts w:ascii="Verdana" w:hAnsi="Verdana"/>
        </w:rPr>
        <w:t>parlementariërs</w:t>
      </w:r>
      <w:r w:rsidR="00EB7AC1">
        <w:rPr>
          <w:rFonts w:ascii="Verdana" w:hAnsi="Verdana"/>
        </w:rPr>
        <w:t xml:space="preserve"> die soortgelijke landenspecifieke aanbevelingen hebben gekregen als Nederland, zoals Zweden, Finland, Denemarken en Duitsland. </w:t>
      </w:r>
    </w:p>
    <w:p w:rsidR="002D5726" w:rsidRDefault="002D5726">
      <w:pPr>
        <w:rPr>
          <w:rFonts w:ascii="Verdana" w:hAnsi="Verdana"/>
        </w:rPr>
      </w:pPr>
    </w:p>
    <w:p w:rsidR="00DC426D" w:rsidRDefault="00DC426D">
      <w:pPr>
        <w:rPr>
          <w:rFonts w:ascii="Verdana" w:hAnsi="Verdana"/>
        </w:rPr>
      </w:pPr>
    </w:p>
    <w:p w:rsidR="00DC426D" w:rsidRDefault="00DC426D">
      <w:pPr>
        <w:rPr>
          <w:rFonts w:ascii="Verdana" w:hAnsi="Verdana"/>
        </w:rPr>
      </w:pPr>
    </w:p>
    <w:p w:rsidR="00DC426D" w:rsidRDefault="00DC426D">
      <w:pPr>
        <w:rPr>
          <w:rFonts w:ascii="Verdana" w:hAnsi="Verdana"/>
        </w:rPr>
      </w:pPr>
    </w:p>
    <w:p w:rsidRPr="004845AD" w:rsidR="00DC426D" w:rsidRDefault="00DC426D">
      <w:pPr>
        <w:rPr>
          <w:rFonts w:ascii="Verdana" w:hAnsi="Verdana"/>
        </w:rPr>
      </w:pPr>
    </w:p>
    <w:p w:rsidRPr="001D2558" w:rsidR="001D2558" w:rsidRDefault="001D2558">
      <w:pPr>
        <w:rPr>
          <w:rFonts w:ascii="Verdana" w:hAnsi="Verdana"/>
          <w:b/>
        </w:rPr>
      </w:pPr>
      <w:r w:rsidRPr="001D2558">
        <w:rPr>
          <w:rFonts w:ascii="Verdana" w:hAnsi="Verdana"/>
          <w:b/>
        </w:rPr>
        <w:t xml:space="preserve">Concept Inbreng </w:t>
      </w:r>
    </w:p>
    <w:p w:rsidRPr="003719C0" w:rsidR="007B1D83" w:rsidP="003719C0" w:rsidRDefault="002D5726">
      <w:pPr>
        <w:pStyle w:val="Lijstalinea"/>
        <w:numPr>
          <w:ilvl w:val="0"/>
          <w:numId w:val="3"/>
        </w:numPr>
        <w:ind w:left="360"/>
        <w:rPr>
          <w:rFonts w:ascii="Verdana" w:hAnsi="Verdana" w:cs="Verdana"/>
          <w:color w:val="262626"/>
        </w:rPr>
      </w:pPr>
      <w:r w:rsidRPr="00B209C7">
        <w:rPr>
          <w:rFonts w:ascii="Verdana" w:hAnsi="Verdana" w:cs="Verdana"/>
          <w:color w:val="262626"/>
        </w:rPr>
        <w:t xml:space="preserve">Een meerderheid van de Tweede Kamer meent dat een goede onderlinge afstemming van het economisch en begrotingsbeleid van de lidstaten van cruciaal belang is om Europa </w:t>
      </w:r>
      <w:r w:rsidRPr="00B209C7" w:rsidR="004845AD">
        <w:rPr>
          <w:rFonts w:ascii="Verdana" w:hAnsi="Verdana" w:cs="Verdana"/>
          <w:color w:val="262626"/>
        </w:rPr>
        <w:t xml:space="preserve">verder </w:t>
      </w:r>
      <w:r w:rsidRPr="00B209C7">
        <w:rPr>
          <w:rFonts w:ascii="Verdana" w:hAnsi="Verdana" w:cs="Verdana"/>
          <w:color w:val="262626"/>
        </w:rPr>
        <w:t xml:space="preserve">uit de crisis te krijgen. Het proces van het Europees Semester draagt daar in belangrijke mate aan bij. </w:t>
      </w:r>
      <w:r w:rsidRPr="003719C0">
        <w:rPr>
          <w:rFonts w:ascii="Verdana" w:hAnsi="Verdana" w:cs="Verdana"/>
          <w:color w:val="262626"/>
        </w:rPr>
        <w:t xml:space="preserve">Deze afstemming is niet alleen van belang voor de lidstaten die zich in zwaar weer bevinden. Door de onderlinge afhankelijkheid van afzetmarkten hebben </w:t>
      </w:r>
      <w:r w:rsidRPr="003719C0" w:rsidR="001D2558">
        <w:rPr>
          <w:rFonts w:ascii="Verdana" w:hAnsi="Verdana" w:cs="Verdana"/>
          <w:color w:val="262626"/>
        </w:rPr>
        <w:t>alle lidstaten</w:t>
      </w:r>
      <w:r w:rsidR="00D43AB6">
        <w:rPr>
          <w:rFonts w:ascii="Verdana" w:hAnsi="Verdana" w:cs="Verdana"/>
          <w:color w:val="262626"/>
        </w:rPr>
        <w:t>, inclusief</w:t>
      </w:r>
      <w:r w:rsidRPr="003719C0" w:rsidR="001D2558">
        <w:rPr>
          <w:rFonts w:ascii="Verdana" w:hAnsi="Verdana" w:cs="Verdana"/>
          <w:color w:val="262626"/>
        </w:rPr>
        <w:t xml:space="preserve"> Nederland</w:t>
      </w:r>
      <w:r w:rsidR="00D43AB6">
        <w:rPr>
          <w:rFonts w:ascii="Verdana" w:hAnsi="Verdana" w:cs="Verdana"/>
          <w:color w:val="262626"/>
        </w:rPr>
        <w:t>,</w:t>
      </w:r>
      <w:r w:rsidRPr="003719C0" w:rsidR="001D2558">
        <w:rPr>
          <w:rFonts w:ascii="Verdana" w:hAnsi="Verdana" w:cs="Verdana"/>
          <w:color w:val="262626"/>
        </w:rPr>
        <w:t xml:space="preserve"> </w:t>
      </w:r>
      <w:r w:rsidRPr="003719C0" w:rsidR="00B546F6">
        <w:rPr>
          <w:rFonts w:ascii="Verdana" w:hAnsi="Verdana" w:cs="Verdana"/>
          <w:color w:val="262626"/>
        </w:rPr>
        <w:t>er voordeel bij om binnen de EU markten beter te laten samen</w:t>
      </w:r>
      <w:r w:rsidRPr="003719C0" w:rsidR="001D2558">
        <w:rPr>
          <w:rFonts w:ascii="Verdana" w:hAnsi="Verdana" w:cs="Verdana"/>
          <w:color w:val="262626"/>
        </w:rPr>
        <w:t>werken</w:t>
      </w:r>
      <w:r w:rsidR="003719C0">
        <w:rPr>
          <w:rFonts w:ascii="Verdana" w:hAnsi="Verdana" w:cs="Verdana"/>
          <w:color w:val="262626"/>
        </w:rPr>
        <w:t>;</w:t>
      </w:r>
    </w:p>
    <w:p w:rsidRPr="007B1D83" w:rsidR="002D5726" w:rsidP="00B1626C" w:rsidRDefault="007B1D83">
      <w:pPr>
        <w:pStyle w:val="Lijstalinea"/>
        <w:numPr>
          <w:ilvl w:val="0"/>
          <w:numId w:val="3"/>
        </w:numPr>
        <w:spacing w:after="240"/>
        <w:ind w:left="360"/>
        <w:rPr>
          <w:rFonts w:ascii="Verdana" w:hAnsi="Verdana" w:cs="Verdana"/>
          <w:color w:val="262626"/>
        </w:rPr>
      </w:pPr>
      <w:r w:rsidRPr="007B1D83">
        <w:rPr>
          <w:rFonts w:ascii="Verdana" w:hAnsi="Verdana" w:cs="Verdana"/>
          <w:color w:val="262626"/>
        </w:rPr>
        <w:t>Het Nederlandse parlement heeft er bij het Kabinet bij motie</w:t>
      </w:r>
      <w:r>
        <w:rPr>
          <w:rStyle w:val="Voetnootmarkering"/>
          <w:rFonts w:ascii="Verdana" w:hAnsi="Verdana" w:cs="Verdana"/>
          <w:color w:val="262626"/>
        </w:rPr>
        <w:footnoteReference w:id="1"/>
      </w:r>
      <w:r w:rsidRPr="007B1D83">
        <w:rPr>
          <w:rFonts w:ascii="Verdana" w:hAnsi="Verdana" w:cs="Verdana"/>
          <w:color w:val="262626"/>
        </w:rPr>
        <w:t xml:space="preserve"> op aangedrongen de specifieke aanbevelingen voor Nederland een eigenstandige plaats te geven in de departementale begrotingen, zodat duidelijk is hoe met de aanbevelingen wordt omgegaan. Dat is het afgelopen jaar in de begrotingen ook gebeurd. </w:t>
      </w:r>
      <w:r>
        <w:rPr>
          <w:rFonts w:ascii="Verdana" w:hAnsi="Verdana" w:cs="Verdana"/>
          <w:color w:val="262626"/>
        </w:rPr>
        <w:t xml:space="preserve">Zo kunnen we als parlementen samen met onze regeringen oog houden op de </w:t>
      </w:r>
      <w:r w:rsidR="00DC426D">
        <w:rPr>
          <w:rFonts w:ascii="Verdana" w:hAnsi="Verdana" w:cs="Verdana"/>
          <w:color w:val="262626"/>
        </w:rPr>
        <w:t xml:space="preserve">omgang met </w:t>
      </w:r>
      <w:r w:rsidR="003719C0">
        <w:rPr>
          <w:rFonts w:ascii="Verdana" w:hAnsi="Verdana" w:cs="Verdana"/>
          <w:color w:val="262626"/>
        </w:rPr>
        <w:t>de aanbevelingen;</w:t>
      </w:r>
    </w:p>
    <w:p w:rsidR="003719C0" w:rsidP="00B1626C" w:rsidRDefault="003D5C88">
      <w:pPr>
        <w:pStyle w:val="Lijstalinea"/>
        <w:numPr>
          <w:ilvl w:val="0"/>
          <w:numId w:val="2"/>
        </w:numPr>
        <w:spacing w:after="240"/>
        <w:ind w:left="360"/>
        <w:rPr>
          <w:rFonts w:ascii="Verdana" w:hAnsi="Verdana" w:cs="Verdana"/>
          <w:color w:val="262626"/>
        </w:rPr>
      </w:pPr>
      <w:r w:rsidRPr="003719C0">
        <w:rPr>
          <w:rFonts w:ascii="Verdana" w:hAnsi="Verdana" w:cs="Verdana"/>
          <w:color w:val="262626"/>
        </w:rPr>
        <w:t>Ik wil</w:t>
      </w:r>
      <w:r w:rsidRPr="003719C0" w:rsidR="001D2558">
        <w:rPr>
          <w:rFonts w:ascii="Verdana" w:hAnsi="Verdana" w:cs="Verdana"/>
          <w:color w:val="262626"/>
        </w:rPr>
        <w:t xml:space="preserve"> </w:t>
      </w:r>
      <w:r w:rsidRPr="003719C0">
        <w:rPr>
          <w:rFonts w:ascii="Verdana" w:hAnsi="Verdana" w:cs="Verdana"/>
          <w:color w:val="262626"/>
        </w:rPr>
        <w:t xml:space="preserve">een oproep doen aan parlementariërs van de verschillende lidstaten om, juist in tijden van crisis met elkaar het contact te zoeken, over hoe </w:t>
      </w:r>
      <w:r w:rsidRPr="003719C0" w:rsidR="007B1D83">
        <w:rPr>
          <w:rFonts w:ascii="Verdana" w:hAnsi="Verdana" w:cs="Verdana"/>
          <w:color w:val="262626"/>
        </w:rPr>
        <w:t xml:space="preserve">ook </w:t>
      </w:r>
      <w:r w:rsidRPr="003719C0">
        <w:rPr>
          <w:rFonts w:ascii="Verdana" w:hAnsi="Verdana" w:cs="Verdana"/>
          <w:color w:val="262626"/>
        </w:rPr>
        <w:t>zij omgaan met nationale vraagstukken</w:t>
      </w:r>
      <w:r w:rsidRPr="003719C0" w:rsidR="007B1D83">
        <w:rPr>
          <w:rFonts w:ascii="Verdana" w:hAnsi="Verdana" w:cs="Verdana"/>
          <w:color w:val="262626"/>
        </w:rPr>
        <w:t xml:space="preserve"> en de aan hen gedane landenspecifieke aanbevelingen</w:t>
      </w:r>
      <w:r w:rsidRPr="003719C0">
        <w:rPr>
          <w:rFonts w:ascii="Verdana" w:hAnsi="Verdana" w:cs="Verdana"/>
          <w:color w:val="262626"/>
        </w:rPr>
        <w:t xml:space="preserve">. Ik denk dan aan </w:t>
      </w:r>
      <w:r w:rsidRPr="003719C0" w:rsidR="001D2558">
        <w:rPr>
          <w:rFonts w:ascii="Verdana" w:hAnsi="Verdana" w:cs="Verdana"/>
          <w:color w:val="262626"/>
        </w:rPr>
        <w:t xml:space="preserve">vraagstukken op het gebied van </w:t>
      </w:r>
      <w:r w:rsidRPr="003719C0">
        <w:rPr>
          <w:rFonts w:ascii="Verdana" w:hAnsi="Verdana" w:cs="Verdana"/>
          <w:color w:val="262626"/>
        </w:rPr>
        <w:t>de w</w:t>
      </w:r>
      <w:r w:rsidRPr="003719C0" w:rsidR="001D2558">
        <w:rPr>
          <w:rFonts w:ascii="Verdana" w:hAnsi="Verdana" w:cs="Verdana"/>
          <w:color w:val="262626"/>
        </w:rPr>
        <w:t xml:space="preserve">oningmarkt, de zorg, en de arbeidsmarkt naast de </w:t>
      </w:r>
      <w:r w:rsidRPr="003719C0">
        <w:rPr>
          <w:rFonts w:ascii="Verdana" w:hAnsi="Verdana" w:cs="Verdana"/>
          <w:color w:val="262626"/>
        </w:rPr>
        <w:t>ontwikkeling van de economie en de overheidsbegroting. Zo kunnen parlementariërs van elkaars vraagstukken en oplossingen leren</w:t>
      </w:r>
      <w:r w:rsidRPr="003719C0" w:rsidR="007B1D83">
        <w:rPr>
          <w:rFonts w:ascii="Verdana" w:hAnsi="Verdana" w:cs="Verdana"/>
          <w:color w:val="262626"/>
        </w:rPr>
        <w:t xml:space="preserve">. Dit betekent niet dat </w:t>
      </w:r>
      <w:r w:rsidRPr="003719C0">
        <w:rPr>
          <w:rFonts w:ascii="Verdana" w:hAnsi="Verdana" w:cs="Verdana"/>
          <w:color w:val="262626"/>
        </w:rPr>
        <w:t>zij elkaar de</w:t>
      </w:r>
      <w:r w:rsidRPr="003719C0" w:rsidR="001D2558">
        <w:rPr>
          <w:rFonts w:ascii="Verdana" w:hAnsi="Verdana" w:cs="Verdana"/>
          <w:color w:val="262626"/>
        </w:rPr>
        <w:t xml:space="preserve"> </w:t>
      </w:r>
      <w:r w:rsidRPr="003719C0">
        <w:rPr>
          <w:rFonts w:ascii="Verdana" w:hAnsi="Verdana" w:cs="Verdana"/>
          <w:color w:val="262626"/>
        </w:rPr>
        <w:t>facto hoeven te kopi</w:t>
      </w:r>
      <w:r w:rsidR="003719C0">
        <w:rPr>
          <w:rFonts w:ascii="Verdana" w:hAnsi="Verdana" w:cs="Verdana"/>
          <w:color w:val="262626"/>
        </w:rPr>
        <w:t>ëren;</w:t>
      </w:r>
    </w:p>
    <w:p w:rsidR="003719C0" w:rsidP="00B1626C" w:rsidRDefault="00B209C7">
      <w:pPr>
        <w:pStyle w:val="Lijstalinea"/>
        <w:numPr>
          <w:ilvl w:val="0"/>
          <w:numId w:val="2"/>
        </w:numPr>
        <w:spacing w:after="240"/>
        <w:ind w:left="360"/>
        <w:rPr>
          <w:rFonts w:ascii="Verdana" w:hAnsi="Verdana" w:cs="Verdana"/>
          <w:color w:val="262626"/>
        </w:rPr>
      </w:pPr>
      <w:r w:rsidRPr="003719C0">
        <w:rPr>
          <w:rFonts w:ascii="Verdana" w:hAnsi="Verdana" w:cs="Verdana"/>
          <w:color w:val="262626"/>
        </w:rPr>
        <w:t>Dit jaar heeft Nederland een moeilijk jaar achter de rug, met acht kwartalen recessie op rij.  In het laatste kwartaal lijkt een periode van econ</w:t>
      </w:r>
      <w:r w:rsidRPr="003719C0" w:rsidR="007B1D83">
        <w:rPr>
          <w:rFonts w:ascii="Verdana" w:hAnsi="Verdana" w:cs="Verdana"/>
          <w:color w:val="262626"/>
        </w:rPr>
        <w:t xml:space="preserve">omisch herstel te zijn ingezet. </w:t>
      </w:r>
      <w:r w:rsidRPr="003719C0" w:rsidR="00EB7AC1">
        <w:rPr>
          <w:rFonts w:ascii="Verdana" w:hAnsi="Verdana" w:cs="Verdana"/>
          <w:color w:val="262626"/>
        </w:rPr>
        <w:t xml:space="preserve">Tegelijkertijd zijn dit jaar verschillende akkoorden gesloten met stakeholders over de zorg, sociale zaken en de huizenmarkt. </w:t>
      </w:r>
    </w:p>
    <w:p w:rsidR="003719C0" w:rsidP="00B1626C" w:rsidRDefault="00EB7AC1">
      <w:pPr>
        <w:pStyle w:val="Lijstalinea"/>
        <w:numPr>
          <w:ilvl w:val="0"/>
          <w:numId w:val="2"/>
        </w:numPr>
        <w:spacing w:after="240"/>
        <w:ind w:left="360"/>
        <w:rPr>
          <w:rFonts w:ascii="Verdana" w:hAnsi="Verdana" w:cs="Verdana"/>
          <w:color w:val="262626"/>
        </w:rPr>
      </w:pPr>
      <w:r w:rsidRPr="003719C0">
        <w:rPr>
          <w:rFonts w:ascii="Verdana" w:hAnsi="Verdana" w:cs="Verdana"/>
          <w:color w:val="262626"/>
        </w:rPr>
        <w:t>Hervormingen</w:t>
      </w:r>
      <w:r w:rsidRPr="003719C0" w:rsidR="007B1D83">
        <w:rPr>
          <w:rFonts w:ascii="Verdana" w:hAnsi="Verdana" w:cs="Verdana"/>
          <w:color w:val="262626"/>
        </w:rPr>
        <w:t xml:space="preserve"> van de woningmarkt, de langdurige zo</w:t>
      </w:r>
      <w:r w:rsidRPr="003719C0">
        <w:rPr>
          <w:rFonts w:ascii="Verdana" w:hAnsi="Verdana" w:cs="Verdana"/>
          <w:color w:val="262626"/>
        </w:rPr>
        <w:t xml:space="preserve">rg en de arbeidsmarkt zijn omgezet in wetgeving, die momenteel voorliggen in het parlement. Veel beleid wordt gedecentraliseerd naar het gemeentelijk niveau om zo maatwerk te kunnen leveren. </w:t>
      </w:r>
    </w:p>
    <w:p w:rsidRPr="003719C0" w:rsidR="00EB7AC1" w:rsidP="00B1626C" w:rsidRDefault="00EB7AC1">
      <w:pPr>
        <w:pStyle w:val="Lijstalinea"/>
        <w:numPr>
          <w:ilvl w:val="0"/>
          <w:numId w:val="2"/>
        </w:numPr>
        <w:spacing w:after="240"/>
        <w:ind w:left="360"/>
        <w:rPr>
          <w:rFonts w:ascii="Verdana" w:hAnsi="Verdana" w:cs="Verdana"/>
          <w:color w:val="262626"/>
        </w:rPr>
      </w:pPr>
      <w:r w:rsidRPr="003719C0">
        <w:rPr>
          <w:rFonts w:ascii="Verdana" w:hAnsi="Verdana" w:cs="Verdana"/>
          <w:color w:val="262626"/>
        </w:rPr>
        <w:t xml:space="preserve">Zoals we in ons nationaal beleid het subsidiariteitsprincipe volgen, is dit ook een belangrijk uitgangspunt bij de beoordeling </w:t>
      </w:r>
      <w:r w:rsidR="003719C0">
        <w:rPr>
          <w:rFonts w:ascii="Verdana" w:hAnsi="Verdana" w:cs="Verdana"/>
          <w:color w:val="262626"/>
        </w:rPr>
        <w:t>van Europese richtlijnen.</w:t>
      </w:r>
    </w:p>
    <w:p w:rsidRPr="00B1626C" w:rsidR="005522A8" w:rsidP="005522A8" w:rsidRDefault="00EB7AC1">
      <w:pPr>
        <w:rPr>
          <w:rFonts w:ascii="Verdana" w:hAnsi="Verdana" w:cs="Verdana"/>
          <w:b/>
          <w:color w:val="262626"/>
        </w:rPr>
      </w:pPr>
      <w:r w:rsidRPr="00B1626C">
        <w:rPr>
          <w:rFonts w:ascii="Verdana" w:hAnsi="Verdana" w:cs="Verdana"/>
          <w:b/>
          <w:color w:val="262626"/>
        </w:rPr>
        <w:t>Procedure</w:t>
      </w:r>
    </w:p>
    <w:p w:rsidR="00B209C7" w:rsidP="00B1626C" w:rsidRDefault="00B1626C">
      <w:pPr>
        <w:pStyle w:val="Lijstalinea"/>
        <w:spacing w:after="240"/>
        <w:ind w:left="0"/>
        <w:rPr>
          <w:rFonts w:ascii="Verdana" w:hAnsi="Verdana" w:cs="Verdana"/>
          <w:color w:val="262626"/>
        </w:rPr>
      </w:pPr>
      <w:r>
        <w:rPr>
          <w:rFonts w:ascii="Verdana" w:hAnsi="Verdana" w:cs="Verdana"/>
          <w:color w:val="262626"/>
        </w:rPr>
        <w:t xml:space="preserve">Binnen de </w:t>
      </w:r>
      <w:proofErr w:type="spellStart"/>
      <w:r>
        <w:rPr>
          <w:rFonts w:ascii="Verdana" w:hAnsi="Verdana" w:cs="Verdana"/>
          <w:color w:val="262626"/>
        </w:rPr>
        <w:t>vakcommissies</w:t>
      </w:r>
      <w:proofErr w:type="spellEnd"/>
      <w:r>
        <w:rPr>
          <w:rFonts w:ascii="Verdana" w:hAnsi="Verdana" w:cs="Verdana"/>
          <w:color w:val="262626"/>
        </w:rPr>
        <w:t xml:space="preserve"> wordt besloten welke leden zich delegeren. De inbreng van delegatieleden wordt binnen de </w:t>
      </w:r>
      <w:proofErr w:type="spellStart"/>
      <w:r>
        <w:rPr>
          <w:rFonts w:ascii="Verdana" w:hAnsi="Verdana" w:cs="Verdana"/>
          <w:color w:val="262626"/>
        </w:rPr>
        <w:t>vakcommissies</w:t>
      </w:r>
      <w:proofErr w:type="spellEnd"/>
      <w:r>
        <w:rPr>
          <w:rFonts w:ascii="Verdana" w:hAnsi="Verdana" w:cs="Verdana"/>
          <w:color w:val="262626"/>
        </w:rPr>
        <w:t xml:space="preserve"> afgestemd.</w:t>
      </w:r>
      <w:r w:rsidR="00DC426D">
        <w:rPr>
          <w:rFonts w:ascii="Verdana" w:hAnsi="Verdana" w:cs="Verdana"/>
          <w:color w:val="262626"/>
        </w:rPr>
        <w:t xml:space="preserve"> </w:t>
      </w:r>
      <w:r>
        <w:rPr>
          <w:rFonts w:ascii="Verdana" w:hAnsi="Verdana" w:cs="Verdana"/>
          <w:color w:val="262626"/>
        </w:rPr>
        <w:t>Uitgangspunt is dat als leden deelnemen, zij van 20 t/m woensdag 22 januari beschikbaar en aanwezig zijn. I</w:t>
      </w:r>
      <w:r w:rsidRPr="00B1626C">
        <w:rPr>
          <w:rFonts w:ascii="Verdana" w:hAnsi="Verdana" w:cs="Verdana"/>
          <w:color w:val="262626"/>
        </w:rPr>
        <w:t xml:space="preserve">k </w:t>
      </w:r>
      <w:r>
        <w:rPr>
          <w:rFonts w:ascii="Verdana" w:hAnsi="Verdana" w:cs="Verdana"/>
          <w:color w:val="262626"/>
        </w:rPr>
        <w:t xml:space="preserve">heb </w:t>
      </w:r>
      <w:r w:rsidRPr="00B1626C">
        <w:rPr>
          <w:rFonts w:ascii="Verdana" w:hAnsi="Verdana" w:cs="Verdana"/>
          <w:color w:val="262626"/>
        </w:rPr>
        <w:t>aangedrongen op een gesprek met het landenteam dat de aanbevelingen schrijft voor Nederland. Dit gesprek zal op ma</w:t>
      </w:r>
      <w:r>
        <w:rPr>
          <w:rFonts w:ascii="Verdana" w:hAnsi="Verdana" w:cs="Verdana"/>
          <w:color w:val="262626"/>
        </w:rPr>
        <w:t xml:space="preserve">andag 20 januari plaats vinden. De uitnodiging hiervoor is </w:t>
      </w:r>
      <w:r w:rsidR="003719C0">
        <w:rPr>
          <w:rFonts w:ascii="Verdana" w:hAnsi="Verdana" w:cs="Verdana"/>
          <w:color w:val="262626"/>
        </w:rPr>
        <w:t xml:space="preserve">separaat en </w:t>
      </w:r>
      <w:r>
        <w:rPr>
          <w:rFonts w:ascii="Verdana" w:hAnsi="Verdana" w:cs="Verdana"/>
          <w:color w:val="262626"/>
        </w:rPr>
        <w:t xml:space="preserve">ongelimiteerd in deelnemers. </w:t>
      </w:r>
    </w:p>
    <w:p w:rsidRPr="005522A8" w:rsidR="002D5726" w:rsidP="00B1626C" w:rsidRDefault="002D5726">
      <w:pPr>
        <w:pStyle w:val="Lijstalinea"/>
        <w:rPr>
          <w:rFonts w:ascii="Verdana" w:hAnsi="Verdana"/>
        </w:rPr>
      </w:pPr>
    </w:p>
    <w:sectPr w:rsidRPr="005522A8" w:rsidR="002D5726" w:rsidSect="00FC1957">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18" w:rsidRDefault="00D62718" w:rsidP="002D5726">
      <w:r>
        <w:separator/>
      </w:r>
    </w:p>
  </w:endnote>
  <w:endnote w:type="continuationSeparator" w:id="0">
    <w:p w:rsidR="00D62718" w:rsidRDefault="00D62718" w:rsidP="002D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algun Gothic">
    <w:charset w:val="81"/>
    <w:family w:val="swiss"/>
    <w:pitch w:val="variable"/>
    <w:sig w:usb0="900002AF" w:usb1="09D77CFB" w:usb2="00000012" w:usb3="00000000" w:csb0="00080001" w:csb1="00000000"/>
  </w:font>
  <w:font w:name="¹Å">
    <w:altName w:val="Calibri"/>
    <w:charset w:val="00"/>
    <w:family w:val="auto"/>
    <w:pitch w:val="variable"/>
    <w:sig w:usb0="00000001"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18" w:rsidRDefault="00D62718" w:rsidP="002D5726">
      <w:r>
        <w:separator/>
      </w:r>
    </w:p>
  </w:footnote>
  <w:footnote w:type="continuationSeparator" w:id="0">
    <w:p w:rsidR="00D62718" w:rsidRDefault="00D62718" w:rsidP="002D5726">
      <w:r>
        <w:continuationSeparator/>
      </w:r>
    </w:p>
  </w:footnote>
  <w:footnote w:id="1">
    <w:p w:rsidR="00B1626C" w:rsidRPr="00DC426D" w:rsidRDefault="00B1626C">
      <w:pPr>
        <w:pStyle w:val="Voetnoottekst"/>
        <w:rPr>
          <w:lang w:val="nl-NL"/>
        </w:rPr>
      </w:pPr>
      <w:r>
        <w:rPr>
          <w:rStyle w:val="Voetnootmarkering"/>
        </w:rPr>
        <w:footnoteRef/>
      </w:r>
      <w:r w:rsidRPr="00DC426D">
        <w:rPr>
          <w:lang w:val="nl-NL"/>
        </w:rPr>
        <w:t xml:space="preserve"> Motie van het lid Schouw c.s., 22 juni 2011, 21501-20, nr. 537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D0F45"/>
    <w:multiLevelType w:val="hybridMultilevel"/>
    <w:tmpl w:val="A82C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4958DE"/>
    <w:multiLevelType w:val="hybridMultilevel"/>
    <w:tmpl w:val="AE6E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D10F8B"/>
    <w:multiLevelType w:val="hybridMultilevel"/>
    <w:tmpl w:val="FBE8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EE"/>
    <w:rsid w:val="00196E1B"/>
    <w:rsid w:val="001D2558"/>
    <w:rsid w:val="002D5726"/>
    <w:rsid w:val="003719C0"/>
    <w:rsid w:val="003D5C88"/>
    <w:rsid w:val="00411C68"/>
    <w:rsid w:val="004845AD"/>
    <w:rsid w:val="005522A8"/>
    <w:rsid w:val="005636CC"/>
    <w:rsid w:val="005F67FD"/>
    <w:rsid w:val="00694B0C"/>
    <w:rsid w:val="0069737C"/>
    <w:rsid w:val="00744552"/>
    <w:rsid w:val="007B1D83"/>
    <w:rsid w:val="00987778"/>
    <w:rsid w:val="00B1626C"/>
    <w:rsid w:val="00B209C7"/>
    <w:rsid w:val="00B47627"/>
    <w:rsid w:val="00B546F6"/>
    <w:rsid w:val="00B8246D"/>
    <w:rsid w:val="00BF4AB2"/>
    <w:rsid w:val="00D43AB6"/>
    <w:rsid w:val="00D62718"/>
    <w:rsid w:val="00D71BEE"/>
    <w:rsid w:val="00DC426D"/>
    <w:rsid w:val="00EB7AC1"/>
    <w:rsid w:val="00FC1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DF41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2">
    <w:name w:val="heading 2"/>
    <w:basedOn w:val="Normaal"/>
    <w:next w:val="Normaal"/>
    <w:link w:val="Kop2Teken"/>
    <w:uiPriority w:val="9"/>
    <w:unhideWhenUsed/>
    <w:qFormat/>
    <w:rsid w:val="002D5726"/>
    <w:pPr>
      <w:keepNext/>
      <w:spacing w:before="240" w:after="60"/>
      <w:outlineLvl w:val="1"/>
    </w:pPr>
    <w:rPr>
      <w:rFonts w:ascii="Cambria" w:eastAsia="Malgun Gothic" w:hAnsi="Cambria" w:cs="Times New Roman"/>
      <w:b/>
      <w:bCs/>
      <w:i/>
      <w:iCs/>
      <w:sz w:val="28"/>
      <w:szCs w:val="28"/>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2D5726"/>
    <w:rPr>
      <w:rFonts w:ascii="Cambria" w:eastAsia="Malgun Gothic" w:hAnsi="Cambria" w:cs="Times New Roman"/>
      <w:b/>
      <w:bCs/>
      <w:i/>
      <w:iCs/>
      <w:sz w:val="28"/>
      <w:szCs w:val="28"/>
      <w:lang w:eastAsia="en-US"/>
    </w:rPr>
  </w:style>
  <w:style w:type="paragraph" w:styleId="Voetnoottekst">
    <w:name w:val="footnote text"/>
    <w:basedOn w:val="Normaal"/>
    <w:link w:val="VoetnoottekstTeken"/>
    <w:uiPriority w:val="99"/>
    <w:unhideWhenUsed/>
    <w:rsid w:val="002D5726"/>
    <w:rPr>
      <w:rFonts w:ascii="Times New Roman" w:eastAsia="¹Å" w:hAnsi="Times New Roman" w:cs="Times New Roman"/>
      <w:sz w:val="20"/>
      <w:szCs w:val="20"/>
      <w:lang w:val="en-US" w:eastAsia="en-US"/>
    </w:rPr>
  </w:style>
  <w:style w:type="character" w:customStyle="1" w:styleId="VoetnoottekstTeken">
    <w:name w:val="Voetnoottekst Teken"/>
    <w:basedOn w:val="Standaardalinea-lettertype"/>
    <w:link w:val="Voetnoottekst"/>
    <w:uiPriority w:val="99"/>
    <w:rsid w:val="002D5726"/>
    <w:rPr>
      <w:rFonts w:ascii="Times New Roman" w:eastAsia="¹Å" w:hAnsi="Times New Roman" w:cs="Times New Roman"/>
      <w:sz w:val="20"/>
      <w:szCs w:val="20"/>
      <w:lang w:eastAsia="en-US"/>
    </w:rPr>
  </w:style>
  <w:style w:type="character" w:styleId="Voetnootmarkering">
    <w:name w:val="footnote reference"/>
    <w:uiPriority w:val="99"/>
    <w:unhideWhenUsed/>
    <w:rsid w:val="002D5726"/>
    <w:rPr>
      <w:vertAlign w:val="superscript"/>
    </w:rPr>
  </w:style>
  <w:style w:type="paragraph" w:styleId="Lijstalinea">
    <w:name w:val="List Paragraph"/>
    <w:basedOn w:val="Normaal"/>
    <w:uiPriority w:val="34"/>
    <w:qFormat/>
    <w:rsid w:val="00B47627"/>
    <w:pPr>
      <w:ind w:left="720"/>
      <w:contextualSpacing/>
    </w:pPr>
  </w:style>
  <w:style w:type="character" w:styleId="Verwijzingopmerking">
    <w:name w:val="annotation reference"/>
    <w:basedOn w:val="Standaardalinea-lettertype"/>
    <w:uiPriority w:val="99"/>
    <w:semiHidden/>
    <w:unhideWhenUsed/>
    <w:rsid w:val="00BF4AB2"/>
    <w:rPr>
      <w:sz w:val="16"/>
      <w:szCs w:val="16"/>
    </w:rPr>
  </w:style>
  <w:style w:type="paragraph" w:styleId="Tekstopmerking">
    <w:name w:val="annotation text"/>
    <w:basedOn w:val="Normaal"/>
    <w:link w:val="TekstopmerkingTeken"/>
    <w:uiPriority w:val="99"/>
    <w:semiHidden/>
    <w:unhideWhenUsed/>
    <w:rsid w:val="00BF4AB2"/>
    <w:rPr>
      <w:sz w:val="20"/>
      <w:szCs w:val="20"/>
    </w:rPr>
  </w:style>
  <w:style w:type="character" w:customStyle="1" w:styleId="TekstopmerkingTeken">
    <w:name w:val="Tekst opmerking Teken"/>
    <w:basedOn w:val="Standaardalinea-lettertype"/>
    <w:link w:val="Tekstopmerking"/>
    <w:uiPriority w:val="99"/>
    <w:semiHidden/>
    <w:rsid w:val="00BF4AB2"/>
    <w:rPr>
      <w:sz w:val="20"/>
      <w:szCs w:val="20"/>
      <w:lang w:val="nl-NL"/>
    </w:rPr>
  </w:style>
  <w:style w:type="paragraph" w:styleId="Onderwerpvanopmerking">
    <w:name w:val="annotation subject"/>
    <w:basedOn w:val="Tekstopmerking"/>
    <w:next w:val="Tekstopmerking"/>
    <w:link w:val="OnderwerpvanopmerkingTeken"/>
    <w:uiPriority w:val="99"/>
    <w:semiHidden/>
    <w:unhideWhenUsed/>
    <w:rsid w:val="00BF4AB2"/>
    <w:rPr>
      <w:b/>
      <w:bCs/>
    </w:rPr>
  </w:style>
  <w:style w:type="character" w:customStyle="1" w:styleId="OnderwerpvanopmerkingTeken">
    <w:name w:val="Onderwerp van opmerking Teken"/>
    <w:basedOn w:val="TekstopmerkingTeken"/>
    <w:link w:val="Onderwerpvanopmerking"/>
    <w:uiPriority w:val="99"/>
    <w:semiHidden/>
    <w:rsid w:val="00BF4AB2"/>
    <w:rPr>
      <w:b/>
      <w:bCs/>
      <w:sz w:val="20"/>
      <w:szCs w:val="20"/>
      <w:lang w:val="nl-NL"/>
    </w:rPr>
  </w:style>
  <w:style w:type="paragraph" w:styleId="Ballontekst">
    <w:name w:val="Balloon Text"/>
    <w:basedOn w:val="Normaal"/>
    <w:link w:val="BallontekstTeken"/>
    <w:uiPriority w:val="99"/>
    <w:semiHidden/>
    <w:unhideWhenUsed/>
    <w:rsid w:val="00BF4AB2"/>
    <w:rPr>
      <w:rFonts w:ascii="Tahoma" w:hAnsi="Tahoma" w:cs="Tahoma"/>
      <w:sz w:val="16"/>
      <w:szCs w:val="16"/>
    </w:rPr>
  </w:style>
  <w:style w:type="character" w:customStyle="1" w:styleId="BallontekstTeken">
    <w:name w:val="Ballontekst Teken"/>
    <w:basedOn w:val="Standaardalinea-lettertype"/>
    <w:link w:val="Ballontekst"/>
    <w:uiPriority w:val="99"/>
    <w:semiHidden/>
    <w:rsid w:val="00BF4AB2"/>
    <w:rPr>
      <w:rFonts w:ascii="Tahoma" w:hAnsi="Tahoma" w:cs="Tahoma"/>
      <w:sz w:val="16"/>
      <w:szCs w:val="16"/>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2">
    <w:name w:val="heading 2"/>
    <w:basedOn w:val="Normaal"/>
    <w:next w:val="Normaal"/>
    <w:link w:val="Kop2Teken"/>
    <w:uiPriority w:val="9"/>
    <w:unhideWhenUsed/>
    <w:qFormat/>
    <w:rsid w:val="002D5726"/>
    <w:pPr>
      <w:keepNext/>
      <w:spacing w:before="240" w:after="60"/>
      <w:outlineLvl w:val="1"/>
    </w:pPr>
    <w:rPr>
      <w:rFonts w:ascii="Cambria" w:eastAsia="Malgun Gothic" w:hAnsi="Cambria" w:cs="Times New Roman"/>
      <w:b/>
      <w:bCs/>
      <w:i/>
      <w:iCs/>
      <w:sz w:val="28"/>
      <w:szCs w:val="28"/>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2D5726"/>
    <w:rPr>
      <w:rFonts w:ascii="Cambria" w:eastAsia="Malgun Gothic" w:hAnsi="Cambria" w:cs="Times New Roman"/>
      <w:b/>
      <w:bCs/>
      <w:i/>
      <w:iCs/>
      <w:sz w:val="28"/>
      <w:szCs w:val="28"/>
      <w:lang w:eastAsia="en-US"/>
    </w:rPr>
  </w:style>
  <w:style w:type="paragraph" w:styleId="Voetnoottekst">
    <w:name w:val="footnote text"/>
    <w:basedOn w:val="Normaal"/>
    <w:link w:val="VoetnoottekstTeken"/>
    <w:uiPriority w:val="99"/>
    <w:unhideWhenUsed/>
    <w:rsid w:val="002D5726"/>
    <w:rPr>
      <w:rFonts w:ascii="Times New Roman" w:eastAsia="¹Å" w:hAnsi="Times New Roman" w:cs="Times New Roman"/>
      <w:sz w:val="20"/>
      <w:szCs w:val="20"/>
      <w:lang w:val="en-US" w:eastAsia="en-US"/>
    </w:rPr>
  </w:style>
  <w:style w:type="character" w:customStyle="1" w:styleId="VoetnoottekstTeken">
    <w:name w:val="Voetnoottekst Teken"/>
    <w:basedOn w:val="Standaardalinea-lettertype"/>
    <w:link w:val="Voetnoottekst"/>
    <w:uiPriority w:val="99"/>
    <w:rsid w:val="002D5726"/>
    <w:rPr>
      <w:rFonts w:ascii="Times New Roman" w:eastAsia="¹Å" w:hAnsi="Times New Roman" w:cs="Times New Roman"/>
      <w:sz w:val="20"/>
      <w:szCs w:val="20"/>
      <w:lang w:eastAsia="en-US"/>
    </w:rPr>
  </w:style>
  <w:style w:type="character" w:styleId="Voetnootmarkering">
    <w:name w:val="footnote reference"/>
    <w:uiPriority w:val="99"/>
    <w:unhideWhenUsed/>
    <w:rsid w:val="002D5726"/>
    <w:rPr>
      <w:vertAlign w:val="superscript"/>
    </w:rPr>
  </w:style>
  <w:style w:type="paragraph" w:styleId="Lijstalinea">
    <w:name w:val="List Paragraph"/>
    <w:basedOn w:val="Normaal"/>
    <w:uiPriority w:val="34"/>
    <w:qFormat/>
    <w:rsid w:val="00B47627"/>
    <w:pPr>
      <w:ind w:left="720"/>
      <w:contextualSpacing/>
    </w:pPr>
  </w:style>
  <w:style w:type="character" w:styleId="Verwijzingopmerking">
    <w:name w:val="annotation reference"/>
    <w:basedOn w:val="Standaardalinea-lettertype"/>
    <w:uiPriority w:val="99"/>
    <w:semiHidden/>
    <w:unhideWhenUsed/>
    <w:rsid w:val="00BF4AB2"/>
    <w:rPr>
      <w:sz w:val="16"/>
      <w:szCs w:val="16"/>
    </w:rPr>
  </w:style>
  <w:style w:type="paragraph" w:styleId="Tekstopmerking">
    <w:name w:val="annotation text"/>
    <w:basedOn w:val="Normaal"/>
    <w:link w:val="TekstopmerkingTeken"/>
    <w:uiPriority w:val="99"/>
    <w:semiHidden/>
    <w:unhideWhenUsed/>
    <w:rsid w:val="00BF4AB2"/>
    <w:rPr>
      <w:sz w:val="20"/>
      <w:szCs w:val="20"/>
    </w:rPr>
  </w:style>
  <w:style w:type="character" w:customStyle="1" w:styleId="TekstopmerkingTeken">
    <w:name w:val="Tekst opmerking Teken"/>
    <w:basedOn w:val="Standaardalinea-lettertype"/>
    <w:link w:val="Tekstopmerking"/>
    <w:uiPriority w:val="99"/>
    <w:semiHidden/>
    <w:rsid w:val="00BF4AB2"/>
    <w:rPr>
      <w:sz w:val="20"/>
      <w:szCs w:val="20"/>
      <w:lang w:val="nl-NL"/>
    </w:rPr>
  </w:style>
  <w:style w:type="paragraph" w:styleId="Onderwerpvanopmerking">
    <w:name w:val="annotation subject"/>
    <w:basedOn w:val="Tekstopmerking"/>
    <w:next w:val="Tekstopmerking"/>
    <w:link w:val="OnderwerpvanopmerkingTeken"/>
    <w:uiPriority w:val="99"/>
    <w:semiHidden/>
    <w:unhideWhenUsed/>
    <w:rsid w:val="00BF4AB2"/>
    <w:rPr>
      <w:b/>
      <w:bCs/>
    </w:rPr>
  </w:style>
  <w:style w:type="character" w:customStyle="1" w:styleId="OnderwerpvanopmerkingTeken">
    <w:name w:val="Onderwerp van opmerking Teken"/>
    <w:basedOn w:val="TekstopmerkingTeken"/>
    <w:link w:val="Onderwerpvanopmerking"/>
    <w:uiPriority w:val="99"/>
    <w:semiHidden/>
    <w:rsid w:val="00BF4AB2"/>
    <w:rPr>
      <w:b/>
      <w:bCs/>
      <w:sz w:val="20"/>
      <w:szCs w:val="20"/>
      <w:lang w:val="nl-NL"/>
    </w:rPr>
  </w:style>
  <w:style w:type="paragraph" w:styleId="Ballontekst">
    <w:name w:val="Balloon Text"/>
    <w:basedOn w:val="Normaal"/>
    <w:link w:val="BallontekstTeken"/>
    <w:uiPriority w:val="99"/>
    <w:semiHidden/>
    <w:unhideWhenUsed/>
    <w:rsid w:val="00BF4AB2"/>
    <w:rPr>
      <w:rFonts w:ascii="Tahoma" w:hAnsi="Tahoma" w:cs="Tahoma"/>
      <w:sz w:val="16"/>
      <w:szCs w:val="16"/>
    </w:rPr>
  </w:style>
  <w:style w:type="character" w:customStyle="1" w:styleId="BallontekstTeken">
    <w:name w:val="Ballontekst Teken"/>
    <w:basedOn w:val="Standaardalinea-lettertype"/>
    <w:link w:val="Ballontekst"/>
    <w:uiPriority w:val="99"/>
    <w:semiHidden/>
    <w:rsid w:val="00BF4AB2"/>
    <w:rPr>
      <w:rFonts w:ascii="Tahoma"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780</ap:Words>
  <ap:Characters>4293</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2013-12-13T17:45:00.0000000Z</dcterms:created>
  <dcterms:modified xsi:type="dcterms:W3CDTF">2013-12-13T19:14:00.0000000Z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0x010100313BA8AD537BE3409F68A19500CD0717</vt:lpwstr>
  </property>
</Properties>
</file>