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3A" w:rsidP="00A2113A" w:rsidRDefault="00A2113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Bergkamp, V.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10 februari 2014 14:07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Meijer, S.; Monasch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vraag </w:t>
      </w:r>
      <w:proofErr w:type="spellStart"/>
      <w:r>
        <w:rPr>
          <w:rFonts w:ascii="Tahoma" w:hAnsi="Tahoma" w:cs="Tahoma"/>
          <w:sz w:val="20"/>
          <w:szCs w:val="20"/>
          <w:lang w:eastAsia="nl-NL"/>
        </w:rPr>
        <w:t>nav</w:t>
      </w:r>
      <w:proofErr w:type="spellEnd"/>
      <w:r>
        <w:rPr>
          <w:rFonts w:ascii="Tahoma" w:hAnsi="Tahoma" w:cs="Tahoma"/>
          <w:sz w:val="20"/>
          <w:szCs w:val="20"/>
          <w:lang w:eastAsia="nl-NL"/>
        </w:rPr>
        <w:t xml:space="preserve"> openstaande toezeggingen van de commissie OCW.</w:t>
      </w:r>
    </w:p>
    <w:p w:rsidR="00A2113A" w:rsidP="00A2113A" w:rsidRDefault="00A2113A"/>
    <w:p w:rsidR="00A2113A" w:rsidP="00A2113A" w:rsidRDefault="00A2113A">
      <w:r>
        <w:t>Beste Eveline,</w:t>
      </w:r>
    </w:p>
    <w:p w:rsidR="00A2113A" w:rsidP="00A2113A" w:rsidRDefault="00A2113A"/>
    <w:p w:rsidR="00A2113A" w:rsidP="00A2113A" w:rsidRDefault="00A2113A">
      <w:r>
        <w:t>Ik heb een onderwerp voor de rondvraag van de volgende procedurevergadering.</w:t>
      </w:r>
    </w:p>
    <w:p w:rsidR="00A2113A" w:rsidP="00A2113A" w:rsidRDefault="00A2113A"/>
    <w:p w:rsidR="00A2113A" w:rsidP="00A2113A" w:rsidRDefault="00A2113A">
      <w:r>
        <w:t xml:space="preserve">Naar aanleiding van onderstaande planning, vraag ik me af wat de stand van zaken is m.b.t. de cash </w:t>
      </w:r>
      <w:proofErr w:type="spellStart"/>
      <w:r>
        <w:t>rebate</w:t>
      </w:r>
      <w:proofErr w:type="spellEnd"/>
      <w:r>
        <w:t>?</w:t>
      </w:r>
    </w:p>
    <w:p w:rsidR="00A2113A" w:rsidP="00A2113A" w:rsidRDefault="00A2113A"/>
    <w:p w:rsidR="00A2113A" w:rsidP="00A2113A" w:rsidRDefault="00A2113A">
      <w:r>
        <w:t xml:space="preserve">Verder zou ik voor willen stellen een technische briefing te krijgen over de regeling, naar aanleiding van de vragen die gesteld zijn tijdens het algemeen overleg hierover. </w:t>
      </w:r>
    </w:p>
    <w:p w:rsidR="00A2113A" w:rsidP="00A2113A" w:rsidRDefault="00A2113A"/>
    <w:p w:rsidR="00A2113A" w:rsidP="00A2113A" w:rsidRDefault="00A2113A">
      <w:r>
        <w:t>Met dank!</w:t>
      </w:r>
    </w:p>
    <w:p w:rsidR="00A2113A" w:rsidP="00A2113A" w:rsidRDefault="00A2113A"/>
    <w:p w:rsidR="00A2113A" w:rsidP="00A2113A" w:rsidRDefault="00A2113A">
      <w:pPr>
        <w:rPr>
          <w:lang w:eastAsia="nl-NL"/>
        </w:rPr>
      </w:pPr>
      <w:r>
        <w:rPr>
          <w:lang w:eastAsia="nl-NL"/>
        </w:rPr>
        <w:t>Vera Bergkamp</w:t>
      </w:r>
    </w:p>
    <w:p w:rsidR="00A2113A" w:rsidP="00A2113A" w:rsidRDefault="00A2113A">
      <w:pPr>
        <w:rPr>
          <w:lang w:eastAsia="nl-NL"/>
        </w:rPr>
      </w:pPr>
      <w:r>
        <w:rPr>
          <w:lang w:eastAsia="nl-NL"/>
        </w:rPr>
        <w:t>Lid Tweede Kamer D66</w:t>
      </w:r>
    </w:p>
    <w:p w:rsidR="00A2113A" w:rsidP="00A2113A" w:rsidRDefault="00A2113A">
      <w:pPr>
        <w:rPr>
          <w:lang w:eastAsia="nl-NL"/>
        </w:rPr>
      </w:pPr>
      <w:r>
        <w:rPr>
          <w:lang w:eastAsia="nl-NL"/>
        </w:rPr>
        <w:t>Portefeuilles: Langdurige Zorg, Welzijn en Cultuur</w:t>
      </w:r>
    </w:p>
    <w:p w:rsidR="00A2113A" w:rsidP="00A2113A" w:rsidRDefault="00A2113A">
      <w:pPr>
        <w:spacing w:before="100" w:beforeAutospacing="1" w:after="100" w:afterAutospacing="1"/>
        <w:rPr>
          <w:color w:val="1F497D"/>
          <w:lang w:eastAsia="nl-NL"/>
        </w:rPr>
      </w:pPr>
      <w:r>
        <w:rPr>
          <w:color w:val="1F497D"/>
          <w:lang w:eastAsia="nl-NL"/>
        </w:rPr>
        <w:t>Postbus 20018</w:t>
      </w:r>
      <w:r>
        <w:rPr>
          <w:color w:val="1F497D"/>
          <w:lang w:eastAsia="nl-NL"/>
        </w:rPr>
        <w:br/>
        <w:t>2500 EA Den Haag</w:t>
      </w:r>
    </w:p>
    <w:p w:rsidR="00A2113A" w:rsidP="00A2113A" w:rsidRDefault="00A2113A">
      <w:pPr>
        <w:rPr>
          <w:rFonts w:ascii="Tahoma" w:hAnsi="Tahoma" w:cs="Tahoma"/>
          <w:sz w:val="20"/>
          <w:szCs w:val="20"/>
          <w:lang w:eastAsia="nl-NL"/>
        </w:rPr>
      </w:pPr>
      <w:r>
        <w:rPr>
          <w:rFonts w:ascii="Tahoma" w:hAnsi="Tahoma" w:cs="Tahoma"/>
          <w:sz w:val="20"/>
          <w:szCs w:val="20"/>
          <w:lang w:eastAsia="nl-NL"/>
        </w:rPr>
        <w:t>openstaande toezeggingen van de commissie OCW.</w:t>
      </w:r>
    </w:p>
    <w:p w:rsidR="00A2113A" w:rsidP="00A2113A" w:rsidRDefault="00A2113A"/>
    <w:tbl>
      <w:tblPr>
        <w:tblW w:w="0" w:type="auto"/>
        <w:tblCellSpacing w:w="15" w:type="dxa"/>
        <w:tblBorders>
          <w:top w:val="single" w:color="auto" w:sz="8" w:space="0"/>
          <w:left w:val="single" w:color="auto" w:sz="8" w:space="0"/>
          <w:bottom w:val="single" w:color="auto" w:sz="8" w:space="0"/>
          <w:right w:val="single" w:color="auto" w:sz="8" w:space="0"/>
        </w:tblBorders>
        <w:tblCellMar>
          <w:left w:w="0" w:type="dxa"/>
          <w:right w:w="0" w:type="dxa"/>
        </w:tblCellMar>
        <w:tblLook w:val="04A0" w:firstRow="1" w:lastRow="0" w:firstColumn="1" w:lastColumn="0" w:noHBand="0" w:noVBand="1"/>
      </w:tblPr>
      <w:tblGrid>
        <w:gridCol w:w="617"/>
        <w:gridCol w:w="721"/>
        <w:gridCol w:w="7131"/>
        <w:gridCol w:w="106"/>
        <w:gridCol w:w="627"/>
      </w:tblGrid>
      <w:tr w:rsidR="00A2113A" w:rsidTr="00A2113A">
        <w:trPr>
          <w:tblCellSpacing w:w="15" w:type="dxa"/>
        </w:trPr>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A2113A" w:rsidRDefault="00A2113A">
            <w:pPr>
              <w:rPr>
                <w:sz w:val="20"/>
                <w:szCs w:val="20"/>
              </w:rPr>
            </w:pPr>
            <w:r>
              <w:rPr>
                <w:sz w:val="20"/>
                <w:szCs w:val="20"/>
              </w:rPr>
              <w:t>6 nov 2013</w:t>
            </w:r>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A2113A" w:rsidRDefault="00A2113A">
            <w:pPr>
              <w:rPr>
                <w:sz w:val="20"/>
                <w:szCs w:val="20"/>
              </w:rPr>
            </w:pPr>
            <w:proofErr w:type="spellStart"/>
            <w:r>
              <w:rPr>
                <w:sz w:val="20"/>
                <w:szCs w:val="20"/>
              </w:rPr>
              <w:t>Filmtop</w:t>
            </w:r>
            <w:proofErr w:type="spellEnd"/>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A2113A" w:rsidRDefault="00A2113A">
            <w:pPr>
              <w:rPr>
                <w:sz w:val="20"/>
                <w:szCs w:val="20"/>
              </w:rPr>
            </w:pPr>
            <w:r>
              <w:rPr>
                <w:sz w:val="20"/>
                <w:szCs w:val="20"/>
              </w:rPr>
              <w:t xml:space="preserve">De Kamer krijgt de concept-regeling inzake een cash </w:t>
            </w:r>
            <w:proofErr w:type="spellStart"/>
            <w:r>
              <w:rPr>
                <w:sz w:val="20"/>
                <w:szCs w:val="20"/>
              </w:rPr>
              <w:t>rebate</w:t>
            </w:r>
            <w:proofErr w:type="spellEnd"/>
            <w:r>
              <w:rPr>
                <w:sz w:val="20"/>
                <w:szCs w:val="20"/>
              </w:rPr>
              <w:t xml:space="preserve"> voor de filmsector zo snel mogelijk ter kennisname voorgelegd. Daarin zal worden onderbouwd welke keuze is gemaakt voor de uitvoerende instantie, wat de alternatieven waren en hoe de afweging is gemaakt. Indien voor het Filmfonds wordt gekozen, wordt uitgebreid stilgestaan bij de zogenaamde Chinese Muur tussen de middelen die het Filmfonds al krijgt en de middelen behorend bij deze regeling. </w:t>
            </w:r>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A2113A" w:rsidRDefault="00A2113A">
            <w:pPr>
              <w:rPr>
                <w:rFonts w:ascii="Times New Roman" w:hAnsi="Times New Roman" w:eastAsia="Times New Roman"/>
                <w:sz w:val="20"/>
                <w:szCs w:val="20"/>
                <w:lang w:eastAsia="nl-NL"/>
              </w:rPr>
            </w:pPr>
          </w:p>
        </w:tc>
        <w:tc>
          <w:tcPr>
            <w:tcW w:w="0" w:type="auto"/>
            <w:tcBorders>
              <w:top w:val="single" w:color="auto" w:sz="8" w:space="0"/>
              <w:left w:val="single" w:color="auto" w:sz="8" w:space="0"/>
              <w:bottom w:val="single" w:color="auto" w:sz="8" w:space="0"/>
              <w:right w:val="single" w:color="auto" w:sz="8" w:space="0"/>
            </w:tcBorders>
            <w:tcMar>
              <w:top w:w="15" w:type="dxa"/>
              <w:left w:w="15" w:type="dxa"/>
              <w:bottom w:w="15" w:type="dxa"/>
              <w:right w:w="15" w:type="dxa"/>
            </w:tcMar>
            <w:hideMark/>
          </w:tcPr>
          <w:p w:rsidR="00A2113A" w:rsidRDefault="00A2113A">
            <w:pPr>
              <w:rPr>
                <w:sz w:val="20"/>
                <w:szCs w:val="20"/>
              </w:rPr>
            </w:pPr>
            <w:r>
              <w:rPr>
                <w:sz w:val="20"/>
                <w:szCs w:val="20"/>
              </w:rPr>
              <w:t>31 jan 2014</w:t>
            </w:r>
          </w:p>
        </w:tc>
      </w:tr>
    </w:tbl>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3A"/>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2113A"/>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113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2113A"/>
    <w:rPr>
      <w:rFonts w:ascii="Tahoma" w:hAnsi="Tahoma" w:cs="Tahoma"/>
      <w:sz w:val="16"/>
      <w:szCs w:val="16"/>
    </w:rPr>
  </w:style>
  <w:style w:type="character" w:customStyle="1" w:styleId="BallontekstChar">
    <w:name w:val="Ballontekst Char"/>
    <w:basedOn w:val="Standaardalinea-lettertype"/>
    <w:link w:val="Ballontekst"/>
    <w:rsid w:val="00A2113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113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2113A"/>
    <w:rPr>
      <w:rFonts w:ascii="Tahoma" w:hAnsi="Tahoma" w:cs="Tahoma"/>
      <w:sz w:val="16"/>
      <w:szCs w:val="16"/>
    </w:rPr>
  </w:style>
  <w:style w:type="character" w:customStyle="1" w:styleId="BallontekstChar">
    <w:name w:val="Ballontekst Char"/>
    <w:basedOn w:val="Standaardalinea-lettertype"/>
    <w:link w:val="Ballontekst"/>
    <w:rsid w:val="00A2113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0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1031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2014-02-11T09:29:00.0000000Z</lastPrinted>
  <dcterms:created xsi:type="dcterms:W3CDTF">2014-02-11T09:29:00.0000000Z</dcterms:created>
  <dcterms:modified xsi:type="dcterms:W3CDTF">2014-02-11T09:43:00.0000000Z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0x010100135426A39342ED44BBC91FC10153666E</vt:lpwstr>
  </property>
</Properties>
</file>