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2E" w:rsidP="00073A2E" w:rsidRDefault="00073A2E">
      <w:r>
        <w:t>Beste griffie,</w:t>
      </w:r>
    </w:p>
    <w:p w:rsidR="00073A2E" w:rsidP="00073A2E" w:rsidRDefault="00073A2E"/>
    <w:p w:rsidR="00073A2E" w:rsidP="00073A2E" w:rsidRDefault="00073A2E">
      <w:r>
        <w:t>Esther Ouwehand wil graag het volgende rondvraagpunt voor de PV EZ van morgen aanmelden.</w:t>
      </w:r>
    </w:p>
    <w:p w:rsidR="00073A2E" w:rsidP="00073A2E" w:rsidRDefault="00073A2E"/>
    <w:p w:rsidR="00073A2E" w:rsidP="00073A2E" w:rsidRDefault="00073A2E">
      <w:r>
        <w:t xml:space="preserve">1: Esther Ouwehand wil graag een reactie vragen op een nieuwe opinie van de EFSA over de </w:t>
      </w:r>
      <w:proofErr w:type="spellStart"/>
      <w:r>
        <w:t>risico-beoordelingen</w:t>
      </w:r>
      <w:proofErr w:type="spellEnd"/>
      <w:r>
        <w:t xml:space="preserve"> voor bijen en andere </w:t>
      </w:r>
      <w:proofErr w:type="spellStart"/>
      <w:r>
        <w:t>bestuivers</w:t>
      </w:r>
      <w:proofErr w:type="spellEnd"/>
      <w:r>
        <w:t xml:space="preserve"> bij de toelatingsprocedures van bestrijdingsmiddelen. </w:t>
      </w:r>
    </w:p>
    <w:p w:rsidR="00DF6B66" w:rsidP="00073A2E" w:rsidRDefault="00F07EBB">
      <w:hyperlink w:tgtFrame="_blank" w:history="1" r:id="rId5">
        <w:r>
          <w:rPr>
            <w:rStyle w:val="Hyperlink"/>
          </w:rPr>
          <w:t>http://www.efsa.europa.eu/en/efsajournal/pub/3594.htm</w:t>
        </w:r>
      </w:hyperlink>
      <w:r>
        <w:t xml:space="preserve"> en </w:t>
      </w:r>
      <w:hyperlink w:tgtFrame="_blank" w:history="1" r:id="rId6">
        <w:r>
          <w:rPr>
            <w:rStyle w:val="Hyperlink"/>
          </w:rPr>
          <w:t>http://www.efsa.europa.eu/en/efsajournal/doc/3594.pdf</w:t>
        </w:r>
      </w:hyperlink>
      <w:r>
        <w:t xml:space="preserve"> </w:t>
      </w:r>
      <w:r w:rsidR="00073A2E">
        <w:t xml:space="preserve">(volledig pdf rapport). Verzoek is of de staatssecretaris hierbij ook in kan gaan op hoe de aanbevelingen van de EFSA vertaald kunnen worden in de toelatingsprocedures van het </w:t>
      </w:r>
      <w:proofErr w:type="spellStart"/>
      <w:r w:rsidR="00073A2E">
        <w:t>Ctgb</w:t>
      </w:r>
      <w:proofErr w:type="spellEnd"/>
      <w:r w:rsidR="00073A2E">
        <w:t xml:space="preserve"> en in concrete acties in het Actieplan Bijengezondheid.</w:t>
      </w:r>
    </w:p>
    <w:p w:rsidR="002A1417" w:rsidP="00073A2E" w:rsidRDefault="002A1417">
      <w:bookmarkStart w:name="_GoBack" w:id="0"/>
      <w:bookmarkEnd w:id="0"/>
    </w:p>
    <w:sectPr w:rsidR="002A141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2E"/>
    <w:rsid w:val="0002055B"/>
    <w:rsid w:val="000251A2"/>
    <w:rsid w:val="00026952"/>
    <w:rsid w:val="00035FD2"/>
    <w:rsid w:val="00043F62"/>
    <w:rsid w:val="00073A2E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1417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07EBB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7EBB"/>
    <w:rPr>
      <w:color w:val="0000FF"/>
      <w:u w:val="single"/>
    </w:rPr>
  </w:style>
  <w:style w:type="character" w:styleId="GevolgdeHyperlink">
    <w:name w:val="FollowedHyperlink"/>
    <w:basedOn w:val="Standaardalinea-lettertype"/>
    <w:rsid w:val="002A1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7EBB"/>
    <w:rPr>
      <w:color w:val="0000FF"/>
      <w:u w:val="single"/>
    </w:rPr>
  </w:style>
  <w:style w:type="character" w:styleId="GevolgdeHyperlink">
    <w:name w:val="FollowedHyperlink"/>
    <w:basedOn w:val="Standaardalinea-lettertype"/>
    <w:rsid w:val="002A1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efsa.europa.eu/en/efsajournal/doc/3594.pdf" TargetMode="External" Id="rId6" /><Relationship Type="http://schemas.openxmlformats.org/officeDocument/2006/relationships/hyperlink" Target="http://www.efsa.europa.eu/en/efsajournal/pub/3594.ht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2014-03-25T10:08:00.0000000Z</dcterms:created>
  <dcterms:modified xsi:type="dcterms:W3CDTF">2014-03-25T10:10:00.0000000Z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0x010100A750DDE6264D1545AA726F3BDD7AECE9</vt:lpwstr>
  </property>
</Properties>
</file>