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word/activeX/activeX5.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155" w:rsidP="00924155" w:rsidRDefault="00924155">
      <w:pPr>
        <w:shd w:val="clear" w:color="auto" w:fill="FFFFFF"/>
        <w:rPr>
          <w:rFonts w:ascii="Arial" w:hAnsi="Arial" w:cs="Arial"/>
          <w:sz w:val="18"/>
          <w:szCs w:val="18"/>
        </w:rPr>
      </w:pPr>
      <w:r>
        <w:rPr>
          <w:rStyle w:val="datum3"/>
          <w:rFonts w:ascii="Arial" w:hAnsi="Arial" w:cs="Arial"/>
        </w:rPr>
        <w:t>do 22 mei 2014, 13:36</w:t>
      </w:r>
      <w:hyperlink w:history="1" w:anchor="reacties" r:id="rId5">
        <w:r>
          <w:rPr>
            <w:rStyle w:val="reacties3"/>
            <w:rFonts w:ascii="Arial" w:hAnsi="Arial" w:cs="Arial"/>
          </w:rPr>
          <w:t xml:space="preserve"> | 127 reacties</w:t>
        </w:r>
      </w:hyperlink>
    </w:p>
    <w:p w:rsidR="00924155" w:rsidP="00924155" w:rsidRDefault="00924155">
      <w:pPr>
        <w:shd w:val="clear" w:color="auto" w:fill="FFFFFF"/>
        <w:rPr>
          <w:rFonts w:ascii="Arial" w:hAnsi="Arial" w:cs="Arial"/>
          <w:sz w:val="18"/>
          <w:szCs w:val="18"/>
        </w:rPr>
      </w:pPr>
      <w:r>
        <w:rPr>
          <w:rFonts w:ascii="Arial" w:hAnsi="Arial" w:cs="Arial"/>
          <w:sz w:val="18"/>
          <w:szCs w:val="18"/>
        </w:rPr>
        <w:t>|</w:t>
      </w:r>
    </w:p>
    <w:p w:rsidR="00924155" w:rsidP="00924155" w:rsidRDefault="00924155">
      <w:pPr>
        <w:shd w:val="clear" w:color="auto" w:fill="FFFFFF"/>
        <w:rPr>
          <w:rFonts w:ascii="Arial" w:hAnsi="Arial" w:cs="Arial"/>
          <w:sz w:val="18"/>
          <w:szCs w:val="18"/>
        </w:rPr>
      </w:pPr>
      <w:hyperlink w:tgtFrame="rs" w:tooltip="Listen to selected text" w:history="1" r:id="rId6">
        <w:r>
          <w:rPr>
            <w:rStyle w:val="Hyperlink"/>
            <w:rFonts w:ascii="Arial" w:hAnsi="Arial" w:cs="Arial"/>
            <w:sz w:val="18"/>
            <w:szCs w:val="18"/>
          </w:rPr>
          <w:t xml:space="preserve">lees voor </w:t>
        </w:r>
      </w:hyperlink>
    </w:p>
    <w:p w:rsidR="00924155" w:rsidP="00924155" w:rsidRDefault="00924155">
      <w:pPr>
        <w:pStyle w:val="Bovenkantformulier"/>
      </w:pPr>
      <w:r>
        <w:t>Bovenkant formulier</w:t>
      </w:r>
    </w:p>
    <w:p w:rsidR="00924155" w:rsidP="00924155" w:rsidRDefault="00924155">
      <w:pPr>
        <w:shd w:val="clear" w:color="auto" w:fill="FFFFFF"/>
        <w:rPr>
          <w:rFonts w:ascii="Arial" w:hAnsi="Arial" w:cs="Arial"/>
          <w:sz w:val="18"/>
          <w:szCs w:val="18"/>
        </w:rPr>
      </w:pPr>
      <w:r>
        <w:rPr>
          <w:rFonts w:ascii="Arial" w:hAnsi="Arial" w:cs="Arial"/>
          <w:sz w:val="18"/>
          <w:szCs w:val="18"/>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9" style="width:1in;height:18pt" o:ole="" type="#_x0000_t75">
            <v:imagedata o:title="" r:id="rId7"/>
          </v:shape>
          <w:control w:name="DefaultOcxName" w:shapeid="_x0000_i1039" r:id="rId8"/>
        </w:object>
      </w:r>
      <w:r>
        <w:rPr>
          <w:rFonts w:ascii="Arial" w:hAnsi="Arial" w:cs="Arial"/>
          <w:sz w:val="18"/>
          <w:szCs w:val="18"/>
        </w:rPr>
        <w:object w:dxaOrig="1440" w:dyaOrig="1440">
          <v:shape id="_x0000_i1038" style="width:1in;height:18pt" o:ole="" type="#_x0000_t75">
            <v:imagedata o:title="" r:id="rId9"/>
          </v:shape>
          <w:control w:name="DefaultOcxName1" w:shapeid="_x0000_i1038" r:id="rId10"/>
        </w:object>
      </w:r>
      <w:r>
        <w:rPr>
          <w:rFonts w:ascii="Arial" w:hAnsi="Arial" w:cs="Arial"/>
          <w:sz w:val="18"/>
          <w:szCs w:val="18"/>
        </w:rPr>
        <w:object w:dxaOrig="1440" w:dyaOrig="1440">
          <v:shape id="_x0000_i1037" style="width:1in;height:18pt" o:ole="" type="#_x0000_t75">
            <v:imagedata o:title="" r:id="rId11"/>
          </v:shape>
          <w:control w:name="DefaultOcxName2" w:shapeid="_x0000_i1037" r:id="rId12"/>
        </w:object>
      </w:r>
      <w:r>
        <w:rPr>
          <w:rFonts w:ascii="Arial" w:hAnsi="Arial" w:cs="Arial"/>
          <w:sz w:val="18"/>
          <w:szCs w:val="18"/>
        </w:rPr>
        <w:object w:dxaOrig="1440" w:dyaOrig="1440">
          <v:shape id="_x0000_i1036" style="width:1in;height:18pt" o:ole="" type="#_x0000_t75">
            <v:imagedata o:title="" r:id="rId13"/>
          </v:shape>
          <w:control w:name="DefaultOcxName3" w:shapeid="_x0000_i1036" r:id="rId14"/>
        </w:object>
      </w:r>
      <w:r>
        <w:rPr>
          <w:rFonts w:ascii="Arial" w:hAnsi="Arial" w:cs="Arial"/>
          <w:sz w:val="18"/>
          <w:szCs w:val="18"/>
        </w:rPr>
        <w:object w:dxaOrig="1440" w:dyaOrig="1440">
          <v:shape id="_x0000_i1035" style="width:1in;height:18pt" o:ole="" type="#_x0000_t75">
            <v:imagedata o:title="" r:id="rId15"/>
          </v:shape>
          <w:control w:name="DefaultOcxName4" w:shapeid="_x0000_i1035" r:id="rId16"/>
        </w:object>
      </w:r>
    </w:p>
    <w:p w:rsidR="00924155" w:rsidP="00924155" w:rsidRDefault="00924155">
      <w:pPr>
        <w:pStyle w:val="Onderkantformulier"/>
      </w:pPr>
      <w:r>
        <w:t>Onderkant formulier</w:t>
      </w:r>
    </w:p>
    <w:p w:rsidR="00924155" w:rsidP="00924155" w:rsidRDefault="00924155">
      <w:pPr>
        <w:shd w:val="clear" w:color="auto" w:fill="FFFFFF"/>
        <w:spacing w:before="75" w:after="150"/>
        <w:outlineLvl w:val="1"/>
        <w:rPr>
          <w:rFonts w:ascii="Arial" w:hAnsi="Arial" w:cs="Arial"/>
          <w:b/>
          <w:bCs/>
          <w:kern w:val="36"/>
          <w:sz w:val="27"/>
          <w:szCs w:val="27"/>
        </w:rPr>
      </w:pPr>
      <w:r>
        <w:rPr>
          <w:rFonts w:ascii="Arial" w:hAnsi="Arial" w:cs="Arial"/>
          <w:b/>
          <w:bCs/>
          <w:kern w:val="36"/>
          <w:sz w:val="27"/>
          <w:szCs w:val="27"/>
        </w:rPr>
        <w:t>'Pak criminele jongeren hun rijbewijs af'</w:t>
      </w:r>
    </w:p>
    <w:p w:rsidR="00924155" w:rsidP="00924155" w:rsidRDefault="00924155">
      <w:pPr>
        <w:shd w:val="clear" w:color="auto" w:fill="FFFFFF"/>
        <w:rPr>
          <w:rFonts w:ascii="Arial" w:hAnsi="Arial" w:cs="Arial"/>
          <w:b/>
          <w:bCs/>
          <w:sz w:val="18"/>
          <w:szCs w:val="18"/>
        </w:rPr>
      </w:pPr>
      <w:r>
        <w:rPr>
          <w:rStyle w:val="location2"/>
          <w:rFonts w:ascii="Arial" w:hAnsi="Arial" w:cs="Arial"/>
          <w:b/>
          <w:bCs/>
          <w:sz w:val="18"/>
          <w:szCs w:val="18"/>
        </w:rPr>
        <w:t xml:space="preserve">AMSTERDAM - </w:t>
      </w:r>
    </w:p>
    <w:p w:rsidR="00924155" w:rsidP="00924155" w:rsidRDefault="00924155">
      <w:pPr>
        <w:shd w:val="clear" w:color="auto" w:fill="FFFFFF"/>
        <w:spacing w:after="75"/>
        <w:rPr>
          <w:rFonts w:ascii="Arial" w:hAnsi="Arial" w:cs="Arial"/>
          <w:b/>
          <w:bCs/>
          <w:sz w:val="18"/>
          <w:szCs w:val="18"/>
        </w:rPr>
      </w:pPr>
      <w:r>
        <w:rPr>
          <w:rFonts w:ascii="Arial" w:hAnsi="Arial" w:cs="Arial"/>
          <w:b/>
          <w:bCs/>
          <w:sz w:val="18"/>
          <w:szCs w:val="18"/>
        </w:rPr>
        <w:t xml:space="preserve">Om een nieuwe generatie jonge en gewelddadige criminelen te stoppen, is een breder scala van straffen en maatregelen nodig. Dat stelt Marjolein Smit, chef van de Amsterdamse recherche. „Voor elke jonge crimineel die we pakken, staan er twee op”, zegt Smit in het boek Doorgeschoten van Parooljournalist Paul </w:t>
      </w:r>
      <w:proofErr w:type="spellStart"/>
      <w:r>
        <w:rPr>
          <w:rFonts w:ascii="Arial" w:hAnsi="Arial" w:cs="Arial"/>
          <w:b/>
          <w:bCs/>
          <w:sz w:val="18"/>
          <w:szCs w:val="18"/>
        </w:rPr>
        <w:t>Vugts</w:t>
      </w:r>
      <w:proofErr w:type="spellEnd"/>
      <w:r>
        <w:rPr>
          <w:rFonts w:ascii="Arial" w:hAnsi="Arial" w:cs="Arial"/>
          <w:b/>
          <w:bCs/>
          <w:sz w:val="18"/>
          <w:szCs w:val="18"/>
        </w:rPr>
        <w:t>, dat vrijdag verschijnt. „Misdaad loont, is het credo, want de huidige straffen helpen niet.”</w:t>
      </w:r>
    </w:p>
    <w:p w:rsidR="00924155" w:rsidP="00924155" w:rsidRDefault="00924155">
      <w:pPr>
        <w:shd w:val="clear" w:color="auto" w:fill="FFFFFF"/>
        <w:rPr>
          <w:rFonts w:ascii="Arial" w:hAnsi="Arial" w:cs="Arial"/>
          <w:sz w:val="18"/>
          <w:szCs w:val="18"/>
        </w:rPr>
      </w:pPr>
      <w:r>
        <w:rPr>
          <w:rFonts w:ascii="Arial" w:hAnsi="Arial" w:cs="Arial"/>
          <w:noProof/>
          <w:color w:val="006699"/>
          <w:sz w:val="18"/>
          <w:szCs w:val="18"/>
        </w:rPr>
        <w:drawing>
          <wp:inline distT="0" distB="0" distL="0" distR="0" wp14:anchorId="2E6B6D03" wp14:editId="6A41CCD3">
            <wp:extent cx="1905000" cy="1266825"/>
            <wp:effectExtent l="0" t="0" r="0" b="9525"/>
            <wp:docPr id="1" name="Afbeelding 1" descr="http://images0.tcdn.nl/migration_catalog/article20150118.ece/BINARY/d/Rijbewijs-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0.tcdn.nl/migration_catalog/article20150118.ece/BINARY/d/Rijbewijs-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Pr>
          <w:rStyle w:val="copyright2"/>
          <w:rFonts w:ascii="Arial" w:hAnsi="Arial" w:cs="Arial"/>
        </w:rPr>
        <w:t>Foto: ANP</w:t>
      </w:r>
      <w:bookmarkStart w:name="_GoBack" w:id="0"/>
      <w:bookmarkEnd w:id="0"/>
    </w:p>
    <w:p w:rsidR="00924155" w:rsidP="00924155" w:rsidRDefault="00924155">
      <w:pPr>
        <w:shd w:val="clear" w:color="auto" w:fill="FFFFFF"/>
        <w:spacing w:after="75"/>
        <w:rPr>
          <w:rFonts w:ascii="Arial" w:hAnsi="Arial" w:cs="Arial"/>
          <w:sz w:val="18"/>
          <w:szCs w:val="18"/>
        </w:rPr>
      </w:pPr>
      <w:r>
        <w:rPr>
          <w:rFonts w:ascii="Arial" w:hAnsi="Arial" w:cs="Arial"/>
          <w:sz w:val="18"/>
          <w:szCs w:val="18"/>
        </w:rPr>
        <w:t>Smit pleit ervoor als overheid „gezamenlijk tegen deze jongens” op te treden. „Waarom zeggen we niet: je krijgt geen rijbewijs en geen paspoort zolang je misdrijven blijft plegen? Waarom geen '</w:t>
      </w:r>
      <w:proofErr w:type="spellStart"/>
      <w:r>
        <w:rPr>
          <w:rFonts w:ascii="Arial" w:hAnsi="Arial" w:cs="Arial"/>
          <w:sz w:val="18"/>
          <w:szCs w:val="18"/>
        </w:rPr>
        <w:t>three</w:t>
      </w:r>
      <w:proofErr w:type="spellEnd"/>
      <w:r>
        <w:rPr>
          <w:rFonts w:ascii="Arial" w:hAnsi="Arial" w:cs="Arial"/>
          <w:sz w:val="18"/>
          <w:szCs w:val="18"/>
        </w:rPr>
        <w:t xml:space="preserve"> strikes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you're</w:t>
      </w:r>
      <w:proofErr w:type="spellEnd"/>
      <w:r>
        <w:rPr>
          <w:rFonts w:ascii="Arial" w:hAnsi="Arial" w:cs="Arial"/>
          <w:sz w:val="18"/>
          <w:szCs w:val="18"/>
        </w:rPr>
        <w:t xml:space="preserve"> out': na een derde misdrijf een hele tijd het hok in? Dan ben je in elk geval 10 jaar van die jongens af.” Taakstraffen lijken geen effect te hebben op deze groep, meent Smit.</w:t>
      </w:r>
    </w:p>
    <w:p w:rsidR="00924155" w:rsidP="00924155" w:rsidRDefault="00924155">
      <w:pPr>
        <w:shd w:val="clear" w:color="auto" w:fill="FFFFFF"/>
        <w:spacing w:after="75"/>
        <w:rPr>
          <w:rFonts w:ascii="Arial" w:hAnsi="Arial" w:cs="Arial"/>
          <w:sz w:val="18"/>
          <w:szCs w:val="18"/>
        </w:rPr>
      </w:pPr>
      <w:r>
        <w:rPr>
          <w:rFonts w:ascii="Arial" w:hAnsi="Arial" w:cs="Arial"/>
          <w:sz w:val="18"/>
          <w:szCs w:val="18"/>
        </w:rPr>
        <w:t xml:space="preserve">Volgens de </w:t>
      </w:r>
      <w:proofErr w:type="spellStart"/>
      <w:r>
        <w:rPr>
          <w:rFonts w:ascii="Arial" w:hAnsi="Arial" w:cs="Arial"/>
          <w:sz w:val="18"/>
          <w:szCs w:val="18"/>
        </w:rPr>
        <w:t>recherchechef</w:t>
      </w:r>
      <w:proofErr w:type="spellEnd"/>
      <w:r>
        <w:rPr>
          <w:rFonts w:ascii="Arial" w:hAnsi="Arial" w:cs="Arial"/>
          <w:sz w:val="18"/>
          <w:szCs w:val="18"/>
        </w:rPr>
        <w:t xml:space="preserve"> werkt het systeem van vergelden, afschrikken, resocialiseren en heropvoeden niet meer in de strijd tegen jonge mannen die in korte tijd uitgroeien tot nietsontziende criminelen. „Dat vergelden gaat nog, je gooit ze in de cel, maar voor de zwaardere categorieën jonge criminelen werken de andere onderdelen niet. Nette mensen die een misstap hebben begaan, laten zich bijsturen, maar deze groep niet.”</w:t>
      </w:r>
    </w:p>
    <w:p w:rsidR="00924155" w:rsidP="00924155" w:rsidRDefault="00924155">
      <w:pPr>
        <w:shd w:val="clear" w:color="auto" w:fill="FFFFFF"/>
        <w:spacing w:after="75"/>
        <w:rPr>
          <w:rFonts w:ascii="Arial" w:hAnsi="Arial" w:cs="Arial"/>
          <w:sz w:val="18"/>
          <w:szCs w:val="18"/>
        </w:rPr>
      </w:pPr>
      <w:r>
        <w:rPr>
          <w:rFonts w:ascii="Arial" w:hAnsi="Arial" w:cs="Arial"/>
          <w:sz w:val="18"/>
          <w:szCs w:val="18"/>
        </w:rPr>
        <w:t xml:space="preserve">Ook het verzamelen van bewijzen is steeds lastiger, constateert Smit. „De bewijzen komen vaak niet meer uit de verhoren én niet meer uit de klassieke middelen zoals het afluisteren of observeren. Want de tegenpartij is héél scherp op wat wij doen en heeft bijvoorbeeld via de </w:t>
      </w:r>
      <w:proofErr w:type="spellStart"/>
      <w:r>
        <w:rPr>
          <w:rFonts w:ascii="Arial" w:hAnsi="Arial" w:cs="Arial"/>
          <w:sz w:val="18"/>
          <w:szCs w:val="18"/>
        </w:rPr>
        <w:t>spyshops</w:t>
      </w:r>
      <w:proofErr w:type="spellEnd"/>
      <w:r>
        <w:rPr>
          <w:rFonts w:ascii="Arial" w:hAnsi="Arial" w:cs="Arial"/>
          <w:sz w:val="18"/>
          <w:szCs w:val="18"/>
        </w:rPr>
        <w:t xml:space="preserve"> betere middelen om zich af te schermen dan wij om ze te volgen. Als we de zwaardere jongens wat willen maken, zullen we meer toe moeten naar beschermde getuigen en informanten.”</w:t>
      </w:r>
    </w:p>
    <w:p w:rsidR="00924155" w:rsidP="00924155" w:rsidRDefault="00924155">
      <w:pPr>
        <w:shd w:val="clear" w:color="auto" w:fill="FFFFFF"/>
        <w:spacing w:after="75"/>
        <w:rPr>
          <w:rFonts w:ascii="Arial" w:hAnsi="Arial" w:cs="Arial"/>
          <w:sz w:val="18"/>
          <w:szCs w:val="18"/>
        </w:rPr>
      </w:pPr>
      <w:proofErr w:type="spellStart"/>
      <w:r>
        <w:rPr>
          <w:rFonts w:ascii="Arial" w:hAnsi="Arial" w:cs="Arial"/>
          <w:sz w:val="18"/>
          <w:szCs w:val="18"/>
        </w:rPr>
        <w:t>Vugts</w:t>
      </w:r>
      <w:proofErr w:type="spellEnd"/>
      <w:r>
        <w:rPr>
          <w:rFonts w:ascii="Arial" w:hAnsi="Arial" w:cs="Arial"/>
          <w:sz w:val="18"/>
          <w:szCs w:val="18"/>
        </w:rPr>
        <w:t xml:space="preserve"> schetst in zijn boek een beeld van „de nieuwe generatie vuurwapengevaarlijke criminelen uit Amsterdam”. Hij doet dat aan de hand van een reeks gewelddadige misdaden, zoals de schietpartij in de Staatsliedenbuurt en de fatale overval op juwelier Fred </w:t>
      </w:r>
      <w:proofErr w:type="spellStart"/>
      <w:r>
        <w:rPr>
          <w:rFonts w:ascii="Arial" w:hAnsi="Arial" w:cs="Arial"/>
          <w:sz w:val="18"/>
          <w:szCs w:val="18"/>
        </w:rPr>
        <w:t>Hund</w:t>
      </w:r>
      <w:proofErr w:type="spellEnd"/>
      <w:r>
        <w:rPr>
          <w:rFonts w:ascii="Arial" w:hAnsi="Arial" w:cs="Arial"/>
          <w:sz w:val="18"/>
          <w:szCs w:val="18"/>
        </w:rPr>
        <w:t xml:space="preserve"> in Amsterdam-West.</w:t>
      </w:r>
    </w:p>
    <w:p w:rsidR="001A395C" w:rsidRDefault="001A395C"/>
    <w:sectPr w:rsidR="001A395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55"/>
    <w:rsid w:val="00062FF8"/>
    <w:rsid w:val="00121284"/>
    <w:rsid w:val="00132C0D"/>
    <w:rsid w:val="00142093"/>
    <w:rsid w:val="00163D6E"/>
    <w:rsid w:val="001835C6"/>
    <w:rsid w:val="001A395C"/>
    <w:rsid w:val="0022464E"/>
    <w:rsid w:val="002733D8"/>
    <w:rsid w:val="00277AD0"/>
    <w:rsid w:val="002F0984"/>
    <w:rsid w:val="00344BA6"/>
    <w:rsid w:val="00362AEB"/>
    <w:rsid w:val="003D4CEC"/>
    <w:rsid w:val="004B2FE0"/>
    <w:rsid w:val="004C5B70"/>
    <w:rsid w:val="00500F95"/>
    <w:rsid w:val="0055178C"/>
    <w:rsid w:val="00554D0A"/>
    <w:rsid w:val="00583C49"/>
    <w:rsid w:val="005A7DBD"/>
    <w:rsid w:val="005E686D"/>
    <w:rsid w:val="00670B7E"/>
    <w:rsid w:val="0068300D"/>
    <w:rsid w:val="0068676D"/>
    <w:rsid w:val="006A1D4F"/>
    <w:rsid w:val="006D5A51"/>
    <w:rsid w:val="007165D3"/>
    <w:rsid w:val="007D3A20"/>
    <w:rsid w:val="008766C4"/>
    <w:rsid w:val="008E1BD3"/>
    <w:rsid w:val="00901494"/>
    <w:rsid w:val="00924155"/>
    <w:rsid w:val="00926B1A"/>
    <w:rsid w:val="009353BE"/>
    <w:rsid w:val="009E1E94"/>
    <w:rsid w:val="00A30999"/>
    <w:rsid w:val="00AD1BAD"/>
    <w:rsid w:val="00B14A7A"/>
    <w:rsid w:val="00B26CAB"/>
    <w:rsid w:val="00B30248"/>
    <w:rsid w:val="00C33C7E"/>
    <w:rsid w:val="00C83FFB"/>
    <w:rsid w:val="00CA3B85"/>
    <w:rsid w:val="00CC2CB9"/>
    <w:rsid w:val="00D11809"/>
    <w:rsid w:val="00D1657F"/>
    <w:rsid w:val="00D75FAE"/>
    <w:rsid w:val="00D87229"/>
    <w:rsid w:val="00DC41CA"/>
    <w:rsid w:val="00DF253D"/>
    <w:rsid w:val="00E3169E"/>
    <w:rsid w:val="00E603C9"/>
    <w:rsid w:val="00EE7451"/>
    <w:rsid w:val="00F45214"/>
    <w:rsid w:val="00F67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4155"/>
    <w:rPr>
      <w:strike w:val="0"/>
      <w:dstrike w:val="0"/>
      <w:color w:val="006699"/>
      <w:u w:val="none"/>
      <w:effect w:val="none"/>
    </w:rPr>
  </w:style>
  <w:style w:type="character" w:customStyle="1" w:styleId="datum3">
    <w:name w:val="datum3"/>
    <w:basedOn w:val="Standaardalinea-lettertype"/>
    <w:rsid w:val="00924155"/>
    <w:rPr>
      <w:b/>
      <w:bCs/>
      <w:sz w:val="17"/>
      <w:szCs w:val="17"/>
    </w:rPr>
  </w:style>
  <w:style w:type="character" w:customStyle="1" w:styleId="reacties3">
    <w:name w:val="reacties3"/>
    <w:basedOn w:val="Standaardalinea-lettertype"/>
    <w:rsid w:val="00924155"/>
    <w:rPr>
      <w:b/>
      <w:bCs/>
      <w:color w:val="990000"/>
      <w:sz w:val="17"/>
      <w:szCs w:val="17"/>
    </w:rPr>
  </w:style>
  <w:style w:type="character" w:customStyle="1" w:styleId="leesvoor">
    <w:name w:val="leesvoor"/>
    <w:basedOn w:val="Standaardalinea-lettertype"/>
    <w:rsid w:val="00924155"/>
  </w:style>
  <w:style w:type="paragraph" w:styleId="Bovenkantformulier">
    <w:name w:val="HTML Top of Form"/>
    <w:basedOn w:val="Standaard"/>
    <w:next w:val="Standaard"/>
    <w:link w:val="BovenkantformulierChar"/>
    <w:hidden/>
    <w:uiPriority w:val="99"/>
    <w:unhideWhenUsed/>
    <w:rsid w:val="00924155"/>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rsid w:val="00924155"/>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924155"/>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rsid w:val="00924155"/>
    <w:rPr>
      <w:rFonts w:ascii="Arial" w:hAnsi="Arial" w:cs="Arial"/>
      <w:vanish/>
      <w:sz w:val="16"/>
      <w:szCs w:val="16"/>
    </w:rPr>
  </w:style>
  <w:style w:type="character" w:customStyle="1" w:styleId="location2">
    <w:name w:val="location2"/>
    <w:basedOn w:val="Standaardalinea-lettertype"/>
    <w:rsid w:val="00924155"/>
    <w:rPr>
      <w:caps/>
    </w:rPr>
  </w:style>
  <w:style w:type="character" w:customStyle="1" w:styleId="copyright2">
    <w:name w:val="copyright2"/>
    <w:basedOn w:val="Standaardalinea-lettertype"/>
    <w:rsid w:val="00924155"/>
    <w:rPr>
      <w:sz w:val="15"/>
      <w:szCs w:val="15"/>
    </w:rPr>
  </w:style>
  <w:style w:type="paragraph" w:styleId="Ballontekst">
    <w:name w:val="Balloon Text"/>
    <w:basedOn w:val="Standaard"/>
    <w:link w:val="BallontekstChar"/>
    <w:rsid w:val="00924155"/>
    <w:rPr>
      <w:rFonts w:ascii="Tahoma" w:hAnsi="Tahoma" w:cs="Tahoma"/>
      <w:sz w:val="16"/>
      <w:szCs w:val="16"/>
    </w:rPr>
  </w:style>
  <w:style w:type="character" w:customStyle="1" w:styleId="BallontekstChar">
    <w:name w:val="Ballontekst Char"/>
    <w:basedOn w:val="Standaardalinea-lettertype"/>
    <w:link w:val="Ballontekst"/>
    <w:rsid w:val="00924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4155"/>
    <w:rPr>
      <w:strike w:val="0"/>
      <w:dstrike w:val="0"/>
      <w:color w:val="006699"/>
      <w:u w:val="none"/>
      <w:effect w:val="none"/>
    </w:rPr>
  </w:style>
  <w:style w:type="character" w:customStyle="1" w:styleId="datum3">
    <w:name w:val="datum3"/>
    <w:basedOn w:val="Standaardalinea-lettertype"/>
    <w:rsid w:val="00924155"/>
    <w:rPr>
      <w:b/>
      <w:bCs/>
      <w:sz w:val="17"/>
      <w:szCs w:val="17"/>
    </w:rPr>
  </w:style>
  <w:style w:type="character" w:customStyle="1" w:styleId="reacties3">
    <w:name w:val="reacties3"/>
    <w:basedOn w:val="Standaardalinea-lettertype"/>
    <w:rsid w:val="00924155"/>
    <w:rPr>
      <w:b/>
      <w:bCs/>
      <w:color w:val="990000"/>
      <w:sz w:val="17"/>
      <w:szCs w:val="17"/>
    </w:rPr>
  </w:style>
  <w:style w:type="character" w:customStyle="1" w:styleId="leesvoor">
    <w:name w:val="leesvoor"/>
    <w:basedOn w:val="Standaardalinea-lettertype"/>
    <w:rsid w:val="00924155"/>
  </w:style>
  <w:style w:type="paragraph" w:styleId="Bovenkantformulier">
    <w:name w:val="HTML Top of Form"/>
    <w:basedOn w:val="Standaard"/>
    <w:next w:val="Standaard"/>
    <w:link w:val="BovenkantformulierChar"/>
    <w:hidden/>
    <w:uiPriority w:val="99"/>
    <w:unhideWhenUsed/>
    <w:rsid w:val="00924155"/>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rsid w:val="00924155"/>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924155"/>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rsid w:val="00924155"/>
    <w:rPr>
      <w:rFonts w:ascii="Arial" w:hAnsi="Arial" w:cs="Arial"/>
      <w:vanish/>
      <w:sz w:val="16"/>
      <w:szCs w:val="16"/>
    </w:rPr>
  </w:style>
  <w:style w:type="character" w:customStyle="1" w:styleId="location2">
    <w:name w:val="location2"/>
    <w:basedOn w:val="Standaardalinea-lettertype"/>
    <w:rsid w:val="00924155"/>
    <w:rPr>
      <w:caps/>
    </w:rPr>
  </w:style>
  <w:style w:type="character" w:customStyle="1" w:styleId="copyright2">
    <w:name w:val="copyright2"/>
    <w:basedOn w:val="Standaardalinea-lettertype"/>
    <w:rsid w:val="00924155"/>
    <w:rPr>
      <w:sz w:val="15"/>
      <w:szCs w:val="15"/>
    </w:rPr>
  </w:style>
  <w:style w:type="paragraph" w:styleId="Ballontekst">
    <w:name w:val="Balloon Text"/>
    <w:basedOn w:val="Standaard"/>
    <w:link w:val="BallontekstChar"/>
    <w:rsid w:val="00924155"/>
    <w:rPr>
      <w:rFonts w:ascii="Tahoma" w:hAnsi="Tahoma" w:cs="Tahoma"/>
      <w:sz w:val="16"/>
      <w:szCs w:val="16"/>
    </w:rPr>
  </w:style>
  <w:style w:type="character" w:customStyle="1" w:styleId="BallontekstChar">
    <w:name w:val="Ballontekst Char"/>
    <w:basedOn w:val="Standaardalinea-lettertype"/>
    <w:link w:val="Ballontekst"/>
    <w:rsid w:val="00924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0330">
      <w:bodyDiv w:val="1"/>
      <w:marLeft w:val="0"/>
      <w:marRight w:val="0"/>
      <w:marTop w:val="0"/>
      <w:marBottom w:val="0"/>
      <w:divBdr>
        <w:top w:val="none" w:sz="0" w:space="0" w:color="auto"/>
        <w:left w:val="none" w:sz="0" w:space="0" w:color="auto"/>
        <w:bottom w:val="none" w:sz="0" w:space="0" w:color="auto"/>
        <w:right w:val="none" w:sz="0" w:space="0" w:color="auto"/>
      </w:divBdr>
      <w:divsChild>
        <w:div w:id="1948923566">
          <w:marLeft w:val="0"/>
          <w:marRight w:val="0"/>
          <w:marTop w:val="0"/>
          <w:marBottom w:val="0"/>
          <w:divBdr>
            <w:top w:val="none" w:sz="0" w:space="0" w:color="auto"/>
            <w:left w:val="none" w:sz="0" w:space="0" w:color="auto"/>
            <w:bottom w:val="none" w:sz="0" w:space="0" w:color="auto"/>
            <w:right w:val="none" w:sz="0" w:space="0" w:color="auto"/>
          </w:divBdr>
          <w:divsChild>
            <w:div w:id="36316883">
              <w:marLeft w:val="0"/>
              <w:marRight w:val="0"/>
              <w:marTop w:val="0"/>
              <w:marBottom w:val="0"/>
              <w:divBdr>
                <w:top w:val="none" w:sz="0" w:space="0" w:color="auto"/>
                <w:left w:val="none" w:sz="0" w:space="0" w:color="auto"/>
                <w:bottom w:val="none" w:sz="0" w:space="0" w:color="auto"/>
                <w:right w:val="none" w:sz="0" w:space="0" w:color="auto"/>
              </w:divBdr>
              <w:divsChild>
                <w:div w:id="2131512842">
                  <w:marLeft w:val="0"/>
                  <w:marRight w:val="0"/>
                  <w:marTop w:val="0"/>
                  <w:marBottom w:val="0"/>
                  <w:divBdr>
                    <w:top w:val="none" w:sz="0" w:space="0" w:color="auto"/>
                    <w:left w:val="none" w:sz="0" w:space="0" w:color="auto"/>
                    <w:bottom w:val="none" w:sz="0" w:space="0" w:color="auto"/>
                    <w:right w:val="none" w:sz="0" w:space="0" w:color="auto"/>
                  </w:divBdr>
                  <w:divsChild>
                    <w:div w:id="1288008822">
                      <w:marLeft w:val="0"/>
                      <w:marRight w:val="0"/>
                      <w:marTop w:val="150"/>
                      <w:marBottom w:val="0"/>
                      <w:divBdr>
                        <w:top w:val="none" w:sz="0" w:space="0" w:color="auto"/>
                        <w:left w:val="none" w:sz="0" w:space="0" w:color="auto"/>
                        <w:bottom w:val="none" w:sz="0" w:space="0" w:color="auto"/>
                        <w:right w:val="none" w:sz="0" w:space="0" w:color="auto"/>
                      </w:divBdr>
                      <w:divsChild>
                        <w:div w:id="1670719776">
                          <w:marLeft w:val="0"/>
                          <w:marRight w:val="150"/>
                          <w:marTop w:val="0"/>
                          <w:marBottom w:val="0"/>
                          <w:divBdr>
                            <w:top w:val="none" w:sz="0" w:space="0" w:color="auto"/>
                            <w:left w:val="none" w:sz="0" w:space="0" w:color="auto"/>
                            <w:bottom w:val="none" w:sz="0" w:space="0" w:color="auto"/>
                            <w:right w:val="none" w:sz="0" w:space="0" w:color="auto"/>
                          </w:divBdr>
                          <w:divsChild>
                            <w:div w:id="868375929">
                              <w:marLeft w:val="0"/>
                              <w:marRight w:val="0"/>
                              <w:marTop w:val="0"/>
                              <w:marBottom w:val="0"/>
                              <w:divBdr>
                                <w:top w:val="none" w:sz="0" w:space="0" w:color="auto"/>
                                <w:left w:val="none" w:sz="0" w:space="0" w:color="auto"/>
                                <w:bottom w:val="none" w:sz="0" w:space="0" w:color="auto"/>
                                <w:right w:val="none" w:sz="0" w:space="0" w:color="auto"/>
                              </w:divBdr>
                              <w:divsChild>
                                <w:div w:id="1452482627">
                                  <w:marLeft w:val="0"/>
                                  <w:marRight w:val="0"/>
                                  <w:marTop w:val="0"/>
                                  <w:marBottom w:val="0"/>
                                  <w:divBdr>
                                    <w:top w:val="none" w:sz="0" w:space="0" w:color="auto"/>
                                    <w:left w:val="none" w:sz="0" w:space="0" w:color="auto"/>
                                    <w:bottom w:val="none" w:sz="0" w:space="0" w:color="auto"/>
                                    <w:right w:val="none" w:sz="0" w:space="0" w:color="auto"/>
                                  </w:divBdr>
                                </w:div>
                              </w:divsChild>
                            </w:div>
                            <w:div w:id="1182470454">
                              <w:marLeft w:val="0"/>
                              <w:marRight w:val="0"/>
                              <w:marTop w:val="0"/>
                              <w:marBottom w:val="0"/>
                              <w:divBdr>
                                <w:top w:val="none" w:sz="0" w:space="0" w:color="auto"/>
                                <w:left w:val="none" w:sz="0" w:space="0" w:color="auto"/>
                                <w:bottom w:val="none" w:sz="0" w:space="0" w:color="auto"/>
                                <w:right w:val="none" w:sz="0" w:space="0" w:color="auto"/>
                              </w:divBdr>
                              <w:divsChild>
                                <w:div w:id="117573854">
                                  <w:marLeft w:val="0"/>
                                  <w:marRight w:val="0"/>
                                  <w:marTop w:val="0"/>
                                  <w:marBottom w:val="0"/>
                                  <w:divBdr>
                                    <w:top w:val="none" w:sz="0" w:space="0" w:color="auto"/>
                                    <w:left w:val="none" w:sz="0" w:space="0" w:color="auto"/>
                                    <w:bottom w:val="none" w:sz="0" w:space="0" w:color="auto"/>
                                    <w:right w:val="none" w:sz="0" w:space="0" w:color="auto"/>
                                  </w:divBdr>
                                  <w:divsChild>
                                    <w:div w:id="313142561">
                                      <w:marLeft w:val="0"/>
                                      <w:marRight w:val="0"/>
                                      <w:marTop w:val="0"/>
                                      <w:marBottom w:val="150"/>
                                      <w:divBdr>
                                        <w:top w:val="none" w:sz="0" w:space="0" w:color="auto"/>
                                        <w:left w:val="none" w:sz="0" w:space="0" w:color="auto"/>
                                        <w:bottom w:val="none" w:sz="0" w:space="0" w:color="auto"/>
                                        <w:right w:val="none" w:sz="0" w:space="0" w:color="auto"/>
                                      </w:divBdr>
                                      <w:divsChild>
                                        <w:div w:id="206065046">
                                          <w:marLeft w:val="0"/>
                                          <w:marRight w:val="0"/>
                                          <w:marTop w:val="0"/>
                                          <w:marBottom w:val="0"/>
                                          <w:divBdr>
                                            <w:top w:val="none" w:sz="0" w:space="0" w:color="auto"/>
                                            <w:left w:val="none" w:sz="0" w:space="0" w:color="auto"/>
                                            <w:bottom w:val="none" w:sz="0" w:space="0" w:color="auto"/>
                                            <w:right w:val="none" w:sz="0" w:space="0" w:color="auto"/>
                                          </w:divBdr>
                                        </w:div>
                                      </w:divsChild>
                                    </w:div>
                                    <w:div w:id="528876648">
                                      <w:marLeft w:val="0"/>
                                      <w:marRight w:val="0"/>
                                      <w:marTop w:val="0"/>
                                      <w:marBottom w:val="0"/>
                                      <w:divBdr>
                                        <w:top w:val="none" w:sz="0" w:space="0" w:color="auto"/>
                                        <w:left w:val="none" w:sz="0" w:space="0" w:color="auto"/>
                                        <w:bottom w:val="none" w:sz="0" w:space="0" w:color="auto"/>
                                        <w:right w:val="none" w:sz="0" w:space="0" w:color="auto"/>
                                      </w:divBdr>
                                      <w:divsChild>
                                        <w:div w:id="1710565696">
                                          <w:marLeft w:val="0"/>
                                          <w:marRight w:val="0"/>
                                          <w:marTop w:val="0"/>
                                          <w:marBottom w:val="0"/>
                                          <w:divBdr>
                                            <w:top w:val="none" w:sz="0" w:space="0" w:color="auto"/>
                                            <w:left w:val="none" w:sz="0" w:space="0" w:color="auto"/>
                                            <w:bottom w:val="none" w:sz="0" w:space="0" w:color="auto"/>
                                            <w:right w:val="none" w:sz="0" w:space="0" w:color="auto"/>
                                          </w:divBdr>
                                          <w:divsChild>
                                            <w:div w:id="11229233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ontrol" Target="activeX/activeX1.xml" Id="rId8" /><Relationship Type="http://schemas.openxmlformats.org/officeDocument/2006/relationships/image" Target="media/image4.wmf" Id="rId13" /><Relationship Type="http://schemas.openxmlformats.org/officeDocument/2006/relationships/image" Target="media/image6.jpeg" Id="rId18" /><Relationship Type="http://schemas.openxmlformats.org/officeDocument/2006/relationships/settings" Target="settings.xml" Id="rId3" /><Relationship Type="http://schemas.openxmlformats.org/officeDocument/2006/relationships/image" Target="media/image1.wmf" Id="rId7" /><Relationship Type="http://schemas.openxmlformats.org/officeDocument/2006/relationships/control" Target="activeX/activeX3.xml" Id="rId12" /><Relationship Type="http://schemas.openxmlformats.org/officeDocument/2006/relationships/hyperlink" Target="javascript:fotovenster('http://www.telegraaf.nl/migration_catalog/article20150118.ece/BINARY/d/Rijbewijs-3','','ANP');" TargetMode="External" Id="rId17" /><Relationship Type="http://schemas.microsoft.com/office/2007/relationships/stylesWithEffects" Target="stylesWithEffects.xml" Id="rId2" /><Relationship Type="http://schemas.openxmlformats.org/officeDocument/2006/relationships/control" Target="activeX/activeX5.xml" Id="rId16" /><Relationship Type="http://schemas.openxmlformats.org/officeDocument/2006/relationships/theme" Target="theme/theme1.xml" Id="rId20" /><Relationship Type="http://schemas.openxmlformats.org/officeDocument/2006/relationships/styles" Target="styles.xml" Id="rId1" /><Relationship Type="http://schemas.openxmlformats.org/officeDocument/2006/relationships/hyperlink" Target="http://app.readspeaker.com/cgi-bin/rsent?customerid=4317&amp;lang=nl_nl&amp;output=template&amp;url=http://www.telegraaf.nl/binnenland/article22654690.ece" TargetMode="External" Id="rId6" /><Relationship Type="http://schemas.openxmlformats.org/officeDocument/2006/relationships/image" Target="media/image3.wmf" Id="rId11" /><Relationship Type="http://schemas.openxmlformats.org/officeDocument/2006/relationships/hyperlink" Target="http://www.telegraaf.nl/binnenland/22654690/___Pak_criminelen_rijbewijs_af___.html" TargetMode="External" Id="rId5" /><Relationship Type="http://schemas.openxmlformats.org/officeDocument/2006/relationships/image" Target="media/image5.wmf" Id="rId15" /><Relationship Type="http://schemas.openxmlformats.org/officeDocument/2006/relationships/control" Target="activeX/activeX2.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control" Target="activeX/activeX4.xml" Id="rId14"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2287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2014-05-23T07:08:00.0000000Z</dcterms:created>
  <dcterms:modified xsi:type="dcterms:W3CDTF">2014-05-23T07:08:00.0000000Z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0x010100119ABBC4EC34CB4FAA486D3AA2F6946B</vt:lpwstr>
  </property>
</Properties>
</file>