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74" w:rsidP="00EC7B74" w:rsidRDefault="00EC7B7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Zwaaneveld, C.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25 september 2014 17:16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BiZa</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Commissie Koninkrijksrelaties</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Spoedverzoek aangaande passief kiesrecht eilandsraadverkiezingen</w:t>
      </w:r>
    </w:p>
    <w:p w:rsidR="00EC7B74" w:rsidP="00EC7B74" w:rsidRDefault="00EC7B74"/>
    <w:p w:rsidR="00EC7B74" w:rsidP="00EC7B74" w:rsidRDefault="00EC7B74">
      <w:r>
        <w:t>Beste griffies,</w:t>
      </w:r>
    </w:p>
    <w:p w:rsidR="00EC7B74" w:rsidP="00EC7B74" w:rsidRDefault="00EC7B74"/>
    <w:p w:rsidR="00EC7B74" w:rsidP="00EC7B74" w:rsidRDefault="00EC7B74">
      <w:r>
        <w:t xml:space="preserve">Graag zou ik namens het lid </w:t>
      </w:r>
      <w:proofErr w:type="spellStart"/>
      <w:r>
        <w:t>Hachchi</w:t>
      </w:r>
      <w:proofErr w:type="spellEnd"/>
      <w:r>
        <w:t xml:space="preserve"> (D66) onderstaand verzoek aan de leden van de commissies Binnenlandse Zaken en Koninkrijksrelaties willen voorleggen.</w:t>
      </w:r>
    </w:p>
    <w:p w:rsidR="00EC7B74" w:rsidP="00EC7B74" w:rsidRDefault="00EC7B74"/>
    <w:p w:rsidR="00EC7B74" w:rsidP="00EC7B74" w:rsidRDefault="00EC7B74">
      <w:r>
        <w:t>--</w:t>
      </w:r>
    </w:p>
    <w:p w:rsidR="00EC7B74" w:rsidP="00EC7B74" w:rsidRDefault="00EC7B74"/>
    <w:p w:rsidR="00EC7B74" w:rsidP="00EC7B74" w:rsidRDefault="00EC7B74">
      <w:r>
        <w:t>Geachte leden van de commissies Binnenlandse Zaken en Koninkrijksrelaties,</w:t>
      </w:r>
    </w:p>
    <w:p w:rsidR="00EC7B74" w:rsidP="00EC7B74" w:rsidRDefault="00EC7B74">
      <w:r>
        <w:t> </w:t>
      </w:r>
    </w:p>
    <w:p w:rsidR="00EC7B74" w:rsidP="00EC7B74" w:rsidRDefault="00EC7B74">
      <w:r>
        <w:t xml:space="preserve">Gisteren is bij de plenaire behandeling van het wetsvoorstel </w:t>
      </w:r>
      <w:r>
        <w:rPr>
          <w:i/>
          <w:iCs/>
        </w:rPr>
        <w:t xml:space="preserve">Wijziging van de Kieswet en de Wet openbare lichamen Bonaire, Sint </w:t>
      </w:r>
      <w:proofErr w:type="spellStart"/>
      <w:r>
        <w:rPr>
          <w:i/>
          <w:iCs/>
        </w:rPr>
        <w:t>Eustatius</w:t>
      </w:r>
      <w:proofErr w:type="spellEnd"/>
      <w:r>
        <w:rPr>
          <w:i/>
          <w:iCs/>
        </w:rPr>
        <w:t xml:space="preserve"> en Saba, houdende aanpassing van de regeling met betrekking tot het kiesrecht van niet-Nederlanders bij eilandsraadsverkiezingen (33900)</w:t>
      </w:r>
      <w:r>
        <w:t xml:space="preserve"> besloten de tweede termijn op te schorten totdat een advies van de minister verkregen is hoe een apart kiescollege BES voor de verkiezing van de Eerste Kamer vormgegeven zou kunnen worden, onderzoek gedaan kan worden naar een apart kiescollege voor Nederlandse kiesgerechtigden in het buitenland en een eventuele samenvoeging van die twee colleges. De behandeling in tweede termijn zou dan na 1 januari 2015 (de deadline voor de brief) worden voortgezet. </w:t>
      </w:r>
    </w:p>
    <w:p w:rsidR="00EC7B74" w:rsidP="00EC7B74" w:rsidRDefault="00EC7B74">
      <w:r>
        <w:t> </w:t>
      </w:r>
    </w:p>
    <w:p w:rsidR="00EC7B74" w:rsidP="00EC7B74" w:rsidRDefault="00EC7B74">
      <w:r>
        <w:t>De Minister gaf aan dat dit praktisch gezien uiteindelijk het stemrecht van buitenlanders niet in de weg staat. Het lijkt er nu echter op dat er een onwenselijke situatie op gaat treden indien de Minister bij zijn eerder aangekondigde standpunt blijft. In dat geval zal de uitbreiding van het passieve kiesrecht voor niet-Nederlandse ingezetenen voor de eilandsraad en de codificatie van het actieve kiesrecht voor die groep (zoals geregeld in het aangenomen wetsvoorstel 33 268) pas in werking kan treden wanneer de nu opgeschorte wet door beide Kamers is. Niet-Nederlandse ingezetenen zouden dan geen passief kiesrecht hebben voor de eilandsraadverkiezingen van 18 maart 2015. De deadline voor de kandidaatstelling (1 februari 2015) zal dan hoogstwaarschijnlijk niet gehaald worden. En uiteraard beginnen partijen al eerder met de samenstelling van de lijsten, op welk moment er liefst ook al duidelijkheid bestaat.</w:t>
      </w:r>
    </w:p>
    <w:p w:rsidR="00EC7B74" w:rsidP="00EC7B74" w:rsidRDefault="00EC7B74">
      <w:r>
        <w:t> </w:t>
      </w:r>
    </w:p>
    <w:p w:rsidR="00EC7B74" w:rsidP="00EC7B74" w:rsidRDefault="00EC7B74">
      <w:r>
        <w:t xml:space="preserve">Kort gezegd lijkt de opschorting, in tegenspraak tot wat de minister in het debat suggereerde, tot gevolg te hebben dat niet-Nederlandse ingezetenen het passief kiesrecht onthouden wordt voor de eilandsraadverkiezingen van 18 maart 2015. Daarom bij dezen namens het lid </w:t>
      </w:r>
      <w:proofErr w:type="spellStart"/>
      <w:r>
        <w:t>Hachchi</w:t>
      </w:r>
      <w:proofErr w:type="spellEnd"/>
      <w:r>
        <w:t xml:space="preserve"> (D66) het voorstel om de beide commissies de Minister te vragen per brief om opheldering te vragen. De brief zou dan op korte termijn, voor de Regeling van Werkzaamheden van dinsdag 30 september, aan de Kamer toegestuurd moeten worden.</w:t>
      </w:r>
    </w:p>
    <w:p w:rsidR="00EC7B74" w:rsidP="00EC7B74" w:rsidRDefault="00EC7B74"/>
    <w:p w:rsidR="00EC7B74" w:rsidP="00EC7B74" w:rsidRDefault="00EC7B74">
      <w:pPr>
        <w:rPr>
          <w:color w:val="1F497D"/>
          <w:lang w:eastAsia="nl-NL"/>
        </w:rPr>
      </w:pPr>
      <w:r>
        <w:rPr>
          <w:color w:val="1F497D"/>
          <w:lang w:eastAsia="nl-NL"/>
        </w:rPr>
        <w:t>Met vriendelijke groet,</w:t>
      </w:r>
    </w:p>
    <w:p w:rsidR="00EC7B74" w:rsidP="00EC7B74" w:rsidRDefault="00EC7B74">
      <w:pPr>
        <w:rPr>
          <w:color w:val="1F497D"/>
          <w:lang w:eastAsia="nl-NL"/>
        </w:rPr>
      </w:pPr>
    </w:p>
    <w:p w:rsidR="00EC7B74" w:rsidP="00EC7B74" w:rsidRDefault="00EC7B74">
      <w:pPr>
        <w:rPr>
          <w:color w:val="1F497D"/>
          <w:lang w:eastAsia="nl-NL"/>
        </w:rPr>
      </w:pPr>
      <w:proofErr w:type="spellStart"/>
      <w:r>
        <w:rPr>
          <w:color w:val="1F497D"/>
          <w:lang w:eastAsia="nl-NL"/>
        </w:rPr>
        <w:t>Carsten</w:t>
      </w:r>
      <w:proofErr w:type="spellEnd"/>
      <w:r>
        <w:rPr>
          <w:color w:val="1F497D"/>
          <w:lang w:eastAsia="nl-NL"/>
        </w:rPr>
        <w:t xml:space="preserve"> Zwaaneveld</w:t>
      </w:r>
    </w:p>
    <w:p w:rsidR="00EC7B74" w:rsidP="00EC7B74" w:rsidRDefault="00EC7B74">
      <w:pPr>
        <w:rPr>
          <w:color w:val="1F497D"/>
          <w:lang w:eastAsia="nl-NL"/>
        </w:rPr>
      </w:pPr>
      <w:r>
        <w:rPr>
          <w:color w:val="1F497D"/>
          <w:lang w:eastAsia="nl-NL"/>
        </w:rPr>
        <w:t>D66 Tweede Kamerfractie</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B74"/>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C7B74"/>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7B7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C7B7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4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391</ap:Words>
  <ap:Characters>2296</ap:Characters>
  <ap:DocSecurity>0</ap:DocSecurity>
  <ap:Lines>19</ap:Lines>
  <ap:Paragraphs>5</ap:Paragraphs>
  <ap:ScaleCrop>false</ap:ScaleCrop>
  <ap:LinksUpToDate>false</ap:LinksUpToDate>
  <ap:CharactersWithSpaces>2682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2014-09-26T11:19:00.0000000Z</dcterms:created>
  <dcterms:modified xsi:type="dcterms:W3CDTF">2014-09-26T11:20:00.0000000Z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0x010100590AD17D66B4CA4B8C99B595DD040AEF</vt:lpwstr>
  </property>
</Properties>
</file>