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93185" w:rsidR="00F93185" w:rsidP="000D0DF5" w:rsidRDefault="00F93185">
      <w:pPr>
        <w:tabs>
          <w:tab w:val="left" w:pos="-1440"/>
          <w:tab w:val="left" w:pos="-720"/>
        </w:tabs>
        <w:suppressAutoHyphens/>
        <w:rPr>
          <w:rFonts w:ascii="Times New Roman" w:hAnsi="Times New Roman"/>
        </w:rPr>
      </w:pPr>
      <w:r w:rsidRPr="00F93185">
        <w:rPr>
          <w:rFonts w:ascii="Times New Roman" w:hAnsi="Times New Roman"/>
        </w:rPr>
        <w:t>De Tweede Kamer der Staten-</w:t>
      </w:r>
      <w:r w:rsidRPr="00F93185">
        <w:rPr>
          <w:rFonts w:ascii="Times New Roman" w:hAnsi="Times New Roman"/>
        </w:rPr>
        <w:fldChar w:fldCharType="begin"/>
      </w:r>
      <w:r w:rsidRPr="00F93185">
        <w:rPr>
          <w:rFonts w:ascii="Times New Roman" w:hAnsi="Times New Roman"/>
        </w:rPr>
        <w:instrText xml:space="preserve">PRIVATE </w:instrText>
      </w:r>
      <w:r w:rsidRPr="00F93185">
        <w:rPr>
          <w:rFonts w:ascii="Times New Roman" w:hAnsi="Times New Roman"/>
        </w:rPr>
        <w:fldChar w:fldCharType="end"/>
      </w:r>
    </w:p>
    <w:p w:rsidRPr="00F93185" w:rsidR="00F93185" w:rsidP="000D0DF5" w:rsidRDefault="00F93185">
      <w:pPr>
        <w:tabs>
          <w:tab w:val="left" w:pos="-1440"/>
          <w:tab w:val="left" w:pos="-720"/>
        </w:tabs>
        <w:suppressAutoHyphens/>
        <w:rPr>
          <w:rFonts w:ascii="Times New Roman" w:hAnsi="Times New Roman"/>
        </w:rPr>
      </w:pPr>
      <w:r w:rsidRPr="00F93185">
        <w:rPr>
          <w:rFonts w:ascii="Times New Roman" w:hAnsi="Times New Roman"/>
        </w:rPr>
        <w:t>Generaal zendt bijgaand door</w:t>
      </w:r>
    </w:p>
    <w:p w:rsidRPr="00F93185" w:rsidR="00F93185" w:rsidP="000D0DF5" w:rsidRDefault="00F93185">
      <w:pPr>
        <w:tabs>
          <w:tab w:val="left" w:pos="-1440"/>
          <w:tab w:val="left" w:pos="-720"/>
        </w:tabs>
        <w:suppressAutoHyphens/>
        <w:rPr>
          <w:rFonts w:ascii="Times New Roman" w:hAnsi="Times New Roman"/>
        </w:rPr>
      </w:pPr>
      <w:r w:rsidRPr="00F93185">
        <w:rPr>
          <w:rFonts w:ascii="Times New Roman" w:hAnsi="Times New Roman"/>
        </w:rPr>
        <w:t>haar aangenomen wetsvoorstel</w:t>
      </w:r>
    </w:p>
    <w:p w:rsidRPr="00F93185" w:rsidR="00F93185" w:rsidP="000D0DF5" w:rsidRDefault="00F93185">
      <w:pPr>
        <w:tabs>
          <w:tab w:val="left" w:pos="-1440"/>
          <w:tab w:val="left" w:pos="-720"/>
        </w:tabs>
        <w:suppressAutoHyphens/>
        <w:rPr>
          <w:rFonts w:ascii="Times New Roman" w:hAnsi="Times New Roman"/>
        </w:rPr>
      </w:pPr>
      <w:r w:rsidRPr="00F93185">
        <w:rPr>
          <w:rFonts w:ascii="Times New Roman" w:hAnsi="Times New Roman"/>
        </w:rPr>
        <w:t>aan de Eerste Kamer.</w:t>
      </w: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r w:rsidRPr="00F93185">
        <w:rPr>
          <w:rFonts w:ascii="Times New Roman" w:hAnsi="Times New Roman"/>
        </w:rPr>
        <w:t>De Voorzitter,</w:t>
      </w: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tabs>
          <w:tab w:val="left" w:pos="-1440"/>
          <w:tab w:val="left" w:pos="-720"/>
        </w:tabs>
        <w:suppressAutoHyphens/>
        <w:rPr>
          <w:rFonts w:ascii="Times New Roman" w:hAnsi="Times New Roman"/>
        </w:rPr>
      </w:pPr>
    </w:p>
    <w:p w:rsidRPr="00F93185" w:rsidR="00F93185" w:rsidP="000D0DF5" w:rsidRDefault="00F93185">
      <w:pPr>
        <w:rPr>
          <w:rFonts w:ascii="Times New Roman" w:hAnsi="Times New Roman"/>
        </w:rPr>
      </w:pPr>
    </w:p>
    <w:p w:rsidRPr="00F93185" w:rsidR="00F93185" w:rsidRDefault="00F93185">
      <w:pPr>
        <w:rPr>
          <w:rFonts w:ascii="Times New Roman" w:hAnsi="Times New Roman"/>
        </w:rPr>
      </w:pPr>
      <w:r w:rsidRPr="00F93185">
        <w:rPr>
          <w:rFonts w:ascii="Times New Roman" w:hAnsi="Times New Roman"/>
        </w:rPr>
        <w:t xml:space="preserve">2 </w:t>
      </w:r>
      <w:r>
        <w:rPr>
          <w:rFonts w:ascii="Times New Roman" w:hAnsi="Times New Roman"/>
        </w:rPr>
        <w:t>oktober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D6ACA" w:rsidR="00CB3578" w:rsidTr="00F13442">
        <w:trPr>
          <w:cantSplit/>
        </w:trPr>
        <w:tc>
          <w:tcPr>
            <w:tcW w:w="9142" w:type="dxa"/>
            <w:gridSpan w:val="2"/>
            <w:tcBorders>
              <w:top w:val="nil"/>
              <w:left w:val="nil"/>
              <w:bottom w:val="nil"/>
              <w:right w:val="nil"/>
            </w:tcBorders>
          </w:tcPr>
          <w:p w:rsidRPr="005D6ACA" w:rsidR="00CB3578" w:rsidRDefault="00CB3578">
            <w:pPr>
              <w:pStyle w:val="Amendement"/>
              <w:jc w:val="right"/>
              <w:rPr>
                <w:rFonts w:ascii="Times New Roman" w:hAnsi="Times New Roman" w:cs="Times New Roman"/>
              </w:rPr>
            </w:pPr>
          </w:p>
        </w:tc>
      </w:tr>
      <w:tr w:rsidRPr="005D6A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AC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6ACA" w:rsidR="00CB3578" w:rsidRDefault="00CB3578">
            <w:pPr>
              <w:tabs>
                <w:tab w:val="left" w:pos="-1440"/>
                <w:tab w:val="left" w:pos="-720"/>
              </w:tabs>
              <w:suppressAutoHyphens/>
              <w:rPr>
                <w:rFonts w:ascii="Times New Roman" w:hAnsi="Times New Roman"/>
                <w:b/>
                <w:bCs/>
                <w:sz w:val="24"/>
              </w:rPr>
            </w:pPr>
          </w:p>
        </w:tc>
      </w:tr>
      <w:tr w:rsidRPr="005D6ACA" w:rsidR="00F93185" w:rsidTr="00AB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6ACA" w:rsidR="00F93185" w:rsidP="000D5BC4" w:rsidRDefault="00F93185">
            <w:pPr>
              <w:rPr>
                <w:rFonts w:ascii="Times New Roman" w:hAnsi="Times New Roman"/>
                <w:b/>
                <w:sz w:val="24"/>
              </w:rPr>
            </w:pPr>
            <w:r w:rsidRPr="005D6ACA">
              <w:rPr>
                <w:rFonts w:ascii="Times New Roman" w:hAnsi="Times New Roman"/>
                <w:b/>
                <w:sz w:val="24"/>
              </w:rPr>
              <w:t>Wijziging van de Geneesmiddelenwet ter implementatie van richtlijn 2012/26/EU, wat de geneesmiddelenbewaking betreft</w:t>
            </w:r>
          </w:p>
        </w:tc>
      </w:tr>
      <w:tr w:rsidRPr="005D6A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AC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6ACA" w:rsidR="00CB3578" w:rsidRDefault="00CB3578">
            <w:pPr>
              <w:pStyle w:val="Amendement"/>
              <w:rPr>
                <w:rFonts w:ascii="Times New Roman" w:hAnsi="Times New Roman" w:cs="Times New Roman"/>
              </w:rPr>
            </w:pPr>
          </w:p>
        </w:tc>
      </w:tr>
      <w:tr w:rsidRPr="005D6A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AC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D6ACA" w:rsidR="00CB3578" w:rsidRDefault="00CB3578">
            <w:pPr>
              <w:pStyle w:val="Amendement"/>
              <w:rPr>
                <w:rFonts w:ascii="Times New Roman" w:hAnsi="Times New Roman" w:cs="Times New Roman"/>
              </w:rPr>
            </w:pPr>
          </w:p>
        </w:tc>
      </w:tr>
      <w:tr w:rsidRPr="005D6ACA" w:rsidR="00F93185" w:rsidTr="00D7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6ACA" w:rsidR="00F93185" w:rsidRDefault="00F93185">
            <w:pPr>
              <w:pStyle w:val="Amendement"/>
              <w:rPr>
                <w:rFonts w:ascii="Times New Roman" w:hAnsi="Times New Roman" w:cs="Times New Roman"/>
              </w:rPr>
            </w:pPr>
            <w:r w:rsidRPr="005D6ACA">
              <w:rPr>
                <w:rFonts w:ascii="Times New Roman" w:hAnsi="Times New Roman" w:cs="Times New Roman"/>
              </w:rPr>
              <w:t>VOORSTEL VAN WET</w:t>
            </w:r>
          </w:p>
        </w:tc>
      </w:tr>
      <w:tr w:rsidRPr="005D6A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D6AC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D6ACA" w:rsidR="00CB3578" w:rsidRDefault="00CB3578">
            <w:pPr>
              <w:pStyle w:val="Amendement"/>
              <w:rPr>
                <w:rFonts w:ascii="Times New Roman" w:hAnsi="Times New Roman" w:cs="Times New Roman"/>
              </w:rPr>
            </w:pPr>
          </w:p>
        </w:tc>
      </w:tr>
    </w:tbl>
    <w:p w:rsidRPr="005D6ACA" w:rsidR="005D6ACA" w:rsidP="005D6ACA" w:rsidRDefault="005D6ACA">
      <w:pPr>
        <w:pStyle w:val="Huisstijl-Tekstvoorstel"/>
        <w:ind w:firstLine="284"/>
        <w:rPr>
          <w:rFonts w:ascii="Times New Roman" w:hAnsi="Times New Roman" w:cs="Times New Roman"/>
          <w:i/>
          <w:sz w:val="24"/>
          <w:szCs w:val="24"/>
        </w:rPr>
      </w:pPr>
      <w:r w:rsidRPr="005D6ACA">
        <w:rPr>
          <w:rFonts w:ascii="Times New Roman" w:hAnsi="Times New Roman" w:cs="Times New Roman"/>
          <w:sz w:val="24"/>
          <w:szCs w:val="24"/>
        </w:rPr>
        <w:t>Wij Willem-Alexander, bij de gratie Gods, Koning der Nederlanden, Prins van</w:t>
      </w:r>
    </w:p>
    <w:p w:rsidRPr="005D6ACA" w:rsidR="005D6ACA" w:rsidP="005D6ACA" w:rsidRDefault="005D6ACA">
      <w:pPr>
        <w:pStyle w:val="Huisstijl-Tekstvoorstel"/>
        <w:rPr>
          <w:rFonts w:ascii="Times New Roman" w:hAnsi="Times New Roman" w:cs="Times New Roman"/>
          <w:i/>
          <w:sz w:val="24"/>
          <w:szCs w:val="24"/>
        </w:rPr>
      </w:pPr>
      <w:r w:rsidRPr="005D6ACA">
        <w:rPr>
          <w:rFonts w:ascii="Times New Roman" w:hAnsi="Times New Roman" w:cs="Times New Roman"/>
          <w:sz w:val="24"/>
          <w:szCs w:val="24"/>
        </w:rPr>
        <w:t>Oranje-Nassau, enz., enz., enz.</w:t>
      </w:r>
    </w:p>
    <w:p w:rsidRPr="005D6ACA" w:rsidR="005D6ACA" w:rsidP="005D6ACA" w:rsidRDefault="005D6ACA">
      <w:pPr>
        <w:pStyle w:val="Huisstijl-Tekstvoorstel"/>
        <w:rPr>
          <w:rFonts w:ascii="Times New Roman" w:hAnsi="Times New Roman" w:cs="Times New Roman"/>
          <w:sz w:val="24"/>
          <w:szCs w:val="24"/>
        </w:rPr>
      </w:pPr>
    </w:p>
    <w:p w:rsidRPr="005D6ACA" w:rsidR="005D6ACA" w:rsidP="005D6ACA" w:rsidRDefault="005D6ACA">
      <w:pPr>
        <w:pStyle w:val="Huisstijl-Tekstvoorstel"/>
        <w:ind w:firstLine="284"/>
        <w:rPr>
          <w:rFonts w:ascii="Times New Roman" w:hAnsi="Times New Roman" w:cs="Times New Roman"/>
          <w:i/>
          <w:sz w:val="24"/>
          <w:szCs w:val="24"/>
        </w:rPr>
      </w:pPr>
      <w:r w:rsidRPr="005D6ACA">
        <w:rPr>
          <w:rFonts w:ascii="Times New Roman" w:hAnsi="Times New Roman" w:cs="Times New Roman"/>
          <w:sz w:val="24"/>
          <w:szCs w:val="24"/>
        </w:rPr>
        <w:t>Allen, die deze zullen zien of horen lezen, saluut! doen te weten:</w:t>
      </w:r>
    </w:p>
    <w:p w:rsidRPr="005D6ACA" w:rsidR="005D6ACA" w:rsidP="005D6ACA" w:rsidRDefault="005D6ACA">
      <w:pPr>
        <w:pStyle w:val="Huisstijl-Tekstvoorstel"/>
        <w:rPr>
          <w:rFonts w:ascii="Times New Roman" w:hAnsi="Times New Roman" w:cs="Times New Roman"/>
          <w:i/>
          <w:sz w:val="24"/>
          <w:szCs w:val="24"/>
        </w:rPr>
      </w:pPr>
      <w:r>
        <w:rPr>
          <w:rFonts w:ascii="Times New Roman" w:hAnsi="Times New Roman" w:cs="Times New Roman"/>
          <w:i/>
          <w:sz w:val="24"/>
          <w:szCs w:val="24"/>
        </w:rPr>
        <w:tab/>
      </w:r>
      <w:r w:rsidRPr="005D6ACA">
        <w:rPr>
          <w:rFonts w:ascii="Times New Roman" w:hAnsi="Times New Roman" w:cs="Times New Roman"/>
          <w:sz w:val="24"/>
          <w:szCs w:val="24"/>
        </w:rPr>
        <w:t>Alzo, Wij in overweging genomen hebben, dat het noodzakelijk is dat ter implementatie van richtlijn 2012/26/EU van het Europees Parlement en de Raad van 25 oktober 2012 tot wijziging van richtlijn 2001/83/EG, wat de geneesmiddelenbewaking betreft, wijzigingen worden aangebracht in de Geneesmiddelenwet;</w:t>
      </w:r>
    </w:p>
    <w:p w:rsidRPr="005D6ACA" w:rsidR="005D6ACA" w:rsidP="005D6ACA" w:rsidRDefault="005D6ACA">
      <w:pPr>
        <w:pStyle w:val="Huisstijl-Tekstvoorstel"/>
        <w:ind w:firstLine="284"/>
        <w:rPr>
          <w:rFonts w:ascii="Times New Roman" w:hAnsi="Times New Roman" w:cs="Times New Roman"/>
          <w:i/>
          <w:sz w:val="24"/>
          <w:szCs w:val="24"/>
        </w:rPr>
      </w:pPr>
      <w:r w:rsidRPr="005D6AC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5D6ACA" w:rsidP="005D6ACA" w:rsidRDefault="005D6ACA">
      <w:pPr>
        <w:pStyle w:val="Huisstijl-Tekstvoorstel"/>
        <w:rPr>
          <w:rFonts w:ascii="Times New Roman" w:hAnsi="Times New Roman" w:cs="Times New Roman"/>
          <w:sz w:val="24"/>
          <w:szCs w:val="24"/>
        </w:rPr>
      </w:pPr>
    </w:p>
    <w:p w:rsidRPr="005D6ACA" w:rsidR="005D6ACA" w:rsidP="005D6ACA" w:rsidRDefault="005D6ACA">
      <w:pPr>
        <w:pStyle w:val="Huisstijl-Tekstvoorstel"/>
        <w:rPr>
          <w:rFonts w:ascii="Times New Roman" w:hAnsi="Times New Roman" w:cs="Times New Roman"/>
          <w:sz w:val="24"/>
          <w:szCs w:val="24"/>
        </w:rPr>
      </w:pPr>
    </w:p>
    <w:p w:rsidRPr="005D6ACA" w:rsidR="005D6ACA" w:rsidP="005D6ACA" w:rsidRDefault="005D6ACA">
      <w:pPr>
        <w:outlineLvl w:val="0"/>
        <w:rPr>
          <w:rFonts w:ascii="Times New Roman" w:hAnsi="Times New Roman"/>
          <w:b/>
          <w:sz w:val="24"/>
        </w:rPr>
      </w:pPr>
      <w:r w:rsidRPr="005D6ACA">
        <w:rPr>
          <w:rFonts w:ascii="Times New Roman" w:hAnsi="Times New Roman"/>
          <w:b/>
          <w:sz w:val="24"/>
        </w:rPr>
        <w:t>ARTIKEL I</w:t>
      </w:r>
    </w:p>
    <w:p w:rsidR="005D6ACA" w:rsidP="005D6ACA" w:rsidRDefault="005D6ACA">
      <w:pPr>
        <w:rPr>
          <w:rFonts w:ascii="Times New Roman" w:hAnsi="Times New Roman"/>
          <w:sz w:val="24"/>
        </w:rPr>
      </w:pPr>
    </w:p>
    <w:p w:rsidRPr="005D6ACA" w:rsidR="005D6ACA" w:rsidP="005D6ACA" w:rsidRDefault="005D6ACA">
      <w:pPr>
        <w:ind w:firstLine="284"/>
        <w:rPr>
          <w:rFonts w:ascii="Times New Roman" w:hAnsi="Times New Roman"/>
          <w:sz w:val="24"/>
        </w:rPr>
      </w:pPr>
      <w:r w:rsidRPr="005D6ACA">
        <w:rPr>
          <w:rFonts w:ascii="Times New Roman" w:hAnsi="Times New Roman"/>
          <w:sz w:val="24"/>
        </w:rPr>
        <w:t xml:space="preserve">De </w:t>
      </w:r>
      <w:r w:rsidRPr="005D6ACA">
        <w:rPr>
          <w:rFonts w:ascii="Times New Roman" w:hAnsi="Times New Roman"/>
          <w:b/>
          <w:sz w:val="24"/>
        </w:rPr>
        <w:t>Geneesmiddelenwet</w:t>
      </w:r>
      <w:r w:rsidRPr="005D6ACA">
        <w:rPr>
          <w:rFonts w:ascii="Times New Roman" w:hAnsi="Times New Roman"/>
          <w:sz w:val="24"/>
        </w:rPr>
        <w:t xml:space="preserve"> wordt als volgt gewijzigd:</w:t>
      </w:r>
    </w:p>
    <w:p w:rsidR="005D6ACA" w:rsidP="005D6ACA" w:rsidRDefault="005D6ACA">
      <w:pPr>
        <w:outlineLvl w:val="0"/>
        <w:rPr>
          <w:rFonts w:ascii="Times New Roman" w:hAnsi="Times New Roman"/>
          <w:sz w:val="24"/>
        </w:rPr>
      </w:pPr>
    </w:p>
    <w:p w:rsidRPr="005D6ACA" w:rsidR="005D6ACA" w:rsidP="005D6ACA" w:rsidRDefault="005D6ACA">
      <w:pPr>
        <w:outlineLvl w:val="0"/>
        <w:rPr>
          <w:rFonts w:ascii="Times New Roman" w:hAnsi="Times New Roman"/>
          <w:sz w:val="24"/>
        </w:rPr>
      </w:pPr>
      <w:r w:rsidRPr="005D6ACA">
        <w:rPr>
          <w:rFonts w:ascii="Times New Roman" w:hAnsi="Times New Roman"/>
          <w:sz w:val="24"/>
        </w:rPr>
        <w:t>A</w:t>
      </w:r>
    </w:p>
    <w:p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Artikel 44 wordt als volgt gewijzigd:</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1. Het zesde lid komt te luiden:</w:t>
      </w: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6. Behoudens gevallen waarin artikel 79 van toepassing is, maakt het College in gevallen als bedoeld in artikelen 30, eerste lid, en 31, eerste lid, van richtlijn 2001/83 een arbitrageprocedure aanhangig bij het Geneesmiddelencomité. Het College neemt daarbij artikelen 31 tot en met 34 van deze richtlijn in acht.</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2. Het achtste tot en met tiende lid vervallen.</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rPr>
          <w:rFonts w:ascii="Times New Roman" w:hAnsi="Times New Roman" w:cs="Times New Roman"/>
          <w:sz w:val="24"/>
          <w:szCs w:val="24"/>
        </w:rPr>
      </w:pPr>
      <w:r w:rsidRPr="005D6ACA">
        <w:rPr>
          <w:rFonts w:ascii="Times New Roman" w:hAnsi="Times New Roman" w:cs="Times New Roman"/>
          <w:sz w:val="24"/>
          <w:szCs w:val="24"/>
        </w:rPr>
        <w:t>B</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 xml:space="preserve">Artikel 49, zevende lid, komt te luiden: </w:t>
      </w: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7. Met inachtneming van artikel 123, leden 2 tot en met 2ter, van richtlijn 2001/83 stelt de houder van de handelsvergunning het College en de bevoegde autoriteiten van betrokken lidstaten onverwijld, maar in elk geval twee maanden voordat het in de handel brengen van een geneesmiddel wordt onderbroken, en onder opgaaf van redenen, in kennis van:</w:t>
      </w:r>
    </w:p>
    <w:p w:rsidRPr="005D6ACA" w:rsidR="005D6ACA" w:rsidP="00F429B1"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a. het opschorten van de handel in een geneesmiddel;</w:t>
      </w:r>
    </w:p>
    <w:p w:rsidRPr="005D6ACA" w:rsidR="005D6ACA" w:rsidP="00F429B1"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b. het uit de handel nemen van een geneesmiddel;</w:t>
      </w:r>
    </w:p>
    <w:p w:rsidRPr="005D6ACA" w:rsidR="005D6ACA" w:rsidP="00F429B1"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c. het verzoek om intrekking van een handelsvergunning; of</w:t>
      </w:r>
    </w:p>
    <w:p w:rsidRPr="005D6ACA" w:rsidR="005D6ACA" w:rsidP="00F429B1"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 xml:space="preserve">d. het achterwege laten van de aanvraag tot verlenging van een handelsvergunning. </w:t>
      </w:r>
    </w:p>
    <w:p w:rsidRPr="005D6ACA" w:rsidR="005D6ACA" w:rsidP="005D6ACA" w:rsidRDefault="005D6ACA">
      <w:pPr>
        <w:pStyle w:val="Geenafstand"/>
        <w:outlineLvl w:val="0"/>
        <w:rPr>
          <w:rFonts w:ascii="Times New Roman" w:hAnsi="Times New Roman" w:cs="Times New Roman"/>
          <w:sz w:val="24"/>
          <w:szCs w:val="24"/>
        </w:rPr>
      </w:pPr>
    </w:p>
    <w:p w:rsidRPr="005D6ACA" w:rsidR="005D6ACA" w:rsidP="005D6ACA" w:rsidRDefault="005D6ACA">
      <w:pPr>
        <w:pStyle w:val="Geenafstand"/>
        <w:outlineLvl w:val="0"/>
        <w:rPr>
          <w:rFonts w:ascii="Times New Roman" w:hAnsi="Times New Roman" w:cs="Times New Roman"/>
          <w:sz w:val="24"/>
          <w:szCs w:val="24"/>
        </w:rPr>
      </w:pPr>
      <w:r w:rsidRPr="005D6ACA">
        <w:rPr>
          <w:rFonts w:ascii="Times New Roman" w:hAnsi="Times New Roman" w:cs="Times New Roman"/>
          <w:sz w:val="24"/>
          <w:szCs w:val="24"/>
        </w:rPr>
        <w:t>C</w:t>
      </w:r>
    </w:p>
    <w:p w:rsidRPr="005D6ACA" w:rsidR="005D6ACA" w:rsidP="005D6ACA" w:rsidRDefault="005D6ACA">
      <w:pPr>
        <w:pStyle w:val="Geenafstand"/>
        <w:outlineLvl w:val="0"/>
        <w:rPr>
          <w:rFonts w:ascii="Times New Roman" w:hAnsi="Times New Roman" w:cs="Times New Roman"/>
          <w:sz w:val="24"/>
          <w:szCs w:val="24"/>
        </w:rPr>
      </w:pPr>
    </w:p>
    <w:p w:rsidRPr="005D6ACA" w:rsidR="005D6ACA" w:rsidP="005D6ACA" w:rsidRDefault="005D6ACA">
      <w:pPr>
        <w:pStyle w:val="Geenafstand"/>
        <w:ind w:firstLine="284"/>
        <w:outlineLvl w:val="0"/>
        <w:rPr>
          <w:rFonts w:ascii="Times New Roman" w:hAnsi="Times New Roman" w:cs="Times New Roman"/>
          <w:sz w:val="24"/>
          <w:szCs w:val="24"/>
        </w:rPr>
      </w:pPr>
      <w:r w:rsidRPr="005D6ACA">
        <w:rPr>
          <w:rFonts w:ascii="Times New Roman" w:hAnsi="Times New Roman" w:cs="Times New Roman"/>
          <w:sz w:val="24"/>
          <w:szCs w:val="24"/>
        </w:rPr>
        <w:t xml:space="preserve">Artikel 50, vierde lid, vervalt. </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rPr>
          <w:rFonts w:ascii="Times New Roman" w:hAnsi="Times New Roman" w:cs="Times New Roman"/>
          <w:sz w:val="24"/>
          <w:szCs w:val="24"/>
        </w:rPr>
      </w:pPr>
      <w:r w:rsidRPr="005D6ACA">
        <w:rPr>
          <w:rFonts w:ascii="Times New Roman" w:hAnsi="Times New Roman" w:cs="Times New Roman"/>
          <w:sz w:val="24"/>
          <w:szCs w:val="24"/>
        </w:rPr>
        <w:t>D</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Aan artikel 51 wordt een lid toegevoegd, luidende:</w:t>
      </w: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6. Bij de toepassing van dit artikel neemt het College artikel 31, derde lid, van richtlijn 2001/83 in acht.</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rPr>
          <w:rFonts w:ascii="Times New Roman" w:hAnsi="Times New Roman" w:cs="Times New Roman"/>
          <w:sz w:val="24"/>
          <w:szCs w:val="24"/>
        </w:rPr>
      </w:pPr>
      <w:r w:rsidRPr="005D6ACA">
        <w:rPr>
          <w:rFonts w:ascii="Times New Roman" w:hAnsi="Times New Roman" w:cs="Times New Roman"/>
          <w:sz w:val="24"/>
          <w:szCs w:val="24"/>
        </w:rPr>
        <w:t>E</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 xml:space="preserve">Onder vervanging van de puntkomma door een komma, wordt aan het slot van artikel 79, eerste lid, onderdeel d, toegevoegd: dan wel geen aanvraag tot verlenging van een handelsvergunning heeft ingediend;  </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rPr>
          <w:rFonts w:ascii="Times New Roman" w:hAnsi="Times New Roman" w:cs="Times New Roman"/>
          <w:sz w:val="24"/>
          <w:szCs w:val="24"/>
        </w:rPr>
      </w:pPr>
      <w:r w:rsidRPr="005D6ACA">
        <w:rPr>
          <w:rFonts w:ascii="Times New Roman" w:hAnsi="Times New Roman" w:cs="Times New Roman"/>
          <w:sz w:val="24"/>
          <w:szCs w:val="24"/>
        </w:rPr>
        <w:t>F</w:t>
      </w:r>
    </w:p>
    <w:p w:rsidRPr="005D6ACA" w:rsidR="005D6ACA" w:rsidP="005D6ACA" w:rsidRDefault="005D6ACA">
      <w:pPr>
        <w:pStyle w:val="Geenafstand"/>
        <w:rPr>
          <w:rFonts w:ascii="Times New Roman" w:hAnsi="Times New Roman" w:cs="Times New Roman"/>
          <w:sz w:val="24"/>
          <w:szCs w:val="24"/>
        </w:rPr>
      </w:pP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Aan artikel 115 wordt een lid toegevoegd, luidende:</w:t>
      </w:r>
    </w:p>
    <w:p w:rsidRPr="005D6ACA" w:rsidR="005D6ACA" w:rsidP="005D6ACA" w:rsidRDefault="005D6ACA">
      <w:pPr>
        <w:pStyle w:val="Geenafstand"/>
        <w:ind w:firstLine="284"/>
        <w:rPr>
          <w:rFonts w:ascii="Times New Roman" w:hAnsi="Times New Roman" w:cs="Times New Roman"/>
          <w:sz w:val="24"/>
          <w:szCs w:val="24"/>
        </w:rPr>
      </w:pPr>
      <w:r w:rsidRPr="005D6ACA">
        <w:rPr>
          <w:rFonts w:ascii="Times New Roman" w:hAnsi="Times New Roman" w:cs="Times New Roman"/>
          <w:sz w:val="24"/>
          <w:szCs w:val="24"/>
        </w:rPr>
        <w:t>3. Bij de toepassing van dit artikel neemt het Staatstoezicht op de volksgezondheid artikel 31, derde lid, van richtlijn 2001/83 in acht.</w:t>
      </w:r>
    </w:p>
    <w:p w:rsidR="005D6ACA" w:rsidP="005D6ACA" w:rsidRDefault="005D6ACA">
      <w:pPr>
        <w:rPr>
          <w:rFonts w:ascii="Times New Roman" w:hAnsi="Times New Roman"/>
          <w:sz w:val="24"/>
        </w:rPr>
      </w:pPr>
    </w:p>
    <w:p w:rsidRPr="005D6ACA" w:rsidR="005D6ACA" w:rsidP="005D6ACA" w:rsidRDefault="005D6ACA">
      <w:pPr>
        <w:rPr>
          <w:rFonts w:ascii="Times New Roman" w:hAnsi="Times New Roman"/>
          <w:sz w:val="24"/>
        </w:rPr>
      </w:pPr>
    </w:p>
    <w:p w:rsidR="005D6ACA" w:rsidP="005D6ACA" w:rsidRDefault="005D6ACA">
      <w:pPr>
        <w:outlineLvl w:val="0"/>
        <w:rPr>
          <w:rFonts w:ascii="Times New Roman" w:hAnsi="Times New Roman"/>
          <w:b/>
          <w:sz w:val="24"/>
        </w:rPr>
      </w:pPr>
      <w:r w:rsidRPr="005D6ACA">
        <w:rPr>
          <w:rFonts w:ascii="Times New Roman" w:hAnsi="Times New Roman"/>
          <w:b/>
          <w:sz w:val="24"/>
        </w:rPr>
        <w:t>ARTIKEL II</w:t>
      </w:r>
    </w:p>
    <w:p w:rsidRPr="005D6ACA" w:rsidR="005D6ACA" w:rsidP="005D6ACA" w:rsidRDefault="005D6ACA">
      <w:pPr>
        <w:outlineLvl w:val="0"/>
        <w:rPr>
          <w:rFonts w:ascii="Times New Roman" w:hAnsi="Times New Roman"/>
          <w:b/>
          <w:sz w:val="24"/>
        </w:rPr>
      </w:pPr>
    </w:p>
    <w:p w:rsidRPr="005D6ACA" w:rsidR="005D6ACA" w:rsidP="005D6ACA" w:rsidRDefault="005D6ACA">
      <w:pPr>
        <w:pStyle w:val="Huisstijl-Besluitsamenvatting"/>
        <w:ind w:firstLine="284"/>
        <w:rPr>
          <w:rFonts w:ascii="Times New Roman" w:hAnsi="Times New Roman" w:cs="Times New Roman"/>
          <w:sz w:val="24"/>
          <w:szCs w:val="24"/>
        </w:rPr>
      </w:pPr>
      <w:r w:rsidRPr="005D6ACA">
        <w:rPr>
          <w:rFonts w:ascii="Times New Roman" w:hAnsi="Times New Roman" w:cs="Times New Roman"/>
          <w:sz w:val="24"/>
          <w:szCs w:val="24"/>
        </w:rPr>
        <w:t>Deze wet treedt in werking met ingang van de dag na de datum van uitgifte van het Staatsblad waarin zij wordt geplaatst.</w:t>
      </w:r>
    </w:p>
    <w:p w:rsidR="005D6ACA" w:rsidP="005D6ACA" w:rsidRDefault="005D6ACA">
      <w:pPr>
        <w:pStyle w:val="Huisstijl-Besluitsamenvatting"/>
        <w:rPr>
          <w:rFonts w:ascii="Times New Roman" w:hAnsi="Times New Roman" w:cs="Times New Roman"/>
          <w:sz w:val="24"/>
          <w:szCs w:val="24"/>
        </w:rPr>
      </w:pPr>
    </w:p>
    <w:p w:rsidRPr="005D6ACA"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ind w:firstLine="284"/>
        <w:rPr>
          <w:rFonts w:ascii="Times New Roman" w:hAnsi="Times New Roman" w:cs="Times New Roman"/>
          <w:sz w:val="24"/>
          <w:szCs w:val="24"/>
        </w:rPr>
      </w:pPr>
      <w:r w:rsidRPr="005D6AC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r>
        <w:rPr>
          <w:rFonts w:ascii="Times New Roman" w:hAnsi="Times New Roman" w:cs="Times New Roman"/>
          <w:sz w:val="24"/>
          <w:szCs w:val="24"/>
        </w:rPr>
        <w:t>Gegeven</w:t>
      </w: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005D6ACA" w:rsidP="005D6ACA" w:rsidRDefault="005D6ACA">
      <w:pPr>
        <w:pStyle w:val="Huisstijl-Besluitsamenvatting"/>
        <w:rPr>
          <w:rFonts w:ascii="Times New Roman" w:hAnsi="Times New Roman" w:cs="Times New Roman"/>
          <w:sz w:val="24"/>
          <w:szCs w:val="24"/>
        </w:rPr>
      </w:pPr>
    </w:p>
    <w:p w:rsidRPr="005D6ACA" w:rsidR="00CB3578" w:rsidP="005D6ACA" w:rsidRDefault="005D6ACA">
      <w:pPr>
        <w:pStyle w:val="Huisstijl-Besluitsamenvatting"/>
        <w:rPr>
          <w:rFonts w:ascii="Times New Roman" w:hAnsi="Times New Roman" w:cs="Times New Roman"/>
          <w:sz w:val="24"/>
          <w:szCs w:val="24"/>
        </w:rPr>
      </w:pPr>
      <w:r w:rsidRPr="005D6ACA">
        <w:rPr>
          <w:rFonts w:ascii="Times New Roman" w:hAnsi="Times New Roman" w:cs="Times New Roman"/>
          <w:sz w:val="24"/>
          <w:szCs w:val="24"/>
        </w:rPr>
        <w:t xml:space="preserve">De Minister van Volksgezondheid, </w:t>
      </w:r>
      <w:r>
        <w:rPr>
          <w:rFonts w:ascii="Times New Roman" w:hAnsi="Times New Roman" w:cs="Times New Roman"/>
          <w:sz w:val="24"/>
          <w:szCs w:val="24"/>
        </w:rPr>
        <w:t>Welzijn en Sport</w:t>
      </w:r>
      <w:r w:rsidR="002C7ABF">
        <w:rPr>
          <w:rFonts w:ascii="Times New Roman" w:hAnsi="Times New Roman" w:cs="Times New Roman"/>
          <w:sz w:val="24"/>
          <w:szCs w:val="24"/>
        </w:rPr>
        <w:t>,</w:t>
      </w:r>
      <w:bookmarkStart w:name="_GoBack" w:id="0"/>
      <w:bookmarkEnd w:id="0"/>
    </w:p>
    <w:sectPr w:rsidRPr="005D6ACA"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ACA" w:rsidRDefault="005D6ACA">
      <w:pPr>
        <w:spacing w:line="20" w:lineRule="exact"/>
      </w:pPr>
    </w:p>
  </w:endnote>
  <w:endnote w:type="continuationSeparator" w:id="0">
    <w:p w:rsidR="005D6ACA" w:rsidRDefault="005D6ACA">
      <w:pPr>
        <w:pStyle w:val="Amendement"/>
      </w:pPr>
      <w:r>
        <w:rPr>
          <w:b w:val="0"/>
          <w:bCs w:val="0"/>
        </w:rPr>
        <w:t xml:space="preserve"> </w:t>
      </w:r>
    </w:p>
  </w:endnote>
  <w:endnote w:type="continuationNotice" w:id="1">
    <w:p w:rsidR="005D6ACA" w:rsidRDefault="005D6A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7AB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ACA" w:rsidRDefault="005D6ACA">
      <w:pPr>
        <w:pStyle w:val="Amendement"/>
      </w:pPr>
      <w:r>
        <w:rPr>
          <w:b w:val="0"/>
          <w:bCs w:val="0"/>
        </w:rPr>
        <w:separator/>
      </w:r>
    </w:p>
  </w:footnote>
  <w:footnote w:type="continuationSeparator" w:id="0">
    <w:p w:rsidR="005D6ACA" w:rsidRDefault="005D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CA"/>
    <w:rsid w:val="00012DBE"/>
    <w:rsid w:val="000A1D81"/>
    <w:rsid w:val="00111ED3"/>
    <w:rsid w:val="001C190E"/>
    <w:rsid w:val="002168F4"/>
    <w:rsid w:val="002A727C"/>
    <w:rsid w:val="002C7ABF"/>
    <w:rsid w:val="005D2707"/>
    <w:rsid w:val="005D6ACA"/>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429B1"/>
    <w:rsid w:val="00F9318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Besluitsamenvatting">
    <w:name w:val="Huisstijl - Besluit samenvatting"/>
    <w:basedOn w:val="Standaard"/>
    <w:qFormat/>
    <w:rsid w:val="005D6ACA"/>
    <w:pPr>
      <w:spacing w:line="240" w:lineRule="exact"/>
    </w:pPr>
    <w:rPr>
      <w:rFonts w:eastAsiaTheme="minorHAnsi" w:cstheme="minorBidi"/>
      <w:sz w:val="18"/>
      <w:szCs w:val="22"/>
      <w:lang w:eastAsia="en-US"/>
    </w:rPr>
  </w:style>
  <w:style w:type="paragraph" w:customStyle="1" w:styleId="Huisstijl-Medeondertekening">
    <w:name w:val="Huisstijl - Mede ondertekening"/>
    <w:basedOn w:val="Standaard"/>
    <w:qFormat/>
    <w:rsid w:val="005D6ACA"/>
    <w:pPr>
      <w:widowControl w:val="0"/>
      <w:suppressAutoHyphens/>
      <w:autoSpaceDN w:val="0"/>
      <w:spacing w:after="240" w:line="240" w:lineRule="exact"/>
      <w:textAlignment w:val="baseline"/>
    </w:pPr>
    <w:rPr>
      <w:rFonts w:eastAsia="DejaVu Sans" w:cs="Lohit Hindi"/>
      <w:noProof/>
      <w:kern w:val="3"/>
      <w:sz w:val="18"/>
      <w:szCs w:val="18"/>
      <w:lang w:eastAsia="zh-CN" w:bidi="hi-IN"/>
    </w:rPr>
  </w:style>
  <w:style w:type="paragraph" w:customStyle="1" w:styleId="Huisstijl-Tekstvoorstel">
    <w:name w:val="Huisstijl - Tekst voorstel"/>
    <w:basedOn w:val="Standaard"/>
    <w:qFormat/>
    <w:rsid w:val="005D6ACA"/>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link w:val="GeenafstandChar"/>
    <w:uiPriority w:val="1"/>
    <w:qFormat/>
    <w:rsid w:val="005D6ACA"/>
    <w:rPr>
      <w:rFonts w:asciiTheme="minorHAnsi" w:eastAsiaTheme="minorEastAsia" w:hAnsiTheme="minorHAnsi" w:cstheme="minorBidi"/>
      <w:sz w:val="22"/>
      <w:szCs w:val="22"/>
      <w:lang w:eastAsia="en-US"/>
    </w:rPr>
  </w:style>
  <w:style w:type="character" w:customStyle="1" w:styleId="GeenafstandChar">
    <w:name w:val="Geen afstand Char"/>
    <w:basedOn w:val="Standaardalinea-lettertype"/>
    <w:link w:val="Geenafstand"/>
    <w:uiPriority w:val="1"/>
    <w:rsid w:val="005D6ACA"/>
    <w:rPr>
      <w:rFonts w:asciiTheme="minorHAnsi" w:eastAsiaTheme="minorEastAsia" w:hAnsiTheme="minorHAnsi" w:cstheme="minorBidi"/>
      <w:sz w:val="22"/>
      <w:szCs w:val="22"/>
      <w:lang w:eastAsia="en-US"/>
    </w:rPr>
  </w:style>
  <w:style w:type="paragraph" w:styleId="Ballontekst">
    <w:name w:val="Balloon Text"/>
    <w:basedOn w:val="Standaard"/>
    <w:link w:val="BallontekstChar"/>
    <w:rsid w:val="005D6ACA"/>
    <w:rPr>
      <w:rFonts w:ascii="Tahoma" w:hAnsi="Tahoma" w:cs="Tahoma"/>
      <w:sz w:val="16"/>
      <w:szCs w:val="16"/>
    </w:rPr>
  </w:style>
  <w:style w:type="character" w:customStyle="1" w:styleId="BallontekstChar">
    <w:name w:val="Ballontekst Char"/>
    <w:basedOn w:val="Standaardalinea-lettertype"/>
    <w:link w:val="Ballontekst"/>
    <w:rsid w:val="005D6A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Besluitsamenvatting">
    <w:name w:val="Huisstijl - Besluit samenvatting"/>
    <w:basedOn w:val="Standaard"/>
    <w:qFormat/>
    <w:rsid w:val="005D6ACA"/>
    <w:pPr>
      <w:spacing w:line="240" w:lineRule="exact"/>
    </w:pPr>
    <w:rPr>
      <w:rFonts w:eastAsiaTheme="minorHAnsi" w:cstheme="minorBidi"/>
      <w:sz w:val="18"/>
      <w:szCs w:val="22"/>
      <w:lang w:eastAsia="en-US"/>
    </w:rPr>
  </w:style>
  <w:style w:type="paragraph" w:customStyle="1" w:styleId="Huisstijl-Medeondertekening">
    <w:name w:val="Huisstijl - Mede ondertekening"/>
    <w:basedOn w:val="Standaard"/>
    <w:qFormat/>
    <w:rsid w:val="005D6ACA"/>
    <w:pPr>
      <w:widowControl w:val="0"/>
      <w:suppressAutoHyphens/>
      <w:autoSpaceDN w:val="0"/>
      <w:spacing w:after="240" w:line="240" w:lineRule="exact"/>
      <w:textAlignment w:val="baseline"/>
    </w:pPr>
    <w:rPr>
      <w:rFonts w:eastAsia="DejaVu Sans" w:cs="Lohit Hindi"/>
      <w:noProof/>
      <w:kern w:val="3"/>
      <w:sz w:val="18"/>
      <w:szCs w:val="18"/>
      <w:lang w:eastAsia="zh-CN" w:bidi="hi-IN"/>
    </w:rPr>
  </w:style>
  <w:style w:type="paragraph" w:customStyle="1" w:styleId="Huisstijl-Tekstvoorstel">
    <w:name w:val="Huisstijl - Tekst voorstel"/>
    <w:basedOn w:val="Standaard"/>
    <w:qFormat/>
    <w:rsid w:val="005D6ACA"/>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styleId="Geenafstand">
    <w:name w:val="No Spacing"/>
    <w:link w:val="GeenafstandChar"/>
    <w:uiPriority w:val="1"/>
    <w:qFormat/>
    <w:rsid w:val="005D6ACA"/>
    <w:rPr>
      <w:rFonts w:asciiTheme="minorHAnsi" w:eastAsiaTheme="minorEastAsia" w:hAnsiTheme="minorHAnsi" w:cstheme="minorBidi"/>
      <w:sz w:val="22"/>
      <w:szCs w:val="22"/>
      <w:lang w:eastAsia="en-US"/>
    </w:rPr>
  </w:style>
  <w:style w:type="character" w:customStyle="1" w:styleId="GeenafstandChar">
    <w:name w:val="Geen afstand Char"/>
    <w:basedOn w:val="Standaardalinea-lettertype"/>
    <w:link w:val="Geenafstand"/>
    <w:uiPriority w:val="1"/>
    <w:rsid w:val="005D6ACA"/>
    <w:rPr>
      <w:rFonts w:asciiTheme="minorHAnsi" w:eastAsiaTheme="minorEastAsia" w:hAnsiTheme="minorHAnsi" w:cstheme="minorBidi"/>
      <w:sz w:val="22"/>
      <w:szCs w:val="22"/>
      <w:lang w:eastAsia="en-US"/>
    </w:rPr>
  </w:style>
  <w:style w:type="paragraph" w:styleId="Ballontekst">
    <w:name w:val="Balloon Text"/>
    <w:basedOn w:val="Standaard"/>
    <w:link w:val="BallontekstChar"/>
    <w:rsid w:val="005D6ACA"/>
    <w:rPr>
      <w:rFonts w:ascii="Tahoma" w:hAnsi="Tahoma" w:cs="Tahoma"/>
      <w:sz w:val="16"/>
      <w:szCs w:val="16"/>
    </w:rPr>
  </w:style>
  <w:style w:type="character" w:customStyle="1" w:styleId="BallontekstChar">
    <w:name w:val="Ballontekst Char"/>
    <w:basedOn w:val="Standaardalinea-lettertype"/>
    <w:link w:val="Ballontekst"/>
    <w:rsid w:val="005D6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479</ap:Words>
  <ap:Characters>2653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2014-10-02T09:23:00.0000000Z</lastPrinted>
  <dcterms:created xsi:type="dcterms:W3CDTF">2014-10-02T09:25:00.0000000Z</dcterms:created>
  <dcterms:modified xsi:type="dcterms:W3CDTF">2014-10-02T09:25:00.0000000Z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0x010100A4D1366F71582C47BD0E646DF9AED2B7</vt:lpwstr>
  </property>
</Properties>
</file>