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E7" w:rsidRDefault="007E2FE7">
      <w:pPr>
        <w:rPr>
          <w:rFonts w:ascii="Arial" w:hAnsi="Arial" w:cs="Arial"/>
        </w:rPr>
      </w:pPr>
      <w:bookmarkStart w:name="_GoBack" w:id="0"/>
      <w:bookmarkEnd w:id="0"/>
      <w:r w:rsidRPr="007E2FE7">
        <w:rPr>
          <w:rFonts w:ascii="Arial" w:hAnsi="Arial" w:cs="Arial"/>
          <w:b/>
        </w:rPr>
        <w:t>Voorstel</w:t>
      </w:r>
      <w:r>
        <w:rPr>
          <w:rFonts w:ascii="Arial" w:hAnsi="Arial" w:cs="Arial"/>
        </w:rPr>
        <w:t xml:space="preserve"> </w:t>
      </w:r>
    </w:p>
    <w:p w:rsidR="00091086" w:rsidRDefault="007A44C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E2FE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="007E2FE7">
        <w:rPr>
          <w:rFonts w:ascii="Arial" w:hAnsi="Arial" w:cs="Arial"/>
        </w:rPr>
        <w:t xml:space="preserve"> bespreking</w:t>
      </w:r>
      <w:r w:rsidRPr="007E2FE7" w:rsidR="007E2FE7">
        <w:rPr>
          <w:rFonts w:ascii="Arial" w:hAnsi="Arial" w:cs="Arial"/>
        </w:rPr>
        <w:t xml:space="preserve"> </w:t>
      </w:r>
      <w:r w:rsidR="00091086">
        <w:rPr>
          <w:rFonts w:ascii="Arial" w:hAnsi="Arial" w:cs="Arial"/>
        </w:rPr>
        <w:t xml:space="preserve">in </w:t>
      </w:r>
      <w:r w:rsidRPr="007E2FE7" w:rsidR="007E2FE7">
        <w:rPr>
          <w:rFonts w:ascii="Arial" w:hAnsi="Arial" w:cs="Arial"/>
        </w:rPr>
        <w:t xml:space="preserve">de procedurevergadering van </w:t>
      </w:r>
      <w:r w:rsidRPr="007A44C2" w:rsidR="007E2FE7">
        <w:rPr>
          <w:rFonts w:ascii="Arial" w:hAnsi="Arial" w:cs="Arial"/>
          <w:u w:val="single"/>
        </w:rPr>
        <w:t>woensdag 12 november 2014.</w:t>
      </w:r>
    </w:p>
    <w:p w:rsidRPr="007E2FE7" w:rsidR="007E2FE7" w:rsidRDefault="007E2FE7">
      <w:pPr>
        <w:rPr>
          <w:rFonts w:ascii="Arial" w:hAnsi="Arial" w:cs="Arial"/>
        </w:rPr>
      </w:pPr>
      <w:r w:rsidRPr="007E2FE7">
        <w:rPr>
          <w:rFonts w:ascii="Arial" w:hAnsi="Arial" w:cs="Arial"/>
        </w:rPr>
        <w:t>Van</w:t>
      </w:r>
      <w:r>
        <w:rPr>
          <w:rFonts w:ascii="Arial" w:hAnsi="Arial" w:cs="Arial"/>
        </w:rPr>
        <w:t>:</w:t>
      </w:r>
      <w:r w:rsidRPr="007E2FE7">
        <w:rPr>
          <w:rFonts w:ascii="Arial" w:hAnsi="Arial" w:cs="Arial"/>
        </w:rPr>
        <w:t xml:space="preserve"> Mona Keijzer (CDA)</w:t>
      </w:r>
    </w:p>
    <w:p w:rsidRPr="007E2FE7" w:rsidR="007E2FE7" w:rsidRDefault="007E2FE7">
      <w:pPr>
        <w:rPr>
          <w:rFonts w:ascii="Arial" w:hAnsi="Arial" w:cs="Arial"/>
        </w:rPr>
      </w:pPr>
    </w:p>
    <w:p w:rsidRPr="007E2FE7" w:rsidR="007E2FE7" w:rsidRDefault="007E2FE7">
      <w:pPr>
        <w:rPr>
          <w:rFonts w:ascii="Arial" w:hAnsi="Arial" w:cs="Arial"/>
          <w:b/>
        </w:rPr>
      </w:pPr>
      <w:r w:rsidRPr="007E2FE7">
        <w:rPr>
          <w:rFonts w:ascii="Arial" w:hAnsi="Arial" w:cs="Arial"/>
          <w:b/>
        </w:rPr>
        <w:t>Achtergrond</w:t>
      </w:r>
    </w:p>
    <w:p w:rsidR="007E2FE7" w:rsidRDefault="007E2FE7">
      <w:pPr>
        <w:rPr>
          <w:rFonts w:ascii="Arial" w:hAnsi="Arial" w:cs="Arial"/>
        </w:rPr>
      </w:pPr>
      <w:r>
        <w:rPr>
          <w:rFonts w:ascii="Arial" w:hAnsi="Arial" w:cs="Arial"/>
        </w:rPr>
        <w:t>Per 1 januari 2015 worden er grote zorghervormingen doorgevoerd, namelijk;</w:t>
      </w:r>
    </w:p>
    <w:p w:rsidR="007E2FE7" w:rsidP="007E2FE7" w:rsidRDefault="00B30AF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 n</w:t>
      </w:r>
      <w:r w:rsidR="007E2FE7">
        <w:rPr>
          <w:rFonts w:ascii="Arial" w:hAnsi="Arial" w:cs="Arial"/>
        </w:rPr>
        <w:t>ieuwe Wmo</w:t>
      </w:r>
      <w:r>
        <w:rPr>
          <w:rFonts w:ascii="Arial" w:hAnsi="Arial" w:cs="Arial"/>
        </w:rPr>
        <w:t xml:space="preserve"> 2015</w:t>
      </w:r>
      <w:r w:rsidR="007E2FE7">
        <w:rPr>
          <w:rFonts w:ascii="Arial" w:hAnsi="Arial" w:cs="Arial"/>
        </w:rPr>
        <w:t xml:space="preserve"> waaronder de</w:t>
      </w:r>
      <w:r>
        <w:rPr>
          <w:rFonts w:ascii="Arial" w:hAnsi="Arial" w:cs="Arial"/>
        </w:rPr>
        <w:t xml:space="preserve"> overheveling van de</w:t>
      </w:r>
      <w:r w:rsidR="007E2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begeleiding.</w:t>
      </w:r>
    </w:p>
    <w:p w:rsidR="007E2FE7" w:rsidP="007E2FE7" w:rsidRDefault="007E2FE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Uitbreiding van de zorgverzekeringswet met</w:t>
      </w:r>
      <w:r w:rsidR="00B30AF1">
        <w:rPr>
          <w:rFonts w:ascii="Arial" w:hAnsi="Arial" w:cs="Arial"/>
        </w:rPr>
        <w:t xml:space="preserve"> o.a.</w:t>
      </w:r>
      <w:r>
        <w:rPr>
          <w:rFonts w:ascii="Arial" w:hAnsi="Arial" w:cs="Arial"/>
        </w:rPr>
        <w:t xml:space="preserve"> de aanspraak wijkverpleging</w:t>
      </w:r>
      <w:r w:rsidR="00712B54">
        <w:rPr>
          <w:rFonts w:ascii="Arial" w:hAnsi="Arial" w:cs="Arial"/>
        </w:rPr>
        <w:t>.</w:t>
      </w:r>
    </w:p>
    <w:p w:rsidR="007E2FE7" w:rsidP="007E2FE7" w:rsidRDefault="007E2FE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Invoering van de </w:t>
      </w:r>
      <w:r w:rsidR="001F1DDA">
        <w:rPr>
          <w:rFonts w:ascii="Arial" w:hAnsi="Arial" w:cs="Arial"/>
        </w:rPr>
        <w:t>Wet L</w:t>
      </w:r>
      <w:r>
        <w:rPr>
          <w:rFonts w:ascii="Arial" w:hAnsi="Arial" w:cs="Arial"/>
        </w:rPr>
        <w:t>angdurige zorg.</w:t>
      </w:r>
    </w:p>
    <w:p w:rsidR="007A44C2" w:rsidP="007E2FE7" w:rsidRDefault="007A44C2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 invoering van de Jeugdwet</w:t>
      </w:r>
      <w:r w:rsidR="00712B54">
        <w:rPr>
          <w:rFonts w:ascii="Arial" w:hAnsi="Arial" w:cs="Arial"/>
        </w:rPr>
        <w:t>.</w:t>
      </w:r>
    </w:p>
    <w:p w:rsidR="007E2FE7" w:rsidP="007E2FE7" w:rsidRDefault="007E2FE7">
      <w:pPr>
        <w:rPr>
          <w:rFonts w:ascii="Arial" w:hAnsi="Arial" w:cs="Arial"/>
        </w:rPr>
      </w:pPr>
    </w:p>
    <w:p w:rsidR="00E6318B" w:rsidP="007E2FE7" w:rsidRDefault="007E2F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Gemeenten, </w:t>
      </w:r>
      <w:r w:rsidR="00D50339">
        <w:rPr>
          <w:rFonts w:ascii="Arial" w:hAnsi="Arial" w:cs="Arial"/>
        </w:rPr>
        <w:t>zorgverzekeraars</w:t>
      </w:r>
      <w:r w:rsidR="00B30AF1">
        <w:rPr>
          <w:rFonts w:ascii="Arial" w:hAnsi="Arial" w:cs="Arial"/>
        </w:rPr>
        <w:t xml:space="preserve"> (zorgkantoren)</w:t>
      </w:r>
      <w:r w:rsidR="00D503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zorgorganisaties, belangenorganisaties en uitvoeringsorganisaties zijn allemaal heel druk bezig </w:t>
      </w:r>
      <w:r w:rsidR="00091086">
        <w:rPr>
          <w:rFonts w:ascii="Arial" w:hAnsi="Arial" w:cs="Arial"/>
        </w:rPr>
        <w:t xml:space="preserve">zoveel mogelijk </w:t>
      </w:r>
      <w:r>
        <w:rPr>
          <w:rFonts w:ascii="Arial" w:hAnsi="Arial" w:cs="Arial"/>
        </w:rPr>
        <w:t>voor 1 januari 2015 in goede banen te leiden. Via de media</w:t>
      </w:r>
      <w:r w:rsidR="00E6318B">
        <w:rPr>
          <w:rFonts w:ascii="Arial" w:hAnsi="Arial" w:cs="Arial"/>
        </w:rPr>
        <w:t xml:space="preserve">, de telefoon </w:t>
      </w:r>
      <w:r>
        <w:rPr>
          <w:rFonts w:ascii="Arial" w:hAnsi="Arial" w:cs="Arial"/>
        </w:rPr>
        <w:t>en via de e-mail vernemen wij</w:t>
      </w:r>
      <w:r w:rsidR="00B30AF1">
        <w:rPr>
          <w:rFonts w:ascii="Arial" w:hAnsi="Arial" w:cs="Arial"/>
        </w:rPr>
        <w:t xml:space="preserve"> op verschillende gebieden</w:t>
      </w:r>
      <w:r>
        <w:rPr>
          <w:rFonts w:ascii="Arial" w:hAnsi="Arial" w:cs="Arial"/>
        </w:rPr>
        <w:t xml:space="preserve"> diverse uitvoeringsproblemen</w:t>
      </w:r>
      <w:r w:rsidR="00E6318B">
        <w:rPr>
          <w:rFonts w:ascii="Arial" w:hAnsi="Arial" w:cs="Arial"/>
        </w:rPr>
        <w:t xml:space="preserve"> en onduidelijkheden</w:t>
      </w:r>
      <w:r w:rsidR="00B30A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30AF1">
        <w:rPr>
          <w:rFonts w:ascii="Arial" w:hAnsi="Arial" w:cs="Arial"/>
        </w:rPr>
        <w:t>D</w:t>
      </w:r>
      <w:r w:rsidR="00E6318B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r w:rsidR="00B30AF1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logisch </w:t>
      </w:r>
      <w:r w:rsidR="007A44C2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gezien de zeer korte voorbereidingstijd die dit kabinet neemt om deze wetten in te voeren.</w:t>
      </w:r>
      <w:r w:rsidR="00B30A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Deze veranderingen treffen zorgvragers, mantelzorgers en het familienetwerk </w:t>
      </w:r>
      <w:r w:rsidR="00B30AF1">
        <w:rPr>
          <w:rFonts w:ascii="Arial" w:hAnsi="Arial" w:cs="Arial"/>
        </w:rPr>
        <w:t xml:space="preserve">diep en </w:t>
      </w:r>
      <w:r>
        <w:rPr>
          <w:rFonts w:ascii="Arial" w:hAnsi="Arial" w:cs="Arial"/>
        </w:rPr>
        <w:t>persoonlijk</w:t>
      </w:r>
      <w:r w:rsidR="007A44C2">
        <w:rPr>
          <w:rFonts w:ascii="Arial" w:hAnsi="Arial" w:cs="Arial"/>
        </w:rPr>
        <w:t>.</w:t>
      </w:r>
      <w:r w:rsidR="00B30AF1">
        <w:rPr>
          <w:rFonts w:ascii="Arial" w:hAnsi="Arial" w:cs="Arial"/>
        </w:rPr>
        <w:t xml:space="preserve"> De vraag is, of alle uitvoeringsproblem</w:t>
      </w:r>
      <w:r w:rsidR="00E6318B">
        <w:rPr>
          <w:rFonts w:ascii="Arial" w:hAnsi="Arial" w:cs="Arial"/>
        </w:rPr>
        <w:t xml:space="preserve">en ‘helder in beeld zijn’. Weten alle organisaties wat ze moeten doen, weet </w:t>
      </w:r>
      <w:r w:rsidR="00B30AF1">
        <w:rPr>
          <w:rFonts w:ascii="Arial" w:hAnsi="Arial" w:cs="Arial"/>
        </w:rPr>
        <w:t>iedereen wat hij k</w:t>
      </w:r>
      <w:r w:rsidR="00D6386E">
        <w:rPr>
          <w:rFonts w:ascii="Arial" w:hAnsi="Arial" w:cs="Arial"/>
        </w:rPr>
        <w:t>an verwachten op 1 januari 2015 en</w:t>
      </w:r>
      <w:r w:rsidR="00B30AF1">
        <w:rPr>
          <w:rFonts w:ascii="Arial" w:hAnsi="Arial" w:cs="Arial"/>
        </w:rPr>
        <w:t xml:space="preserve"> wie er voor het loket zal</w:t>
      </w:r>
      <w:r w:rsidR="00D6386E">
        <w:rPr>
          <w:rFonts w:ascii="Arial" w:hAnsi="Arial" w:cs="Arial"/>
        </w:rPr>
        <w:t>/kan</w:t>
      </w:r>
      <w:r w:rsidR="00B30AF1">
        <w:rPr>
          <w:rFonts w:ascii="Arial" w:hAnsi="Arial" w:cs="Arial"/>
        </w:rPr>
        <w:t xml:space="preserve"> staan</w:t>
      </w:r>
      <w:r w:rsidR="00D6386E">
        <w:rPr>
          <w:rFonts w:ascii="Arial" w:hAnsi="Arial" w:cs="Arial"/>
        </w:rPr>
        <w:t>.</w:t>
      </w:r>
      <w:r w:rsidR="00E6318B">
        <w:rPr>
          <w:rFonts w:ascii="Arial" w:hAnsi="Arial" w:cs="Arial"/>
        </w:rPr>
        <w:t xml:space="preserve"> Kortom</w:t>
      </w:r>
      <w:r w:rsidR="00F65652">
        <w:rPr>
          <w:rFonts w:ascii="Arial" w:hAnsi="Arial" w:cs="Arial"/>
        </w:rPr>
        <w:t>,</w:t>
      </w:r>
      <w:r w:rsidR="00E6318B">
        <w:rPr>
          <w:rFonts w:ascii="Arial" w:hAnsi="Arial" w:cs="Arial"/>
        </w:rPr>
        <w:t xml:space="preserve"> </w:t>
      </w:r>
      <w:r w:rsidR="00D6386E">
        <w:rPr>
          <w:rFonts w:ascii="Arial" w:hAnsi="Arial" w:cs="Arial"/>
        </w:rPr>
        <w:t>liggen</w:t>
      </w:r>
      <w:r w:rsidR="00E6318B">
        <w:rPr>
          <w:rFonts w:ascii="Arial" w:hAnsi="Arial" w:cs="Arial"/>
        </w:rPr>
        <w:t xml:space="preserve"> er concrete oplossingen klaar als zaken per 1 januari 2015 mis dreigen te gaan. </w:t>
      </w:r>
    </w:p>
    <w:p w:rsidR="007A44C2" w:rsidP="007E2FE7" w:rsidRDefault="007A44C2">
      <w:pPr>
        <w:rPr>
          <w:rFonts w:ascii="Arial" w:hAnsi="Arial" w:cs="Arial"/>
        </w:rPr>
      </w:pPr>
    </w:p>
    <w:p w:rsidR="00D6386E" w:rsidP="007E2FE7" w:rsidRDefault="007E2FE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6318B">
        <w:rPr>
          <w:rFonts w:ascii="Arial" w:hAnsi="Arial" w:cs="Arial"/>
        </w:rPr>
        <w:t>e eerdere genoemde zorghervormingen leidde</w:t>
      </w:r>
      <w:r w:rsidR="00F6565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– bij de CDA fractie maar </w:t>
      </w:r>
      <w:r w:rsidR="007A44C2">
        <w:rPr>
          <w:rFonts w:ascii="Arial" w:hAnsi="Arial" w:cs="Arial"/>
        </w:rPr>
        <w:t xml:space="preserve">onze inschatting is ook </w:t>
      </w:r>
      <w:r>
        <w:rPr>
          <w:rFonts w:ascii="Arial" w:hAnsi="Arial" w:cs="Arial"/>
        </w:rPr>
        <w:t>bij andere partijen</w:t>
      </w:r>
      <w:r w:rsidR="00F6565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tot </w:t>
      </w:r>
      <w:r w:rsidR="00E6318B">
        <w:rPr>
          <w:rFonts w:ascii="Arial" w:hAnsi="Arial" w:cs="Arial"/>
        </w:rPr>
        <w:t>uiteenlopende</w:t>
      </w:r>
      <w:r>
        <w:rPr>
          <w:rFonts w:ascii="Arial" w:hAnsi="Arial" w:cs="Arial"/>
        </w:rPr>
        <w:t xml:space="preserve"> vragen</w:t>
      </w:r>
      <w:r w:rsidR="007A44C2">
        <w:rPr>
          <w:rFonts w:ascii="Arial" w:hAnsi="Arial" w:cs="Arial"/>
        </w:rPr>
        <w:t xml:space="preserve"> en opmerkingen</w:t>
      </w:r>
      <w:r>
        <w:rPr>
          <w:rFonts w:ascii="Arial" w:hAnsi="Arial" w:cs="Arial"/>
        </w:rPr>
        <w:t xml:space="preserve"> per mail en telefoon</w:t>
      </w:r>
      <w:r w:rsidR="007A44C2">
        <w:rPr>
          <w:rFonts w:ascii="Arial" w:hAnsi="Arial" w:cs="Arial"/>
        </w:rPr>
        <w:t xml:space="preserve">. Het loopt uiteen </w:t>
      </w:r>
      <w:r w:rsidR="001F1DDA">
        <w:rPr>
          <w:rFonts w:ascii="Arial" w:hAnsi="Arial" w:cs="Arial"/>
        </w:rPr>
        <w:t>van het aanleveren van</w:t>
      </w:r>
      <w:r w:rsidR="007A44C2">
        <w:rPr>
          <w:rFonts w:ascii="Arial" w:hAnsi="Arial" w:cs="Arial"/>
        </w:rPr>
        <w:t xml:space="preserve"> </w:t>
      </w:r>
      <w:r w:rsidR="00712B54">
        <w:rPr>
          <w:rFonts w:ascii="Arial" w:hAnsi="Arial" w:cs="Arial"/>
        </w:rPr>
        <w:t>“</w:t>
      </w:r>
      <w:r w:rsidR="007A44C2">
        <w:rPr>
          <w:rFonts w:ascii="Arial" w:hAnsi="Arial" w:cs="Arial"/>
        </w:rPr>
        <w:t>nieuwe</w:t>
      </w:r>
      <w:r w:rsidR="00712B54">
        <w:rPr>
          <w:rFonts w:ascii="Arial" w:hAnsi="Arial" w:cs="Arial"/>
        </w:rPr>
        <w:t>”</w:t>
      </w:r>
      <w:r w:rsidR="007A44C2">
        <w:rPr>
          <w:rFonts w:ascii="Arial" w:hAnsi="Arial" w:cs="Arial"/>
        </w:rPr>
        <w:t xml:space="preserve"> vergeten groepen, </w:t>
      </w:r>
      <w:r w:rsidR="001F1DDA">
        <w:rPr>
          <w:rFonts w:ascii="Arial" w:hAnsi="Arial" w:cs="Arial"/>
        </w:rPr>
        <w:t xml:space="preserve">de vraag </w:t>
      </w:r>
      <w:r w:rsidR="00E6318B">
        <w:rPr>
          <w:rFonts w:ascii="Arial" w:hAnsi="Arial" w:cs="Arial"/>
        </w:rPr>
        <w:t>of groepen meegenomen zijn in</w:t>
      </w:r>
      <w:r w:rsidR="007A44C2">
        <w:rPr>
          <w:rFonts w:ascii="Arial" w:hAnsi="Arial" w:cs="Arial"/>
        </w:rPr>
        <w:t xml:space="preserve"> budgeten tot budgetkortingen en persoonlijke verhalen van mensen die tussen wal en schip dreigen te kom</w:t>
      </w:r>
      <w:r w:rsidR="00B30AF1">
        <w:rPr>
          <w:rFonts w:ascii="Arial" w:hAnsi="Arial" w:cs="Arial"/>
        </w:rPr>
        <w:t xml:space="preserve">en (ondanks het overgangsrecht). </w:t>
      </w:r>
      <w:r w:rsidR="00091086">
        <w:rPr>
          <w:rFonts w:ascii="Arial" w:hAnsi="Arial" w:cs="Arial"/>
        </w:rPr>
        <w:t xml:space="preserve">De staatssecretaris heeft de Tweede Kamer meerdere keren verzekerd dat de uitvoeringsdatum van 1 januari 2015 </w:t>
      </w:r>
      <w:r w:rsidR="00F65652">
        <w:rPr>
          <w:rFonts w:ascii="Arial" w:hAnsi="Arial" w:cs="Arial"/>
        </w:rPr>
        <w:t>reëel</w:t>
      </w:r>
      <w:r w:rsidR="00091086">
        <w:rPr>
          <w:rFonts w:ascii="Arial" w:hAnsi="Arial" w:cs="Arial"/>
        </w:rPr>
        <w:t xml:space="preserve"> en haalbaar is. De CDA fractie wil graag van diverse veldpartijen horen of dat</w:t>
      </w:r>
      <w:r w:rsidR="00D6386E">
        <w:rPr>
          <w:rFonts w:ascii="Arial" w:hAnsi="Arial" w:cs="Arial"/>
        </w:rPr>
        <w:t xml:space="preserve"> nog</w:t>
      </w:r>
      <w:r w:rsidR="00091086">
        <w:rPr>
          <w:rFonts w:ascii="Arial" w:hAnsi="Arial" w:cs="Arial"/>
        </w:rPr>
        <w:t xml:space="preserve"> klopt en welke oplossingen zij hebben </w:t>
      </w:r>
      <w:r w:rsidR="00D6386E">
        <w:rPr>
          <w:rFonts w:ascii="Arial" w:hAnsi="Arial" w:cs="Arial"/>
        </w:rPr>
        <w:t>voor eventuele uitvoeringsproblemen.</w:t>
      </w:r>
    </w:p>
    <w:p w:rsidR="00D6386E" w:rsidP="007E2FE7" w:rsidRDefault="00D6386E">
      <w:pPr>
        <w:rPr>
          <w:rFonts w:ascii="Arial" w:hAnsi="Arial" w:cs="Arial"/>
        </w:rPr>
      </w:pPr>
    </w:p>
    <w:p w:rsidR="00091086" w:rsidP="007E2FE7" w:rsidRDefault="00D638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A44C2" w:rsidR="007A44C2">
        <w:rPr>
          <w:rFonts w:ascii="Arial" w:hAnsi="Arial" w:cs="Arial"/>
          <w:b/>
        </w:rPr>
        <w:t>oncreet voorstel</w:t>
      </w:r>
      <w:r w:rsidR="00091086">
        <w:rPr>
          <w:rFonts w:ascii="Arial" w:hAnsi="Arial" w:cs="Arial"/>
          <w:b/>
        </w:rPr>
        <w:t>;</w:t>
      </w:r>
    </w:p>
    <w:p w:rsidR="00D50339" w:rsidP="007E2FE7" w:rsidRDefault="007A44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houden van </w:t>
      </w:r>
      <w:r w:rsidR="00D50339">
        <w:rPr>
          <w:rFonts w:ascii="Arial" w:hAnsi="Arial" w:cs="Arial"/>
        </w:rPr>
        <w:t xml:space="preserve">een hoorzitting waar slechts </w:t>
      </w:r>
      <w:r w:rsidR="00F65652">
        <w:rPr>
          <w:rFonts w:ascii="Arial" w:hAnsi="Arial" w:cs="Arial"/>
        </w:rPr>
        <w:t>éé</w:t>
      </w:r>
      <w:r w:rsidR="00D50339">
        <w:rPr>
          <w:rFonts w:ascii="Arial" w:hAnsi="Arial" w:cs="Arial"/>
        </w:rPr>
        <w:t>n agendapunt op tafel ligt. Wat hebt u nodig</w:t>
      </w:r>
      <w:r w:rsidR="00685F65">
        <w:rPr>
          <w:rFonts w:ascii="Arial" w:hAnsi="Arial" w:cs="Arial"/>
        </w:rPr>
        <w:t xml:space="preserve"> (welke oplossingen)</w:t>
      </w:r>
      <w:r w:rsidR="00D50339">
        <w:rPr>
          <w:rFonts w:ascii="Arial" w:hAnsi="Arial" w:cs="Arial"/>
        </w:rPr>
        <w:t xml:space="preserve"> van de staatssecretaris zodat er per 1 januari 2015 geen mensen tussen wal en schip </w:t>
      </w:r>
      <w:r w:rsidR="00F65652">
        <w:rPr>
          <w:rFonts w:ascii="Arial" w:hAnsi="Arial" w:cs="Arial"/>
        </w:rPr>
        <w:t xml:space="preserve">raken </w:t>
      </w:r>
      <w:r w:rsidR="000D0548">
        <w:rPr>
          <w:rFonts w:ascii="Arial" w:hAnsi="Arial" w:cs="Arial"/>
        </w:rPr>
        <w:t xml:space="preserve">en zo weinig mogelijk </w:t>
      </w:r>
      <w:r w:rsidR="00E6318B">
        <w:rPr>
          <w:rFonts w:ascii="Arial" w:hAnsi="Arial" w:cs="Arial"/>
        </w:rPr>
        <w:t>uitvoeringsproblemen</w:t>
      </w:r>
      <w:r w:rsidR="000D0548">
        <w:rPr>
          <w:rFonts w:ascii="Arial" w:hAnsi="Arial" w:cs="Arial"/>
        </w:rPr>
        <w:t xml:space="preserve"> zullen</w:t>
      </w:r>
      <w:r w:rsidR="00E6318B">
        <w:rPr>
          <w:rFonts w:ascii="Arial" w:hAnsi="Arial" w:cs="Arial"/>
        </w:rPr>
        <w:t xml:space="preserve"> zijn</w:t>
      </w:r>
      <w:r w:rsidR="00D50339">
        <w:rPr>
          <w:rFonts w:ascii="Arial" w:hAnsi="Arial" w:cs="Arial"/>
        </w:rPr>
        <w:t xml:space="preserve">. Daarvoor nodigen wij diverse mensen uit die </w:t>
      </w:r>
      <w:r w:rsidR="00724711">
        <w:rPr>
          <w:rFonts w:ascii="Arial" w:hAnsi="Arial" w:cs="Arial"/>
        </w:rPr>
        <w:t>in de praktijk werkzaam zijn</w:t>
      </w:r>
      <w:r w:rsidR="00D50339">
        <w:rPr>
          <w:rFonts w:ascii="Arial" w:hAnsi="Arial" w:cs="Arial"/>
        </w:rPr>
        <w:t>. Onder andere</w:t>
      </w:r>
      <w:r w:rsidR="00724711">
        <w:rPr>
          <w:rFonts w:ascii="Arial" w:hAnsi="Arial" w:cs="Arial"/>
        </w:rPr>
        <w:t xml:space="preserve"> mensen die werkzaam zijn bij;</w:t>
      </w:r>
    </w:p>
    <w:p w:rsidR="007E2FE7" w:rsidP="00D50339" w:rsidRDefault="00D50339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D50339">
        <w:rPr>
          <w:rFonts w:ascii="Arial" w:hAnsi="Arial" w:cs="Arial"/>
        </w:rPr>
        <w:t>emeenten</w:t>
      </w:r>
      <w:r>
        <w:rPr>
          <w:rFonts w:ascii="Arial" w:hAnsi="Arial" w:cs="Arial"/>
        </w:rPr>
        <w:t>,</w:t>
      </w:r>
    </w:p>
    <w:p w:rsidR="00D50339" w:rsidP="00D50339" w:rsidRDefault="00D50339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zorgorganisaties,</w:t>
      </w:r>
    </w:p>
    <w:p w:rsidRPr="00D50339" w:rsidR="00D50339" w:rsidP="00D50339" w:rsidRDefault="00B30AF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50339">
        <w:rPr>
          <w:rFonts w:ascii="Arial" w:hAnsi="Arial" w:cs="Arial"/>
        </w:rPr>
        <w:t xml:space="preserve">elangenorganisaties </w:t>
      </w:r>
    </w:p>
    <w:p w:rsidR="00D50339" w:rsidP="00D50339" w:rsidRDefault="00D50339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zorgverzekeraars,</w:t>
      </w:r>
    </w:p>
    <w:p w:rsidR="00D50339" w:rsidP="00D50339" w:rsidRDefault="00D50339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uitvoeringsorganisaties</w:t>
      </w:r>
    </w:p>
    <w:p w:rsidR="00D50339" w:rsidRDefault="00D50339">
      <w:pPr>
        <w:rPr>
          <w:rFonts w:ascii="Arial" w:hAnsi="Arial" w:cs="Arial"/>
        </w:rPr>
      </w:pPr>
    </w:p>
    <w:p w:rsidRPr="00B30AF1" w:rsidR="00D50339" w:rsidRDefault="00B30AF1">
      <w:pPr>
        <w:rPr>
          <w:rFonts w:ascii="Arial" w:hAnsi="Arial" w:cs="Arial"/>
          <w:u w:val="single"/>
        </w:rPr>
      </w:pPr>
      <w:r w:rsidRPr="00B30AF1">
        <w:rPr>
          <w:rFonts w:ascii="Arial" w:hAnsi="Arial" w:cs="Arial"/>
          <w:u w:val="single"/>
        </w:rPr>
        <w:t xml:space="preserve">Voorstel is </w:t>
      </w:r>
      <w:r>
        <w:rPr>
          <w:rFonts w:ascii="Arial" w:hAnsi="Arial" w:cs="Arial"/>
          <w:u w:val="single"/>
        </w:rPr>
        <w:t>drie</w:t>
      </w:r>
      <w:r w:rsidRPr="00B30AF1">
        <w:rPr>
          <w:rFonts w:ascii="Arial" w:hAnsi="Arial" w:cs="Arial"/>
          <w:u w:val="single"/>
        </w:rPr>
        <w:t xml:space="preserve"> groepen te maken;</w:t>
      </w:r>
    </w:p>
    <w:p w:rsidR="00B30AF1" w:rsidP="00B30AF1" w:rsidRDefault="00B30AF1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gemeenten en zorgverzekeraars</w:t>
      </w:r>
    </w:p>
    <w:p w:rsidR="00B30AF1" w:rsidP="00B30AF1" w:rsidRDefault="00B30AF1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zorgorganisaties en uitvoeringsorganisaties</w:t>
      </w:r>
    </w:p>
    <w:p w:rsidRPr="00B30AF1" w:rsidR="00B30AF1" w:rsidP="00B30AF1" w:rsidRDefault="00B30AF1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belangenorganisaties </w:t>
      </w:r>
    </w:p>
    <w:sectPr w:rsidRPr="00B30AF1" w:rsidR="00B30A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3028"/>
    <w:multiLevelType w:val="hybridMultilevel"/>
    <w:tmpl w:val="0964AC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540FB"/>
    <w:multiLevelType w:val="hybridMultilevel"/>
    <w:tmpl w:val="5510C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349FC"/>
    <w:multiLevelType w:val="hybridMultilevel"/>
    <w:tmpl w:val="043E3A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E7"/>
    <w:rsid w:val="00031CD9"/>
    <w:rsid w:val="00091086"/>
    <w:rsid w:val="000C2DC5"/>
    <w:rsid w:val="000D0548"/>
    <w:rsid w:val="0018310C"/>
    <w:rsid w:val="001F1DDA"/>
    <w:rsid w:val="004661F9"/>
    <w:rsid w:val="00685F65"/>
    <w:rsid w:val="00712B54"/>
    <w:rsid w:val="00724711"/>
    <w:rsid w:val="007A44C2"/>
    <w:rsid w:val="007E2FE7"/>
    <w:rsid w:val="009E583B"/>
    <w:rsid w:val="00B30AF1"/>
    <w:rsid w:val="00D50339"/>
    <w:rsid w:val="00D6386E"/>
    <w:rsid w:val="00E6318B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2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369</ap:Words>
  <ap:Characters>2193</ap:Characters>
  <ap:DocSecurity>4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2014-11-11T14:54:00.0000000Z</dcterms:created>
  <dcterms:modified xsi:type="dcterms:W3CDTF">2014-11-11T14:54:00.0000000Z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