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66E85" w:rsidR="006C497C" w:rsidP="00466E85" w:rsidRDefault="006C497C">
      <w:pPr>
        <w:spacing w:line="240" w:lineRule="atLeast"/>
        <w:rPr>
          <w:rFonts w:ascii="Verdana" w:hAnsi="Verdana"/>
          <w:sz w:val="18"/>
          <w:szCs w:val="18"/>
        </w:rPr>
      </w:pPr>
      <w:bookmarkStart w:name="_GoBack" w:id="0"/>
      <w:bookmarkEnd w:id="0"/>
      <w:r w:rsidRPr="00466E85">
        <w:rPr>
          <w:rFonts w:ascii="Verdana" w:hAnsi="Verdana"/>
          <w:sz w:val="18"/>
          <w:szCs w:val="18"/>
        </w:rPr>
        <w:t>Hierbij zend ik u de antwoorden op vragen, gesteld tijdens de eerste termijn van de begr</w:t>
      </w:r>
      <w:r w:rsidRPr="00466E85" w:rsidR="00FC2CD2">
        <w:rPr>
          <w:rFonts w:ascii="Verdana" w:hAnsi="Verdana"/>
          <w:sz w:val="18"/>
          <w:szCs w:val="18"/>
        </w:rPr>
        <w:t>otingsbehandeling Defensie op 1</w:t>
      </w:r>
      <w:r w:rsidRPr="00466E85" w:rsidR="00E16CC2">
        <w:rPr>
          <w:rFonts w:ascii="Verdana" w:hAnsi="Verdana"/>
          <w:sz w:val="18"/>
          <w:szCs w:val="18"/>
        </w:rPr>
        <w:t>2</w:t>
      </w:r>
      <w:r w:rsidRPr="00466E85">
        <w:rPr>
          <w:rFonts w:ascii="Verdana" w:hAnsi="Verdana"/>
          <w:sz w:val="18"/>
          <w:szCs w:val="18"/>
        </w:rPr>
        <w:t xml:space="preserve"> </w:t>
      </w:r>
      <w:r w:rsidRPr="00466E85" w:rsidR="00FC2CD2">
        <w:rPr>
          <w:rFonts w:ascii="Verdana" w:hAnsi="Verdana"/>
          <w:sz w:val="18"/>
          <w:szCs w:val="18"/>
        </w:rPr>
        <w:t>november</w:t>
      </w:r>
      <w:r w:rsidRPr="00466E85">
        <w:rPr>
          <w:rFonts w:ascii="Verdana" w:hAnsi="Verdana"/>
          <w:sz w:val="18"/>
          <w:szCs w:val="18"/>
        </w:rPr>
        <w:t xml:space="preserve"> jongstleden.</w:t>
      </w:r>
    </w:p>
    <w:p w:rsidRPr="00466E85" w:rsidR="006C497C" w:rsidP="00466E85" w:rsidRDefault="006C497C">
      <w:pPr>
        <w:spacing w:line="240" w:lineRule="atLeast"/>
        <w:rPr>
          <w:rFonts w:ascii="Verdana" w:hAnsi="Verdana"/>
          <w:i/>
          <w:sz w:val="18"/>
          <w:szCs w:val="18"/>
        </w:rPr>
      </w:pPr>
    </w:p>
    <w:p w:rsidRPr="00466E85" w:rsidR="006C497C" w:rsidP="00466E85" w:rsidRDefault="006C497C">
      <w:pPr>
        <w:spacing w:line="240" w:lineRule="atLeast"/>
        <w:rPr>
          <w:rFonts w:ascii="Verdana" w:hAnsi="Verdana"/>
          <w:i/>
          <w:sz w:val="18"/>
          <w:szCs w:val="18"/>
        </w:rPr>
      </w:pPr>
    </w:p>
    <w:p w:rsidRPr="00466E85" w:rsidR="006C497C" w:rsidP="00466E85" w:rsidRDefault="006C497C">
      <w:pPr>
        <w:spacing w:line="240" w:lineRule="atLeast"/>
        <w:rPr>
          <w:rFonts w:ascii="Verdana" w:hAnsi="Verdana"/>
          <w:i/>
          <w:sz w:val="18"/>
          <w:szCs w:val="18"/>
        </w:rPr>
      </w:pPr>
    </w:p>
    <w:p w:rsidRPr="00466E85" w:rsidR="006C497C" w:rsidP="00466E85" w:rsidRDefault="006C497C">
      <w:pPr>
        <w:spacing w:line="240" w:lineRule="atLeast"/>
        <w:rPr>
          <w:rFonts w:ascii="Verdana" w:hAnsi="Verdana"/>
          <w:sz w:val="18"/>
          <w:szCs w:val="18"/>
        </w:rPr>
      </w:pPr>
      <w:r w:rsidRPr="00466E85">
        <w:rPr>
          <w:rFonts w:ascii="Verdana" w:hAnsi="Verdana"/>
          <w:i/>
          <w:sz w:val="18"/>
          <w:szCs w:val="18"/>
        </w:rPr>
        <w:t>DE MINISTER VAN DEFENSIE</w:t>
      </w:r>
      <w:r w:rsidRPr="00466E85">
        <w:rPr>
          <w:rFonts w:ascii="Verdana" w:hAnsi="Verdana"/>
          <w:sz w:val="18"/>
          <w:szCs w:val="18"/>
        </w:rPr>
        <w:t xml:space="preserve"> </w:t>
      </w:r>
    </w:p>
    <w:p w:rsidRPr="00466E85" w:rsidR="00DC3B37" w:rsidP="00466E85" w:rsidRDefault="00DC3B37">
      <w:pPr>
        <w:spacing w:line="240" w:lineRule="atLeast"/>
        <w:jc w:val="center"/>
        <w:rPr>
          <w:rFonts w:ascii="Verdana" w:hAnsi="Verdana"/>
          <w:sz w:val="18"/>
          <w:szCs w:val="18"/>
        </w:rPr>
      </w:pPr>
    </w:p>
    <w:p w:rsidRPr="00466E85" w:rsidR="006C497C" w:rsidP="00466E85" w:rsidRDefault="006C497C">
      <w:pPr>
        <w:spacing w:line="240" w:lineRule="atLeast"/>
        <w:rPr>
          <w:rFonts w:ascii="Verdana" w:hAnsi="Verdana"/>
          <w:sz w:val="18"/>
          <w:szCs w:val="18"/>
        </w:rPr>
      </w:pPr>
    </w:p>
    <w:p w:rsidRPr="00466E85" w:rsidR="006C497C" w:rsidP="00466E85" w:rsidRDefault="006C497C">
      <w:pPr>
        <w:spacing w:line="240" w:lineRule="atLeast"/>
        <w:rPr>
          <w:rFonts w:ascii="Verdana" w:hAnsi="Verdana"/>
          <w:sz w:val="18"/>
          <w:szCs w:val="18"/>
        </w:rPr>
      </w:pPr>
    </w:p>
    <w:p w:rsidRPr="00466E85" w:rsidR="006C497C" w:rsidP="00466E85" w:rsidRDefault="006C497C">
      <w:pPr>
        <w:spacing w:line="240" w:lineRule="atLeast"/>
        <w:rPr>
          <w:rFonts w:ascii="Verdana" w:hAnsi="Verdana"/>
          <w:sz w:val="18"/>
          <w:szCs w:val="18"/>
        </w:rPr>
      </w:pPr>
    </w:p>
    <w:p w:rsidRPr="00466E85" w:rsidR="006C497C" w:rsidP="00466E85" w:rsidRDefault="006C497C">
      <w:pPr>
        <w:spacing w:line="240" w:lineRule="atLeast"/>
        <w:rPr>
          <w:rFonts w:ascii="Verdana" w:hAnsi="Verdana"/>
          <w:sz w:val="18"/>
          <w:szCs w:val="18"/>
        </w:rPr>
      </w:pPr>
      <w:bookmarkStart w:name="table" w:id="1"/>
      <w:bookmarkEnd w:id="1"/>
      <w:r w:rsidRPr="00466E85">
        <w:rPr>
          <w:rFonts w:ascii="Verdana" w:hAnsi="Verdana"/>
          <w:sz w:val="18"/>
          <w:szCs w:val="18"/>
        </w:rPr>
        <w:t>J.A. Hennis-Plasschaert</w:t>
      </w:r>
    </w:p>
    <w:p w:rsidRPr="00466E85" w:rsidR="00DC3B37" w:rsidP="00466E85" w:rsidRDefault="006C497C">
      <w:pPr>
        <w:spacing w:line="240" w:lineRule="atLeast"/>
        <w:rPr>
          <w:rFonts w:ascii="Verdana" w:hAnsi="Verdana"/>
          <w:b/>
          <w:sz w:val="18"/>
          <w:szCs w:val="18"/>
        </w:rPr>
      </w:pPr>
      <w:r w:rsidRPr="00466E85">
        <w:rPr>
          <w:rFonts w:ascii="Verdana" w:hAnsi="Verdana"/>
          <w:sz w:val="18"/>
          <w:szCs w:val="18"/>
        </w:rPr>
        <w:br w:type="page"/>
      </w:r>
      <w:r w:rsidRPr="00466E85" w:rsidR="00B11487">
        <w:rPr>
          <w:rFonts w:ascii="Verdana" w:hAnsi="Verdana"/>
          <w:b/>
          <w:sz w:val="18"/>
          <w:szCs w:val="18"/>
        </w:rPr>
        <w:lastRenderedPageBreak/>
        <w:t>A</w:t>
      </w:r>
      <w:r w:rsidRPr="00466E85">
        <w:rPr>
          <w:rFonts w:ascii="Verdana" w:hAnsi="Verdana"/>
          <w:b/>
          <w:sz w:val="18"/>
          <w:szCs w:val="18"/>
        </w:rPr>
        <w:t>ntwoorden op vragen, gesteld tijdens de eerste termijn van de begrotingsbehandeling Defensie op 1</w:t>
      </w:r>
      <w:r w:rsidRPr="00466E85" w:rsidR="00E16CC2">
        <w:rPr>
          <w:rFonts w:ascii="Verdana" w:hAnsi="Verdana"/>
          <w:b/>
          <w:sz w:val="18"/>
          <w:szCs w:val="18"/>
        </w:rPr>
        <w:t>2</w:t>
      </w:r>
      <w:r w:rsidRPr="00466E85" w:rsidR="00FC2CD2">
        <w:rPr>
          <w:rFonts w:ascii="Verdana" w:hAnsi="Verdana"/>
          <w:b/>
          <w:sz w:val="18"/>
          <w:szCs w:val="18"/>
        </w:rPr>
        <w:t xml:space="preserve"> november</w:t>
      </w:r>
      <w:r w:rsidRPr="00466E85">
        <w:rPr>
          <w:rFonts w:ascii="Verdana" w:hAnsi="Verdana"/>
          <w:b/>
          <w:sz w:val="18"/>
          <w:szCs w:val="18"/>
        </w:rPr>
        <w:t xml:space="preserve"> 201</w:t>
      </w:r>
      <w:r w:rsidRPr="00466E85" w:rsidR="00FC2CD2">
        <w:rPr>
          <w:rFonts w:ascii="Verdana" w:hAnsi="Verdana"/>
          <w:b/>
          <w:sz w:val="18"/>
          <w:szCs w:val="18"/>
        </w:rPr>
        <w:t>3</w:t>
      </w:r>
    </w:p>
    <w:p w:rsidR="0004444B" w:rsidP="00466E85" w:rsidRDefault="0004444B">
      <w:pPr>
        <w:spacing w:line="240" w:lineRule="atLeast"/>
        <w:rPr>
          <w:rFonts w:ascii="Verdana" w:hAnsi="Verdana" w:cs="Arial"/>
          <w:b/>
          <w:sz w:val="18"/>
          <w:szCs w:val="18"/>
        </w:rPr>
      </w:pP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1.</w:t>
      </w:r>
    </w:p>
    <w:p w:rsidRPr="00466E85" w:rsidR="00C428CB" w:rsidP="00466E85" w:rsidRDefault="00FC2CD2">
      <w:pPr>
        <w:spacing w:line="240" w:lineRule="atLeast"/>
        <w:rPr>
          <w:rFonts w:ascii="Verdana" w:hAnsi="Verdana" w:cs="Arial"/>
          <w:b/>
          <w:sz w:val="18"/>
          <w:szCs w:val="18"/>
        </w:rPr>
      </w:pPr>
      <w:r w:rsidRPr="00466E85">
        <w:rPr>
          <w:rFonts w:ascii="Verdana" w:hAnsi="Verdana" w:cs="Arial"/>
          <w:b/>
          <w:sz w:val="18"/>
          <w:szCs w:val="18"/>
        </w:rPr>
        <w:t>Kamerlid: Van Dijk, SP</w:t>
      </w:r>
      <w:r w:rsidR="00D007CD">
        <w:rPr>
          <w:rFonts w:ascii="Verdana" w:hAnsi="Verdana" w:cs="Arial"/>
          <w:b/>
          <w:sz w:val="18"/>
          <w:szCs w:val="18"/>
        </w:rPr>
        <w:t xml:space="preserve"> </w:t>
      </w:r>
    </w:p>
    <w:p w:rsidRPr="00466E85" w:rsidR="00FC2CD2" w:rsidP="00466E85" w:rsidRDefault="00C428CB">
      <w:pPr>
        <w:spacing w:line="240" w:lineRule="atLeast"/>
        <w:rPr>
          <w:rFonts w:ascii="Verdana" w:hAnsi="Verdana" w:cs="Arial"/>
          <w:sz w:val="18"/>
          <w:szCs w:val="18"/>
        </w:rPr>
      </w:pPr>
      <w:r w:rsidRPr="00466E85">
        <w:rPr>
          <w:rFonts w:ascii="Verdana" w:hAnsi="Verdana" w:cs="Arial"/>
          <w:b/>
          <w:sz w:val="18"/>
          <w:szCs w:val="18"/>
        </w:rPr>
        <w:t>Zijn de berichten uit de VS juist dat de ingebruikname van de F-35 is uitgesteld?</w:t>
      </w:r>
      <w:r w:rsidRPr="00466E85" w:rsidR="00FC2CD2">
        <w:rPr>
          <w:rFonts w:ascii="Verdana" w:hAnsi="Verdana" w:cs="Arial"/>
          <w:sz w:val="18"/>
          <w:szCs w:val="18"/>
        </w:rPr>
        <w:br/>
      </w:r>
    </w:p>
    <w:p w:rsidRPr="00466E85" w:rsidR="007B4C06" w:rsidP="00466E85" w:rsidRDefault="007B4C06">
      <w:pPr>
        <w:spacing w:line="240" w:lineRule="atLeast"/>
        <w:rPr>
          <w:rFonts w:ascii="Verdana" w:hAnsi="Verdana" w:cs="Arial"/>
          <w:sz w:val="18"/>
          <w:szCs w:val="18"/>
        </w:rPr>
      </w:pPr>
      <w:r w:rsidRPr="00466E85">
        <w:rPr>
          <w:rFonts w:ascii="Verdana" w:hAnsi="Verdana" w:cs="Arial"/>
          <w:sz w:val="18"/>
          <w:szCs w:val="18"/>
        </w:rPr>
        <w:t xml:space="preserve">Nee, er is op dit moment geen sprake van uitstel van de ingebruikname van de F-35 in de Verenigde Staten. De Amerikaanse mariniers beogen </w:t>
      </w:r>
      <w:r w:rsidR="005D5C8D">
        <w:rPr>
          <w:rFonts w:ascii="Verdana" w:hAnsi="Verdana" w:cs="Arial"/>
          <w:sz w:val="18"/>
          <w:szCs w:val="18"/>
        </w:rPr>
        <w:t xml:space="preserve">onveranderd </w:t>
      </w:r>
      <w:r w:rsidRPr="00466E85">
        <w:rPr>
          <w:rFonts w:ascii="Verdana" w:hAnsi="Verdana" w:cs="Arial"/>
          <w:sz w:val="18"/>
          <w:szCs w:val="18"/>
        </w:rPr>
        <w:t>op 1 juli 2015 hun initiële operationele capac</w:t>
      </w:r>
      <w:r w:rsidR="005D5C8D">
        <w:rPr>
          <w:rFonts w:ascii="Verdana" w:hAnsi="Verdana" w:cs="Arial"/>
          <w:sz w:val="18"/>
          <w:szCs w:val="18"/>
        </w:rPr>
        <w:t>iteit (IOC) status te bereiken</w:t>
      </w:r>
      <w:r w:rsidRPr="00466E85">
        <w:rPr>
          <w:rFonts w:ascii="Verdana" w:hAnsi="Verdana" w:cs="Arial"/>
          <w:sz w:val="18"/>
          <w:szCs w:val="18"/>
        </w:rPr>
        <w:t xml:space="preserve">. Het is echter wel zo dat het motorincident van afgelopen juni </w:t>
      </w:r>
      <w:r w:rsidR="005D5C8D">
        <w:rPr>
          <w:rFonts w:ascii="Verdana" w:hAnsi="Verdana" w:cs="Arial"/>
          <w:sz w:val="18"/>
          <w:szCs w:val="18"/>
        </w:rPr>
        <w:t xml:space="preserve">tot gevolg heeft gehad dat er geen speling meer zit in de planning van het testprogramma. </w:t>
      </w:r>
    </w:p>
    <w:p w:rsidRPr="00466E85" w:rsidR="00FC2CD2" w:rsidP="00466E85" w:rsidRDefault="00FC2CD2">
      <w:pPr>
        <w:spacing w:line="240" w:lineRule="atLeast"/>
        <w:rPr>
          <w:rFonts w:ascii="Verdana" w:hAnsi="Verdana" w:cs="Arial"/>
          <w:sz w:val="18"/>
          <w:szCs w:val="18"/>
        </w:rPr>
      </w:pP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2.</w:t>
      </w:r>
    </w:p>
    <w:p w:rsidRPr="00466E85" w:rsidR="00E16CC2" w:rsidP="00466E85" w:rsidRDefault="00FC2CD2">
      <w:pPr>
        <w:spacing w:line="240" w:lineRule="atLeast"/>
        <w:rPr>
          <w:rFonts w:ascii="Verdana" w:hAnsi="Verdana" w:cs="Arial"/>
          <w:b/>
          <w:sz w:val="18"/>
          <w:szCs w:val="18"/>
        </w:rPr>
      </w:pPr>
      <w:r w:rsidRPr="00466E85">
        <w:rPr>
          <w:rFonts w:ascii="Verdana" w:hAnsi="Verdana" w:cs="Arial"/>
          <w:b/>
          <w:sz w:val="18"/>
          <w:szCs w:val="18"/>
        </w:rPr>
        <w:t>Kamerlid: Van Dijk, SP</w:t>
      </w:r>
      <w:r w:rsidR="00D007CD">
        <w:rPr>
          <w:rFonts w:ascii="Verdana" w:hAnsi="Verdana" w:cs="Arial"/>
          <w:b/>
          <w:sz w:val="18"/>
          <w:szCs w:val="18"/>
        </w:rPr>
        <w:t xml:space="preserve"> </w:t>
      </w:r>
      <w:r w:rsidRPr="00466E85">
        <w:rPr>
          <w:rFonts w:ascii="Verdana" w:hAnsi="Verdana" w:cs="Arial"/>
          <w:sz w:val="18"/>
          <w:szCs w:val="18"/>
        </w:rPr>
        <w:br/>
      </w:r>
      <w:r w:rsidRPr="00466E85" w:rsidR="00F72113">
        <w:rPr>
          <w:rFonts w:ascii="Verdana" w:hAnsi="Verdana" w:cs="Arial"/>
          <w:b/>
          <w:sz w:val="18"/>
          <w:szCs w:val="18"/>
        </w:rPr>
        <w:t>Is het bericht juist dat de modernisering van de Amerikaanse kernwapens van start is gegaan, zowel voor de F-16 als voor de JSF? Zijn Nederlandse militairen hierbij betrokken?</w:t>
      </w:r>
    </w:p>
    <w:p w:rsidRPr="00466E85" w:rsidR="00E16CC2" w:rsidP="00466E85" w:rsidRDefault="00E16CC2">
      <w:pPr>
        <w:spacing w:line="240" w:lineRule="atLeast"/>
        <w:rPr>
          <w:rFonts w:ascii="Verdana" w:hAnsi="Verdana" w:cs="Arial"/>
          <w:sz w:val="18"/>
          <w:szCs w:val="18"/>
        </w:rPr>
      </w:pPr>
    </w:p>
    <w:p w:rsidRPr="00466E85" w:rsidR="00F72113" w:rsidP="00466E85" w:rsidRDefault="00B51CF3">
      <w:pPr>
        <w:spacing w:line="240" w:lineRule="atLeast"/>
        <w:rPr>
          <w:rFonts w:ascii="Verdana" w:hAnsi="Verdana" w:cs="Arial"/>
          <w:sz w:val="18"/>
          <w:szCs w:val="18"/>
        </w:rPr>
      </w:pPr>
      <w:r w:rsidRPr="00466E85">
        <w:rPr>
          <w:rFonts w:ascii="Verdana" w:hAnsi="Verdana" w:cs="Arial"/>
          <w:sz w:val="18"/>
          <w:szCs w:val="18"/>
        </w:rPr>
        <w:t xml:space="preserve">Het desbetreffende levensduurverlengingsprogramma wordt uitsluitend uitgevoerd door de Amerikaanse overheid. </w:t>
      </w:r>
      <w:proofErr w:type="spellStart"/>
      <w:r w:rsidRPr="00466E85">
        <w:rPr>
          <w:rFonts w:ascii="Verdana" w:hAnsi="Verdana" w:cs="Arial"/>
          <w:sz w:val="18"/>
          <w:szCs w:val="18"/>
        </w:rPr>
        <w:t>Navo-bondgenoten</w:t>
      </w:r>
      <w:proofErr w:type="spellEnd"/>
      <w:r w:rsidRPr="00466E85">
        <w:rPr>
          <w:rFonts w:ascii="Verdana" w:hAnsi="Verdana" w:cs="Arial"/>
          <w:sz w:val="18"/>
          <w:szCs w:val="18"/>
        </w:rPr>
        <w:t xml:space="preserve"> hebben geen zeggenschap over het onderhoud en modernisering van deze wapens en zijn daarbij ook niet betrokken.</w:t>
      </w:r>
    </w:p>
    <w:p w:rsidRPr="00466E85" w:rsidR="00F72113" w:rsidP="00466E85" w:rsidRDefault="00F72113">
      <w:pPr>
        <w:spacing w:line="240" w:lineRule="atLeast"/>
        <w:rPr>
          <w:rFonts w:ascii="Verdana" w:hAnsi="Verdana" w:cs="Arial"/>
          <w:sz w:val="18"/>
          <w:szCs w:val="18"/>
        </w:rPr>
      </w:pP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3.</w:t>
      </w:r>
    </w:p>
    <w:p w:rsidRPr="00466E85" w:rsidR="00F72113" w:rsidP="00466E85" w:rsidRDefault="00FC2CD2">
      <w:pPr>
        <w:spacing w:line="240" w:lineRule="atLeast"/>
        <w:rPr>
          <w:rFonts w:ascii="Verdana" w:hAnsi="Verdana" w:cs="Arial"/>
          <w:b/>
          <w:sz w:val="18"/>
          <w:szCs w:val="18"/>
        </w:rPr>
      </w:pPr>
      <w:r w:rsidRPr="00466E85">
        <w:rPr>
          <w:rFonts w:ascii="Verdana" w:hAnsi="Verdana" w:cs="Arial"/>
          <w:b/>
          <w:sz w:val="18"/>
          <w:szCs w:val="18"/>
        </w:rPr>
        <w:t>Kamerlid: Van Dijk, SP</w:t>
      </w:r>
      <w:r w:rsidR="00D007CD">
        <w:rPr>
          <w:rFonts w:ascii="Verdana" w:hAnsi="Verdana" w:cs="Arial"/>
          <w:b/>
          <w:sz w:val="18"/>
          <w:szCs w:val="18"/>
        </w:rPr>
        <w:t xml:space="preserve"> </w:t>
      </w:r>
    </w:p>
    <w:p w:rsidRPr="00466E85" w:rsidR="0035206A" w:rsidP="00466E85" w:rsidRDefault="00F72113">
      <w:pPr>
        <w:spacing w:line="240" w:lineRule="atLeast"/>
        <w:rPr>
          <w:rFonts w:ascii="Verdana" w:hAnsi="Verdana" w:cs="Arial"/>
          <w:sz w:val="18"/>
          <w:szCs w:val="18"/>
        </w:rPr>
      </w:pPr>
      <w:r w:rsidRPr="00466E85">
        <w:rPr>
          <w:rFonts w:ascii="Verdana" w:hAnsi="Verdana" w:cs="Arial"/>
          <w:b/>
          <w:sz w:val="18"/>
          <w:szCs w:val="18"/>
        </w:rPr>
        <w:t>Betreft de coulanceregeling ook mensen die zijn getroffen door PX-10?</w:t>
      </w:r>
      <w:r w:rsidRPr="00466E85" w:rsidR="00FC2CD2">
        <w:rPr>
          <w:rFonts w:ascii="Verdana" w:hAnsi="Verdana" w:cs="Arial"/>
          <w:sz w:val="18"/>
          <w:szCs w:val="18"/>
        </w:rPr>
        <w:br/>
      </w:r>
    </w:p>
    <w:p w:rsidRPr="00466E85" w:rsidR="00F72113" w:rsidP="00466E85" w:rsidRDefault="005D5C8D">
      <w:pPr>
        <w:spacing w:line="240" w:lineRule="atLeast"/>
        <w:rPr>
          <w:rFonts w:ascii="Verdana" w:hAnsi="Verdana" w:cs="Arial"/>
          <w:sz w:val="18"/>
          <w:szCs w:val="18"/>
        </w:rPr>
      </w:pPr>
      <w:r>
        <w:rPr>
          <w:rFonts w:ascii="Verdana" w:hAnsi="Verdana" w:cs="Arial"/>
          <w:sz w:val="18"/>
          <w:szCs w:val="18"/>
        </w:rPr>
        <w:t xml:space="preserve">In het verleden is een coulanceregeling voor PX-10 van kracht geweest. </w:t>
      </w:r>
      <w:r w:rsidRPr="00466E85" w:rsidR="00D7523D">
        <w:rPr>
          <w:rFonts w:ascii="Verdana" w:hAnsi="Verdana" w:cs="Arial"/>
          <w:sz w:val="18"/>
          <w:szCs w:val="18"/>
        </w:rPr>
        <w:t xml:space="preserve">De coulanceregeling </w:t>
      </w:r>
      <w:r>
        <w:rPr>
          <w:rFonts w:ascii="Verdana" w:hAnsi="Verdana" w:cs="Arial"/>
          <w:sz w:val="18"/>
          <w:szCs w:val="18"/>
        </w:rPr>
        <w:t xml:space="preserve">die ik op 11 november jl. heb aangekondigd, </w:t>
      </w:r>
      <w:r w:rsidRPr="00466E85" w:rsidR="00D7523D">
        <w:rPr>
          <w:rFonts w:ascii="Verdana" w:hAnsi="Verdana" w:cs="Arial"/>
          <w:sz w:val="18"/>
          <w:szCs w:val="18"/>
        </w:rPr>
        <w:t>heeft betrekking op chroomhoudende verf en niet op PX-10.</w:t>
      </w:r>
    </w:p>
    <w:p w:rsidRPr="00466E85" w:rsidR="00F72113" w:rsidP="00466E85" w:rsidRDefault="00F72113">
      <w:pPr>
        <w:spacing w:line="240" w:lineRule="atLeast"/>
        <w:rPr>
          <w:rFonts w:ascii="Verdana" w:hAnsi="Verdana" w:cs="Arial"/>
          <w:sz w:val="18"/>
          <w:szCs w:val="18"/>
        </w:rPr>
      </w:pP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4.</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Kamerlid: Van Dijk, SP</w:t>
      </w:r>
      <w:r w:rsidR="00D007CD">
        <w:rPr>
          <w:rFonts w:ascii="Verdana" w:hAnsi="Verdana" w:cs="Arial"/>
          <w:b/>
          <w:sz w:val="18"/>
          <w:szCs w:val="18"/>
        </w:rPr>
        <w:t xml:space="preserve"> </w:t>
      </w:r>
    </w:p>
    <w:p w:rsidRPr="00466E85" w:rsidR="00E16CC2" w:rsidP="00466E85" w:rsidRDefault="00F72113">
      <w:pPr>
        <w:spacing w:line="240" w:lineRule="atLeast"/>
        <w:rPr>
          <w:rFonts w:ascii="Verdana" w:hAnsi="Verdana" w:cs="Arial"/>
          <w:b/>
          <w:sz w:val="18"/>
          <w:szCs w:val="18"/>
        </w:rPr>
      </w:pPr>
      <w:r w:rsidRPr="00466E85">
        <w:rPr>
          <w:rFonts w:ascii="Verdana" w:hAnsi="Verdana" w:cs="Arial"/>
          <w:b/>
          <w:sz w:val="18"/>
          <w:szCs w:val="18"/>
        </w:rPr>
        <w:t>Hoe zit het met betrekking tot het online zetten van stukken en de Archiefwet? Welke plicht heeft Defensie als het gaat om het bewaren van stukken</w:t>
      </w:r>
      <w:r w:rsidR="0098316B">
        <w:rPr>
          <w:rFonts w:ascii="Verdana" w:hAnsi="Verdana" w:cs="Arial"/>
          <w:b/>
          <w:sz w:val="18"/>
          <w:szCs w:val="18"/>
        </w:rPr>
        <w:t>?</w:t>
      </w:r>
    </w:p>
    <w:p w:rsidRPr="00466E85" w:rsidR="00E16CC2" w:rsidP="00466E85" w:rsidRDefault="00E16CC2">
      <w:pPr>
        <w:spacing w:line="240" w:lineRule="atLeast"/>
        <w:rPr>
          <w:rFonts w:ascii="Verdana" w:hAnsi="Verdana" w:cs="Arial"/>
          <w:sz w:val="18"/>
          <w:szCs w:val="18"/>
        </w:rPr>
      </w:pPr>
    </w:p>
    <w:p w:rsidRPr="00466E85" w:rsidR="00EE4B37" w:rsidP="00466E85" w:rsidRDefault="00EE4B37">
      <w:pPr>
        <w:spacing w:line="240" w:lineRule="atLeast"/>
        <w:rPr>
          <w:rFonts w:ascii="Verdana" w:hAnsi="Verdana" w:cs="Arial"/>
          <w:sz w:val="18"/>
          <w:szCs w:val="18"/>
        </w:rPr>
      </w:pPr>
      <w:r w:rsidRPr="00466E85">
        <w:rPr>
          <w:rFonts w:ascii="Verdana" w:hAnsi="Verdana" w:cs="Arial"/>
          <w:sz w:val="18"/>
          <w:szCs w:val="18"/>
        </w:rPr>
        <w:t>De</w:t>
      </w:r>
      <w:r w:rsidR="0098316B">
        <w:rPr>
          <w:rFonts w:ascii="Verdana" w:hAnsi="Verdana" w:cs="Arial"/>
          <w:sz w:val="18"/>
          <w:szCs w:val="18"/>
        </w:rPr>
        <w:t xml:space="preserve"> A</w:t>
      </w:r>
      <w:r w:rsidR="005D5C8D">
        <w:rPr>
          <w:rFonts w:ascii="Verdana" w:hAnsi="Verdana" w:cs="Arial"/>
          <w:sz w:val="18"/>
          <w:szCs w:val="18"/>
        </w:rPr>
        <w:t>rchiefwet en regelgeving stellen</w:t>
      </w:r>
      <w:r w:rsidRPr="00466E85">
        <w:rPr>
          <w:rFonts w:ascii="Verdana" w:hAnsi="Verdana" w:cs="Arial"/>
          <w:sz w:val="18"/>
          <w:szCs w:val="18"/>
        </w:rPr>
        <w:t xml:space="preserve"> duidelijke </w:t>
      </w:r>
      <w:r w:rsidR="000F47CD">
        <w:rPr>
          <w:rFonts w:ascii="Verdana" w:hAnsi="Verdana" w:cs="Arial"/>
          <w:sz w:val="18"/>
          <w:szCs w:val="18"/>
        </w:rPr>
        <w:t>eisen aan</w:t>
      </w:r>
      <w:r w:rsidRPr="00466E85">
        <w:rPr>
          <w:rFonts w:ascii="Verdana" w:hAnsi="Verdana" w:cs="Arial"/>
          <w:sz w:val="18"/>
          <w:szCs w:val="18"/>
        </w:rPr>
        <w:t xml:space="preserve"> het bewaren en vernietigen van informatie. De basis hiervoor is de zogenaamde ‘selectielijst’, waarin vermeld staat welke documenten permanent bewaard moeten blijven en welke na welke termijn vernietigd moeten worden. Defensie beschikt over selectielijst</w:t>
      </w:r>
      <w:r w:rsidR="00D007CD">
        <w:rPr>
          <w:rFonts w:ascii="Verdana" w:hAnsi="Verdana" w:cs="Arial"/>
          <w:sz w:val="18"/>
          <w:szCs w:val="18"/>
        </w:rPr>
        <w:t xml:space="preserve">en die volgens de in het Archiefbesluit 1995 vastgelegde procedure zijn vastgesteld. </w:t>
      </w:r>
    </w:p>
    <w:p w:rsidRPr="00466E85" w:rsidR="00EE4B37" w:rsidP="00466E85" w:rsidRDefault="00EE4B37">
      <w:pPr>
        <w:spacing w:line="240" w:lineRule="atLeast"/>
        <w:rPr>
          <w:rFonts w:ascii="Verdana" w:hAnsi="Verdana" w:cs="Arial"/>
          <w:sz w:val="18"/>
          <w:szCs w:val="18"/>
        </w:rPr>
      </w:pPr>
    </w:p>
    <w:p w:rsidRPr="00466E85" w:rsidR="00EE4B37" w:rsidP="00466E85" w:rsidRDefault="000F47CD">
      <w:pPr>
        <w:spacing w:line="240" w:lineRule="atLeast"/>
        <w:rPr>
          <w:rFonts w:ascii="Verdana" w:hAnsi="Verdana" w:cs="Arial"/>
          <w:sz w:val="18"/>
          <w:szCs w:val="18"/>
        </w:rPr>
      </w:pPr>
      <w:r>
        <w:rPr>
          <w:rFonts w:ascii="Verdana" w:hAnsi="Verdana" w:cs="Arial"/>
          <w:sz w:val="18"/>
          <w:szCs w:val="18"/>
        </w:rPr>
        <w:t>T</w:t>
      </w:r>
      <w:r w:rsidRPr="00466E85" w:rsidR="00EE4B37">
        <w:rPr>
          <w:rFonts w:ascii="Verdana" w:hAnsi="Verdana" w:cs="Arial"/>
          <w:sz w:val="18"/>
          <w:szCs w:val="18"/>
        </w:rPr>
        <w:t xml:space="preserve">en behoeve van het onderzoek naar het gebruik van </w:t>
      </w:r>
      <w:r w:rsidR="005D5C8D">
        <w:rPr>
          <w:rFonts w:ascii="Verdana" w:hAnsi="Verdana" w:cs="Arial"/>
          <w:sz w:val="18"/>
          <w:szCs w:val="18"/>
        </w:rPr>
        <w:t xml:space="preserve">chroomhoudende </w:t>
      </w:r>
      <w:r w:rsidR="0004444B">
        <w:rPr>
          <w:rFonts w:ascii="Verdana" w:hAnsi="Verdana" w:cs="Arial"/>
          <w:sz w:val="18"/>
          <w:szCs w:val="18"/>
        </w:rPr>
        <w:t xml:space="preserve">verf </w:t>
      </w:r>
      <w:r w:rsidRPr="00466E85" w:rsidR="00EE4B37">
        <w:rPr>
          <w:rFonts w:ascii="Verdana" w:hAnsi="Verdana" w:cs="Arial"/>
          <w:sz w:val="18"/>
          <w:szCs w:val="18"/>
        </w:rPr>
        <w:t>zijn stukken afkomstig van verschillende locaties en uit verschillende dossiers verzameld en tot één ‘dossier’ gevormd. Het gaat vooral om stukken uit verschillende bedrijfsprocessen</w:t>
      </w:r>
      <w:r w:rsidR="005D5C8D">
        <w:rPr>
          <w:rFonts w:ascii="Verdana" w:hAnsi="Verdana" w:cs="Arial"/>
          <w:sz w:val="18"/>
          <w:szCs w:val="18"/>
        </w:rPr>
        <w:t>,</w:t>
      </w:r>
      <w:r w:rsidRPr="00466E85" w:rsidR="00EE4B37">
        <w:rPr>
          <w:rFonts w:ascii="Verdana" w:hAnsi="Verdana" w:cs="Arial"/>
          <w:sz w:val="18"/>
          <w:szCs w:val="18"/>
        </w:rPr>
        <w:t xml:space="preserve"> zoals het onderhoud van materieel, en om rapportages en onderzoeken inzake de</w:t>
      </w:r>
      <w:r w:rsidR="0004444B">
        <w:rPr>
          <w:rFonts w:ascii="Verdana" w:hAnsi="Verdana" w:cs="Arial"/>
          <w:sz w:val="18"/>
          <w:szCs w:val="18"/>
        </w:rPr>
        <w:t xml:space="preserve"> </w:t>
      </w:r>
      <w:r w:rsidRPr="00466E85" w:rsidR="00EE4B37">
        <w:rPr>
          <w:rFonts w:ascii="Verdana" w:hAnsi="Verdana" w:cs="Arial"/>
          <w:sz w:val="18"/>
          <w:szCs w:val="18"/>
        </w:rPr>
        <w:t xml:space="preserve">veiligheid en gezondheid van werknemers die met bepaalde stoffen werken. De vernietigingstermijn van deze stukken op grond van de vastgestelde selectielijsten was vijf jaar. </w:t>
      </w:r>
    </w:p>
    <w:p w:rsidRPr="00466E85" w:rsidR="00EE4B37" w:rsidP="00466E85" w:rsidRDefault="00EE4B37">
      <w:pPr>
        <w:spacing w:line="240" w:lineRule="atLeast"/>
        <w:rPr>
          <w:rFonts w:ascii="Verdana" w:hAnsi="Verdana" w:cs="Arial"/>
          <w:sz w:val="18"/>
          <w:szCs w:val="18"/>
        </w:rPr>
      </w:pPr>
    </w:p>
    <w:p w:rsidRPr="00466E85" w:rsidR="00EE4B37" w:rsidP="00466E85" w:rsidRDefault="00EE4B37">
      <w:pPr>
        <w:spacing w:line="240" w:lineRule="atLeast"/>
        <w:rPr>
          <w:rFonts w:ascii="Verdana" w:hAnsi="Verdana" w:cs="Arial"/>
          <w:sz w:val="18"/>
          <w:szCs w:val="18"/>
        </w:rPr>
      </w:pPr>
      <w:r w:rsidRPr="00466E85">
        <w:rPr>
          <w:rFonts w:ascii="Verdana" w:hAnsi="Verdana" w:cs="Arial"/>
          <w:sz w:val="18"/>
          <w:szCs w:val="18"/>
        </w:rPr>
        <w:t>In de huidige selectielijst zijn de termijnen voor stukken over het onderhoud van belangrijk mater</w:t>
      </w:r>
      <w:r w:rsidR="005D5C8D">
        <w:rPr>
          <w:rFonts w:ascii="Verdana" w:hAnsi="Verdana" w:cs="Arial"/>
          <w:sz w:val="18"/>
          <w:szCs w:val="18"/>
        </w:rPr>
        <w:t>ieel gesteld op vernietigen na vijf</w:t>
      </w:r>
      <w:r w:rsidRPr="00466E85">
        <w:rPr>
          <w:rFonts w:ascii="Verdana" w:hAnsi="Verdana" w:cs="Arial"/>
          <w:sz w:val="18"/>
          <w:szCs w:val="18"/>
        </w:rPr>
        <w:t xml:space="preserve"> jaar. De rapportages en onderzoeken inzake de veiligheid en gezondheid van personeel dat met gevaarlijke stoffen werkt</w:t>
      </w:r>
      <w:r w:rsidR="000F47CD">
        <w:rPr>
          <w:rFonts w:ascii="Verdana" w:hAnsi="Verdana" w:cs="Arial"/>
          <w:sz w:val="18"/>
          <w:szCs w:val="18"/>
        </w:rPr>
        <w:t>,</w:t>
      </w:r>
      <w:r w:rsidRPr="00466E85">
        <w:rPr>
          <w:rFonts w:ascii="Verdana" w:hAnsi="Verdana" w:cs="Arial"/>
          <w:sz w:val="18"/>
          <w:szCs w:val="18"/>
        </w:rPr>
        <w:t xml:space="preserve"> moeten na 40 jaar </w:t>
      </w:r>
      <w:r w:rsidR="005D5C8D">
        <w:rPr>
          <w:rFonts w:ascii="Verdana" w:hAnsi="Verdana" w:cs="Arial"/>
          <w:sz w:val="18"/>
          <w:szCs w:val="18"/>
        </w:rPr>
        <w:t xml:space="preserve">worden </w:t>
      </w:r>
      <w:r w:rsidRPr="00466E85">
        <w:rPr>
          <w:rFonts w:ascii="Verdana" w:hAnsi="Verdana" w:cs="Arial"/>
          <w:sz w:val="18"/>
          <w:szCs w:val="18"/>
        </w:rPr>
        <w:t>vernietigd.</w:t>
      </w:r>
    </w:p>
    <w:p w:rsidRPr="00466E85" w:rsidR="00EE4B37" w:rsidP="00466E85" w:rsidRDefault="00EE4B37">
      <w:pPr>
        <w:spacing w:line="240" w:lineRule="atLeast"/>
        <w:rPr>
          <w:rFonts w:ascii="Verdana" w:hAnsi="Verdana" w:cs="Arial"/>
          <w:sz w:val="18"/>
          <w:szCs w:val="18"/>
        </w:rPr>
      </w:pPr>
    </w:p>
    <w:p w:rsidRPr="00466E85" w:rsidR="00EE4B37" w:rsidP="00466E85" w:rsidRDefault="00EE4B37">
      <w:pPr>
        <w:spacing w:line="240" w:lineRule="atLeast"/>
        <w:rPr>
          <w:rFonts w:ascii="Verdana" w:hAnsi="Verdana" w:cs="Arial"/>
          <w:sz w:val="18"/>
          <w:szCs w:val="18"/>
        </w:rPr>
      </w:pPr>
      <w:r w:rsidRPr="00466E85">
        <w:rPr>
          <w:rFonts w:ascii="Verdana" w:hAnsi="Verdana" w:cs="Arial"/>
          <w:sz w:val="18"/>
          <w:szCs w:val="18"/>
        </w:rPr>
        <w:t>Het intussen gevormde dossier</w:t>
      </w:r>
      <w:r w:rsidR="005D5C8D">
        <w:rPr>
          <w:rFonts w:ascii="Verdana" w:hAnsi="Verdana" w:cs="Arial"/>
          <w:sz w:val="18"/>
          <w:szCs w:val="18"/>
        </w:rPr>
        <w:t xml:space="preserve"> </w:t>
      </w:r>
      <w:r w:rsidRPr="00466E85">
        <w:rPr>
          <w:rFonts w:ascii="Verdana" w:hAnsi="Verdana" w:cs="Arial"/>
          <w:sz w:val="18"/>
          <w:szCs w:val="18"/>
        </w:rPr>
        <w:t>zal niet</w:t>
      </w:r>
      <w:r w:rsidR="005D5C8D">
        <w:rPr>
          <w:rFonts w:ascii="Verdana" w:hAnsi="Verdana" w:cs="Arial"/>
          <w:sz w:val="18"/>
          <w:szCs w:val="18"/>
        </w:rPr>
        <w:t xml:space="preserve"> worden</w:t>
      </w:r>
      <w:r w:rsidRPr="00466E85">
        <w:rPr>
          <w:rFonts w:ascii="Verdana" w:hAnsi="Verdana" w:cs="Arial"/>
          <w:sz w:val="18"/>
          <w:szCs w:val="18"/>
        </w:rPr>
        <w:t xml:space="preserve"> vernietigd maar voor permanente bewaring in aanmerking komen</w:t>
      </w:r>
      <w:r w:rsidR="0098316B">
        <w:rPr>
          <w:rFonts w:ascii="Verdana" w:hAnsi="Verdana" w:cs="Arial"/>
          <w:sz w:val="18"/>
          <w:szCs w:val="18"/>
        </w:rPr>
        <w:t>. Dit gebeurt</w:t>
      </w:r>
      <w:r w:rsidRPr="00466E85">
        <w:rPr>
          <w:rFonts w:ascii="Verdana" w:hAnsi="Verdana" w:cs="Arial"/>
          <w:sz w:val="18"/>
          <w:szCs w:val="18"/>
        </w:rPr>
        <w:t xml:space="preserve"> </w:t>
      </w:r>
      <w:r w:rsidR="0098316B">
        <w:rPr>
          <w:rFonts w:ascii="Verdana" w:hAnsi="Verdana" w:cs="Arial"/>
          <w:sz w:val="18"/>
          <w:szCs w:val="18"/>
        </w:rPr>
        <w:t xml:space="preserve">op basis </w:t>
      </w:r>
      <w:r w:rsidRPr="00466E85">
        <w:rPr>
          <w:rFonts w:ascii="Verdana" w:hAnsi="Verdana" w:cs="Arial"/>
          <w:sz w:val="18"/>
          <w:szCs w:val="18"/>
        </w:rPr>
        <w:t>van de bewaartermijn in de selectielijst inzake stukken over vastgestelde onderzoeksopdrachten, eindrapporten (inclusief de stukken die voor het onderzoek gebruikt zijn), economische, politieke en/of militaire rapportages.</w:t>
      </w:r>
    </w:p>
    <w:p w:rsidRPr="00466E85" w:rsidR="00D7523D" w:rsidP="00466E85" w:rsidRDefault="00D7523D">
      <w:pPr>
        <w:spacing w:line="240" w:lineRule="atLeast"/>
        <w:rPr>
          <w:rFonts w:ascii="Verdana" w:hAnsi="Verdana" w:cs="Arial"/>
          <w:b/>
          <w:sz w:val="18"/>
          <w:szCs w:val="18"/>
        </w:rPr>
      </w:pPr>
    </w:p>
    <w:p w:rsidRPr="00466E85" w:rsidR="00FC2CD2" w:rsidP="00466E85" w:rsidRDefault="005D5C8D">
      <w:pPr>
        <w:spacing w:line="240" w:lineRule="atLeast"/>
        <w:rPr>
          <w:rFonts w:ascii="Verdana" w:hAnsi="Verdana" w:cs="Arial"/>
          <w:b/>
          <w:sz w:val="18"/>
          <w:szCs w:val="18"/>
        </w:rPr>
      </w:pPr>
      <w:r>
        <w:rPr>
          <w:rFonts w:ascii="Verdana" w:hAnsi="Verdana" w:cs="Arial"/>
          <w:b/>
          <w:sz w:val="18"/>
          <w:szCs w:val="18"/>
        </w:rPr>
        <w:t>5</w:t>
      </w:r>
      <w:r w:rsidRPr="00466E85" w:rsidR="00FC2CD2">
        <w:rPr>
          <w:rFonts w:ascii="Verdana" w:hAnsi="Verdana" w:cs="Arial"/>
          <w:b/>
          <w:sz w:val="18"/>
          <w:szCs w:val="18"/>
        </w:rPr>
        <w:t>.</w:t>
      </w:r>
    </w:p>
    <w:p w:rsidRPr="00466E85" w:rsidR="00C12AC7" w:rsidP="00466E85" w:rsidRDefault="00FC2CD2">
      <w:pPr>
        <w:spacing w:line="240" w:lineRule="atLeast"/>
        <w:rPr>
          <w:rFonts w:ascii="Verdana" w:hAnsi="Verdana" w:cs="Arial"/>
          <w:b/>
          <w:sz w:val="18"/>
          <w:szCs w:val="18"/>
        </w:rPr>
      </w:pPr>
      <w:r w:rsidRPr="00466E85">
        <w:rPr>
          <w:rFonts w:ascii="Verdana" w:hAnsi="Verdana" w:cs="Arial"/>
          <w:b/>
          <w:sz w:val="18"/>
          <w:szCs w:val="18"/>
        </w:rPr>
        <w:t>Kamerlid: Van Dijk, SP</w:t>
      </w:r>
      <w:r w:rsidR="00D007CD">
        <w:rPr>
          <w:rFonts w:ascii="Verdana" w:hAnsi="Verdana" w:cs="Arial"/>
          <w:b/>
          <w:sz w:val="18"/>
          <w:szCs w:val="18"/>
        </w:rPr>
        <w:t xml:space="preserve"> </w:t>
      </w:r>
    </w:p>
    <w:p w:rsidRPr="00466E85" w:rsidR="00C877DD" w:rsidP="00466E85" w:rsidRDefault="00C12AC7">
      <w:pPr>
        <w:spacing w:line="240" w:lineRule="atLeast"/>
        <w:rPr>
          <w:rFonts w:ascii="Verdana" w:hAnsi="Verdana" w:cs="Arial"/>
          <w:iCs/>
          <w:sz w:val="18"/>
          <w:szCs w:val="18"/>
        </w:rPr>
      </w:pPr>
      <w:r w:rsidRPr="00466E85">
        <w:rPr>
          <w:rFonts w:ascii="Verdana" w:hAnsi="Verdana" w:cs="Arial"/>
          <w:b/>
          <w:sz w:val="18"/>
          <w:szCs w:val="18"/>
        </w:rPr>
        <w:t>Kan de minister reageren op het artikel in Trouw van 10 september met betrekking tot de heer Spijkers?</w:t>
      </w:r>
      <w:r w:rsidRPr="00466E85" w:rsidR="00FC2CD2">
        <w:rPr>
          <w:rFonts w:ascii="Verdana" w:hAnsi="Verdana" w:cs="Arial"/>
          <w:b/>
          <w:sz w:val="18"/>
          <w:szCs w:val="18"/>
        </w:rPr>
        <w:br/>
      </w:r>
    </w:p>
    <w:p w:rsidRPr="00466E85" w:rsidR="00FC2CD2" w:rsidP="00466E85" w:rsidRDefault="00C877DD">
      <w:pPr>
        <w:spacing w:line="240" w:lineRule="atLeast"/>
        <w:rPr>
          <w:rFonts w:ascii="Verdana" w:hAnsi="Verdana" w:cs="Arial"/>
          <w:sz w:val="18"/>
          <w:szCs w:val="18"/>
        </w:rPr>
      </w:pPr>
      <w:r w:rsidRPr="00466E85">
        <w:rPr>
          <w:rFonts w:ascii="Verdana" w:hAnsi="Verdana" w:cs="Arial"/>
          <w:iCs/>
          <w:sz w:val="18"/>
          <w:szCs w:val="18"/>
        </w:rPr>
        <w:t>Met de heer Spijkers is in 2002 een vaststellingsovereenkomst gesloten waarmee alle geschillen tot een einde werden gebracht. Recent heeft de heer Spijkers bij de Centrale Raad van Beroep een verzoek tot herziening van de uitspraak van 1997 van de Centrale Raad over zijn ontslag ingediend. In augustus jl</w:t>
      </w:r>
      <w:r w:rsidR="00D33A1E">
        <w:rPr>
          <w:rFonts w:ascii="Verdana" w:hAnsi="Verdana" w:cs="Arial"/>
          <w:iCs/>
          <w:sz w:val="18"/>
          <w:szCs w:val="18"/>
        </w:rPr>
        <w:t>.</w:t>
      </w:r>
      <w:r w:rsidRPr="00466E85">
        <w:rPr>
          <w:rFonts w:ascii="Verdana" w:hAnsi="Verdana" w:cs="Arial"/>
          <w:iCs/>
          <w:sz w:val="18"/>
          <w:szCs w:val="18"/>
        </w:rPr>
        <w:t xml:space="preserve"> heeft de Centrale Raad dit verzoek afgewezen. Er zijn geen nieuwe feiten of omstandigheden vastgesteld die aanleiding tot herziening kunnen geven. Alles overziend is er geen aanleiding om de zaak-Spijkers opnieuw te openen.</w:t>
      </w:r>
    </w:p>
    <w:p w:rsidRPr="00466E85" w:rsidR="00FC2CD2" w:rsidP="00466E85" w:rsidRDefault="00FC2CD2">
      <w:pPr>
        <w:spacing w:line="240" w:lineRule="atLeast"/>
        <w:rPr>
          <w:rFonts w:ascii="Verdana" w:hAnsi="Verdana"/>
          <w:b/>
          <w:bCs/>
          <w:sz w:val="18"/>
          <w:szCs w:val="18"/>
        </w:rPr>
      </w:pPr>
    </w:p>
    <w:p w:rsidRPr="00466E85" w:rsidR="00FC2CD2" w:rsidP="00466E85" w:rsidRDefault="005D5C8D">
      <w:pPr>
        <w:spacing w:line="240" w:lineRule="atLeast"/>
        <w:rPr>
          <w:rFonts w:ascii="Verdana" w:hAnsi="Verdana" w:cs="Arial"/>
          <w:b/>
          <w:sz w:val="18"/>
          <w:szCs w:val="18"/>
        </w:rPr>
      </w:pPr>
      <w:r>
        <w:rPr>
          <w:rFonts w:ascii="Verdana" w:hAnsi="Verdana" w:cs="Arial"/>
          <w:b/>
          <w:sz w:val="18"/>
          <w:szCs w:val="18"/>
        </w:rPr>
        <w:t>6</w:t>
      </w:r>
      <w:r w:rsidRPr="00466E85" w:rsidR="00FC2CD2">
        <w:rPr>
          <w:rFonts w:ascii="Verdana" w:hAnsi="Verdana" w:cs="Arial"/>
          <w:b/>
          <w:sz w:val="18"/>
          <w:szCs w:val="18"/>
        </w:rPr>
        <w:t>.</w:t>
      </w:r>
    </w:p>
    <w:p w:rsidRPr="00466E85" w:rsidR="00C12AC7" w:rsidP="00466E85" w:rsidRDefault="00FC2CD2">
      <w:pPr>
        <w:spacing w:line="240" w:lineRule="atLeast"/>
        <w:rPr>
          <w:rFonts w:ascii="Verdana" w:hAnsi="Verdana" w:cs="Arial"/>
          <w:b/>
          <w:sz w:val="18"/>
          <w:szCs w:val="18"/>
        </w:rPr>
      </w:pPr>
      <w:r w:rsidRPr="00466E85">
        <w:rPr>
          <w:rFonts w:ascii="Verdana" w:hAnsi="Verdana" w:cs="Arial"/>
          <w:b/>
          <w:sz w:val="18"/>
          <w:szCs w:val="18"/>
        </w:rPr>
        <w:t>Kamerlid: van Dijk, SP</w:t>
      </w:r>
      <w:r w:rsidR="00D007CD">
        <w:rPr>
          <w:rFonts w:ascii="Verdana" w:hAnsi="Verdana" w:cs="Arial"/>
          <w:b/>
          <w:sz w:val="18"/>
          <w:szCs w:val="18"/>
        </w:rPr>
        <w:t xml:space="preserve"> </w:t>
      </w:r>
    </w:p>
    <w:p w:rsidRPr="00466E85" w:rsidR="00C12AC7" w:rsidP="00466E85" w:rsidRDefault="00C12AC7">
      <w:pPr>
        <w:spacing w:line="240" w:lineRule="atLeast"/>
        <w:rPr>
          <w:rFonts w:ascii="Verdana" w:hAnsi="Verdana" w:cs="Arial"/>
          <w:b/>
          <w:sz w:val="18"/>
          <w:szCs w:val="18"/>
        </w:rPr>
      </w:pPr>
      <w:r w:rsidRPr="00466E85">
        <w:rPr>
          <w:rFonts w:ascii="Verdana" w:hAnsi="Verdana" w:cs="Arial"/>
          <w:b/>
          <w:sz w:val="18"/>
          <w:szCs w:val="18"/>
        </w:rPr>
        <w:t>Klopt het dat brigadegeneraal Spijk vanaf 1 april 2013 voor een aantal maanden zowel de functie van voorzitter van de adviescommissie bezwaarschriften had als die van persoonlijk adviseur van de minister? Is het waar dat deze combinatie van functies wettelijk verboden is?</w:t>
      </w:r>
    </w:p>
    <w:p w:rsidRPr="00466E85" w:rsidR="00C877DD" w:rsidP="00466E85" w:rsidRDefault="00C877DD">
      <w:pPr>
        <w:spacing w:line="240" w:lineRule="atLeast"/>
        <w:rPr>
          <w:rFonts w:ascii="Verdana" w:hAnsi="Verdana" w:cs="Arial"/>
          <w:b/>
          <w:sz w:val="18"/>
          <w:szCs w:val="18"/>
        </w:rPr>
      </w:pPr>
    </w:p>
    <w:p w:rsidR="00D007CD" w:rsidP="00466E85" w:rsidRDefault="00E42B93">
      <w:pPr>
        <w:spacing w:line="240" w:lineRule="atLeast"/>
        <w:rPr>
          <w:rFonts w:ascii="Verdana" w:hAnsi="Verdana" w:cs="Arial"/>
          <w:sz w:val="18"/>
          <w:szCs w:val="18"/>
        </w:rPr>
      </w:pPr>
      <w:r w:rsidRPr="00D007CD">
        <w:rPr>
          <w:rFonts w:ascii="Verdana" w:hAnsi="Verdana" w:cs="Arial"/>
          <w:sz w:val="18"/>
          <w:szCs w:val="18"/>
        </w:rPr>
        <w:t xml:space="preserve">Brigadegeneraal b.d. mr. J.P. Spijk </w:t>
      </w:r>
      <w:r w:rsidRPr="00D007CD" w:rsidR="00D007CD">
        <w:rPr>
          <w:rFonts w:ascii="Verdana" w:hAnsi="Verdana" w:cs="Arial"/>
          <w:sz w:val="18"/>
          <w:szCs w:val="18"/>
        </w:rPr>
        <w:t xml:space="preserve">is nooit persoonlijk adviseur van de minister geweest. Hij </w:t>
      </w:r>
      <w:r w:rsidRPr="00D007CD">
        <w:rPr>
          <w:rFonts w:ascii="Verdana" w:hAnsi="Verdana" w:cs="Arial"/>
          <w:sz w:val="18"/>
          <w:szCs w:val="18"/>
        </w:rPr>
        <w:t>combineerde van april tot november 2013 de functie van voorzitter van de Commissie advisering bezwaarschriften Defensie met die van Directeur Personeelsbeleid van het ministerie. Omdat die functies niet goed verenigbaar waren</w:t>
      </w:r>
      <w:r w:rsidRPr="00D007CD" w:rsidR="0023609B">
        <w:rPr>
          <w:rFonts w:ascii="Verdana" w:hAnsi="Verdana" w:cs="Arial"/>
          <w:sz w:val="18"/>
          <w:szCs w:val="18"/>
        </w:rPr>
        <w:t>,</w:t>
      </w:r>
      <w:r w:rsidRPr="00D007CD">
        <w:rPr>
          <w:rFonts w:ascii="Verdana" w:hAnsi="Verdana" w:cs="Arial"/>
          <w:sz w:val="18"/>
          <w:szCs w:val="18"/>
        </w:rPr>
        <w:t xml:space="preserve"> is destijds een plaatsvervangend voorzitter van de Commissie advisering bezwaarschriften benoemd.</w:t>
      </w:r>
      <w:r w:rsidRPr="00D007CD" w:rsidR="00D007CD">
        <w:rPr>
          <w:rFonts w:ascii="Verdana" w:hAnsi="Verdana" w:cs="Arial"/>
          <w:sz w:val="18"/>
          <w:szCs w:val="18"/>
        </w:rPr>
        <w:t xml:space="preserve"> </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br/>
      </w:r>
      <w:r w:rsidR="005D5C8D">
        <w:rPr>
          <w:rFonts w:ascii="Verdana" w:hAnsi="Verdana" w:cs="Arial"/>
          <w:b/>
          <w:sz w:val="18"/>
          <w:szCs w:val="18"/>
        </w:rPr>
        <w:t>7</w:t>
      </w:r>
      <w:r w:rsidRPr="00466E85">
        <w:rPr>
          <w:rFonts w:ascii="Verdana" w:hAnsi="Verdana" w:cs="Arial"/>
          <w:b/>
          <w:sz w:val="18"/>
          <w:szCs w:val="18"/>
        </w:rPr>
        <w:t xml:space="preserve">. </w:t>
      </w:r>
    </w:p>
    <w:p w:rsidRPr="00466E85" w:rsidR="00FC2CD2" w:rsidP="00466E85" w:rsidRDefault="00C12AC7">
      <w:pPr>
        <w:spacing w:line="240" w:lineRule="atLeast"/>
        <w:rPr>
          <w:rFonts w:ascii="Verdana" w:hAnsi="Verdana" w:cs="Arial"/>
          <w:b/>
          <w:sz w:val="18"/>
          <w:szCs w:val="18"/>
        </w:rPr>
      </w:pPr>
      <w:r w:rsidRPr="00466E85">
        <w:rPr>
          <w:rFonts w:ascii="Verdana" w:hAnsi="Verdana" w:cs="Arial"/>
          <w:b/>
          <w:sz w:val="18"/>
          <w:szCs w:val="18"/>
        </w:rPr>
        <w:t xml:space="preserve">Kamerlid: </w:t>
      </w:r>
      <w:proofErr w:type="spellStart"/>
      <w:r w:rsidRPr="00466E85">
        <w:rPr>
          <w:rFonts w:ascii="Verdana" w:hAnsi="Verdana" w:cs="Arial"/>
          <w:b/>
          <w:sz w:val="18"/>
          <w:szCs w:val="18"/>
        </w:rPr>
        <w:t>Vuijk</w:t>
      </w:r>
      <w:proofErr w:type="spellEnd"/>
      <w:r w:rsidRPr="00466E85">
        <w:rPr>
          <w:rFonts w:ascii="Verdana" w:hAnsi="Verdana" w:cs="Arial"/>
          <w:b/>
          <w:sz w:val="18"/>
          <w:szCs w:val="18"/>
        </w:rPr>
        <w:t>, VVD</w:t>
      </w:r>
      <w:r w:rsidR="00D007CD">
        <w:rPr>
          <w:rFonts w:ascii="Verdana" w:hAnsi="Verdana" w:cs="Arial"/>
          <w:b/>
          <w:sz w:val="18"/>
          <w:szCs w:val="18"/>
        </w:rPr>
        <w:t xml:space="preserve"> </w:t>
      </w:r>
    </w:p>
    <w:p w:rsidRPr="00466E85" w:rsidR="00FC2CD2" w:rsidP="00466E85" w:rsidRDefault="00C12AC7">
      <w:pPr>
        <w:spacing w:line="240" w:lineRule="atLeast"/>
        <w:rPr>
          <w:rFonts w:ascii="Verdana" w:hAnsi="Verdana"/>
          <w:b/>
          <w:bCs/>
          <w:sz w:val="18"/>
          <w:szCs w:val="18"/>
        </w:rPr>
      </w:pPr>
      <w:r w:rsidRPr="00466E85">
        <w:rPr>
          <w:rFonts w:ascii="Verdana" w:hAnsi="Verdana"/>
          <w:b/>
          <w:bCs/>
          <w:sz w:val="18"/>
          <w:szCs w:val="18"/>
        </w:rPr>
        <w:t>De VVD krijgt graag herbevestigd dat er geen belemmeringen zijn om de kansen van reservisten waar in de organisatie dan ook te bespreken.</w:t>
      </w:r>
    </w:p>
    <w:p w:rsidRPr="00466E85" w:rsidR="00D7523D" w:rsidP="00466E85" w:rsidRDefault="00D7523D">
      <w:pPr>
        <w:spacing w:line="240" w:lineRule="atLeast"/>
        <w:rPr>
          <w:rFonts w:ascii="Verdana" w:hAnsi="Verdana"/>
          <w:bCs/>
          <w:sz w:val="18"/>
          <w:szCs w:val="18"/>
        </w:rPr>
      </w:pPr>
    </w:p>
    <w:p w:rsidRPr="00466E85" w:rsidR="00D7523D" w:rsidP="00466E85" w:rsidRDefault="00C7144A">
      <w:pPr>
        <w:spacing w:line="240" w:lineRule="atLeast"/>
        <w:rPr>
          <w:rFonts w:ascii="Verdana" w:hAnsi="Verdana"/>
          <w:bCs/>
          <w:sz w:val="18"/>
          <w:szCs w:val="18"/>
        </w:rPr>
      </w:pPr>
      <w:r>
        <w:rPr>
          <w:rFonts w:ascii="Verdana" w:hAnsi="Verdana"/>
          <w:bCs/>
          <w:sz w:val="18"/>
          <w:szCs w:val="18"/>
        </w:rPr>
        <w:t>B</w:t>
      </w:r>
      <w:r w:rsidRPr="00466E85" w:rsidR="00D7523D">
        <w:rPr>
          <w:rFonts w:ascii="Verdana" w:hAnsi="Verdana"/>
          <w:bCs/>
          <w:sz w:val="18"/>
          <w:szCs w:val="18"/>
        </w:rPr>
        <w:t xml:space="preserve">ijna 5.000 reservisten maken nu al integraal deel uit van de krijgsmacht. De meeste reservisten werken samen met beroepsmilitairen in reguliere eenheden. Een kleiner deel is ingedeeld in een pool. Deze functies worden aangemaakt op basis van de uit te voeren taken en de personele behoefte. </w:t>
      </w:r>
    </w:p>
    <w:p w:rsidRPr="00466E85" w:rsidR="00D7523D" w:rsidP="00466E85" w:rsidRDefault="00D7523D">
      <w:pPr>
        <w:spacing w:line="240" w:lineRule="atLeast"/>
        <w:rPr>
          <w:rFonts w:ascii="Verdana" w:hAnsi="Verdana"/>
          <w:bCs/>
          <w:sz w:val="18"/>
          <w:szCs w:val="18"/>
        </w:rPr>
      </w:pPr>
    </w:p>
    <w:p w:rsidRPr="00466E85" w:rsidR="00D7523D" w:rsidP="00466E85" w:rsidRDefault="00D7523D">
      <w:pPr>
        <w:spacing w:line="240" w:lineRule="atLeast"/>
        <w:rPr>
          <w:rFonts w:ascii="Verdana" w:hAnsi="Verdana"/>
          <w:bCs/>
          <w:sz w:val="18"/>
          <w:szCs w:val="18"/>
        </w:rPr>
      </w:pPr>
      <w:r w:rsidRPr="00466E85">
        <w:rPr>
          <w:rFonts w:ascii="Verdana" w:hAnsi="Verdana"/>
          <w:bCs/>
          <w:sz w:val="18"/>
          <w:szCs w:val="18"/>
        </w:rPr>
        <w:t>Vanuit hun functies worden de reservisten ingezet voor uiteenlopende taken op alle niveaus binnen Defensie.</w:t>
      </w:r>
      <w:r w:rsidR="0004444B">
        <w:rPr>
          <w:rFonts w:ascii="Verdana" w:hAnsi="Verdana"/>
          <w:bCs/>
          <w:sz w:val="18"/>
          <w:szCs w:val="18"/>
        </w:rPr>
        <w:t xml:space="preserve"> </w:t>
      </w:r>
      <w:r w:rsidRPr="00466E85">
        <w:rPr>
          <w:rFonts w:ascii="Verdana" w:hAnsi="Verdana"/>
          <w:bCs/>
          <w:sz w:val="18"/>
          <w:szCs w:val="18"/>
        </w:rPr>
        <w:t xml:space="preserve">Aansprekende voorbeelden hiervan zijn de inzet van reservisten in expeditionaire missies, de </w:t>
      </w:r>
      <w:proofErr w:type="spellStart"/>
      <w:r w:rsidRPr="00466E85">
        <w:rPr>
          <w:rFonts w:ascii="Verdana" w:hAnsi="Verdana"/>
          <w:bCs/>
          <w:i/>
          <w:sz w:val="18"/>
          <w:szCs w:val="18"/>
        </w:rPr>
        <w:t>Nuclear</w:t>
      </w:r>
      <w:proofErr w:type="spellEnd"/>
      <w:r w:rsidRPr="00466E85">
        <w:rPr>
          <w:rFonts w:ascii="Verdana" w:hAnsi="Verdana"/>
          <w:bCs/>
          <w:i/>
          <w:sz w:val="18"/>
          <w:szCs w:val="18"/>
        </w:rPr>
        <w:t xml:space="preserve"> Security </w:t>
      </w:r>
      <w:proofErr w:type="spellStart"/>
      <w:r w:rsidRPr="00466E85">
        <w:rPr>
          <w:rFonts w:ascii="Verdana" w:hAnsi="Verdana"/>
          <w:bCs/>
          <w:i/>
          <w:sz w:val="18"/>
          <w:szCs w:val="18"/>
        </w:rPr>
        <w:t>Summit</w:t>
      </w:r>
      <w:proofErr w:type="spellEnd"/>
      <w:r w:rsidRPr="00466E85">
        <w:rPr>
          <w:rFonts w:ascii="Verdana" w:hAnsi="Verdana"/>
          <w:bCs/>
          <w:sz w:val="18"/>
          <w:szCs w:val="18"/>
        </w:rPr>
        <w:t xml:space="preserve">, een groot </w:t>
      </w:r>
      <w:r w:rsidRPr="00466E85">
        <w:rPr>
          <w:rFonts w:ascii="Verdana" w:hAnsi="Verdana"/>
          <w:bCs/>
          <w:sz w:val="18"/>
          <w:szCs w:val="18"/>
        </w:rPr>
        <w:lastRenderedPageBreak/>
        <w:t xml:space="preserve">reorganisatieprogramma bij het Commando Landstrijdkrachten en het programma SPEER. </w:t>
      </w:r>
    </w:p>
    <w:p w:rsidRPr="00466E85" w:rsidR="00D7523D" w:rsidP="00466E85" w:rsidRDefault="00D7523D">
      <w:pPr>
        <w:spacing w:line="240" w:lineRule="atLeast"/>
        <w:rPr>
          <w:rFonts w:ascii="Verdana" w:hAnsi="Verdana"/>
          <w:bCs/>
          <w:sz w:val="18"/>
          <w:szCs w:val="18"/>
        </w:rPr>
      </w:pPr>
    </w:p>
    <w:p w:rsidRPr="00466E85" w:rsidR="00C12AC7" w:rsidP="00466E85" w:rsidRDefault="006F0D1C">
      <w:pPr>
        <w:spacing w:line="240" w:lineRule="atLeast"/>
        <w:rPr>
          <w:rFonts w:ascii="Verdana" w:hAnsi="Verdana"/>
          <w:bCs/>
          <w:sz w:val="18"/>
          <w:szCs w:val="18"/>
        </w:rPr>
      </w:pPr>
      <w:r>
        <w:rPr>
          <w:rFonts w:ascii="Verdana" w:hAnsi="Verdana"/>
          <w:bCs/>
          <w:sz w:val="18"/>
          <w:szCs w:val="18"/>
        </w:rPr>
        <w:t xml:space="preserve">Er is een </w:t>
      </w:r>
      <w:r w:rsidRPr="00466E85" w:rsidR="00D7523D">
        <w:rPr>
          <w:rFonts w:ascii="Verdana" w:hAnsi="Verdana"/>
          <w:bCs/>
          <w:sz w:val="18"/>
          <w:szCs w:val="18"/>
        </w:rPr>
        <w:t>Bureau Reservist en Samenleving (</w:t>
      </w:r>
      <w:proofErr w:type="spellStart"/>
      <w:r w:rsidRPr="00466E85" w:rsidR="00D7523D">
        <w:rPr>
          <w:rFonts w:ascii="Verdana" w:hAnsi="Verdana"/>
          <w:bCs/>
          <w:sz w:val="18"/>
          <w:szCs w:val="18"/>
        </w:rPr>
        <w:t>BReS</w:t>
      </w:r>
      <w:proofErr w:type="spellEnd"/>
      <w:r w:rsidRPr="00466E85" w:rsidR="00D7523D">
        <w:rPr>
          <w:rFonts w:ascii="Verdana" w:hAnsi="Verdana"/>
          <w:bCs/>
          <w:sz w:val="18"/>
          <w:szCs w:val="18"/>
        </w:rPr>
        <w:t xml:space="preserve">) in de </w:t>
      </w:r>
      <w:r>
        <w:rPr>
          <w:rFonts w:ascii="Verdana" w:hAnsi="Verdana"/>
          <w:bCs/>
          <w:sz w:val="18"/>
          <w:szCs w:val="18"/>
        </w:rPr>
        <w:t>B</w:t>
      </w:r>
      <w:r w:rsidRPr="00466E85" w:rsidR="00D7523D">
        <w:rPr>
          <w:rFonts w:ascii="Verdana" w:hAnsi="Verdana"/>
          <w:bCs/>
          <w:sz w:val="18"/>
          <w:szCs w:val="18"/>
        </w:rPr>
        <w:t>estuursstaf</w:t>
      </w:r>
      <w:r w:rsidR="000F47CD">
        <w:rPr>
          <w:rFonts w:ascii="Verdana" w:hAnsi="Verdana"/>
          <w:bCs/>
          <w:sz w:val="18"/>
          <w:szCs w:val="18"/>
        </w:rPr>
        <w:t xml:space="preserve"> in Den Haag</w:t>
      </w:r>
      <w:r>
        <w:rPr>
          <w:rFonts w:ascii="Verdana" w:hAnsi="Verdana"/>
          <w:bCs/>
          <w:sz w:val="18"/>
          <w:szCs w:val="18"/>
        </w:rPr>
        <w:t>.</w:t>
      </w:r>
      <w:r w:rsidR="0004444B">
        <w:rPr>
          <w:rFonts w:ascii="Verdana" w:hAnsi="Verdana"/>
          <w:bCs/>
          <w:sz w:val="18"/>
          <w:szCs w:val="18"/>
        </w:rPr>
        <w:t xml:space="preserve"> </w:t>
      </w:r>
      <w:r w:rsidRPr="00466E85" w:rsidR="00D7523D">
        <w:rPr>
          <w:rFonts w:ascii="Verdana" w:hAnsi="Verdana"/>
          <w:bCs/>
          <w:sz w:val="18"/>
          <w:szCs w:val="18"/>
        </w:rPr>
        <w:t xml:space="preserve">Het Hoofd </w:t>
      </w:r>
      <w:proofErr w:type="spellStart"/>
      <w:r w:rsidRPr="00466E85" w:rsidR="00D7523D">
        <w:rPr>
          <w:rFonts w:ascii="Verdana" w:hAnsi="Verdana"/>
          <w:bCs/>
          <w:sz w:val="18"/>
          <w:szCs w:val="18"/>
        </w:rPr>
        <w:t>BReS</w:t>
      </w:r>
      <w:proofErr w:type="spellEnd"/>
      <w:r w:rsidRPr="00466E85" w:rsidR="00D7523D">
        <w:rPr>
          <w:rFonts w:ascii="Verdana" w:hAnsi="Verdana"/>
          <w:bCs/>
          <w:sz w:val="18"/>
          <w:szCs w:val="18"/>
        </w:rPr>
        <w:t xml:space="preserve"> onderhoudt als boegbeeld van de reservisten contact met de </w:t>
      </w:r>
      <w:r>
        <w:rPr>
          <w:rFonts w:ascii="Verdana" w:hAnsi="Verdana"/>
          <w:bCs/>
          <w:sz w:val="18"/>
          <w:szCs w:val="18"/>
        </w:rPr>
        <w:t>ambtelijke en politieke leiding.</w:t>
      </w:r>
      <w:r w:rsidR="00D007CD">
        <w:rPr>
          <w:rFonts w:ascii="Verdana" w:hAnsi="Verdana"/>
          <w:bCs/>
          <w:sz w:val="18"/>
          <w:szCs w:val="18"/>
        </w:rPr>
        <w:t xml:space="preserve"> Er zijn dus geen belemmeringen om de kansen van reservisten op welk niveau dan ook te bespreken.</w:t>
      </w:r>
    </w:p>
    <w:p w:rsidRPr="00466E85" w:rsidR="00C12AC7" w:rsidP="00466E85" w:rsidRDefault="00C12AC7">
      <w:pPr>
        <w:spacing w:line="240" w:lineRule="atLeast"/>
        <w:rPr>
          <w:rFonts w:ascii="Verdana" w:hAnsi="Verdana"/>
          <w:b/>
          <w:bCs/>
          <w:sz w:val="18"/>
          <w:szCs w:val="18"/>
        </w:rPr>
      </w:pPr>
    </w:p>
    <w:p w:rsidRPr="00466E85" w:rsidR="00FC2CD2" w:rsidP="00466E85" w:rsidRDefault="0004444B">
      <w:pPr>
        <w:spacing w:line="240" w:lineRule="atLeast"/>
        <w:rPr>
          <w:rFonts w:ascii="Verdana" w:hAnsi="Verdana"/>
          <w:b/>
          <w:bCs/>
          <w:sz w:val="18"/>
          <w:szCs w:val="18"/>
        </w:rPr>
      </w:pPr>
      <w:r>
        <w:rPr>
          <w:rFonts w:ascii="Verdana" w:hAnsi="Verdana"/>
          <w:b/>
          <w:bCs/>
          <w:sz w:val="18"/>
          <w:szCs w:val="18"/>
        </w:rPr>
        <w:t>8</w:t>
      </w:r>
      <w:r w:rsidRPr="00466E85" w:rsidR="00FC2CD2">
        <w:rPr>
          <w:rFonts w:ascii="Verdana" w:hAnsi="Verdana"/>
          <w:b/>
          <w:bCs/>
          <w:sz w:val="18"/>
          <w:szCs w:val="18"/>
        </w:rPr>
        <w:t>.</w:t>
      </w:r>
    </w:p>
    <w:p w:rsidRPr="00466E85" w:rsidR="00FC2CD2" w:rsidP="00466E85" w:rsidRDefault="00FC2CD2">
      <w:pPr>
        <w:spacing w:line="240" w:lineRule="atLeast"/>
        <w:rPr>
          <w:rFonts w:ascii="Verdana" w:hAnsi="Verdana"/>
          <w:b/>
          <w:bCs/>
          <w:sz w:val="18"/>
          <w:szCs w:val="18"/>
        </w:rPr>
      </w:pPr>
      <w:r w:rsidRPr="00466E85">
        <w:rPr>
          <w:rFonts w:ascii="Verdana" w:hAnsi="Verdana"/>
          <w:b/>
          <w:bCs/>
          <w:sz w:val="18"/>
          <w:szCs w:val="18"/>
        </w:rPr>
        <w:t xml:space="preserve">Kamerlid: </w:t>
      </w:r>
      <w:proofErr w:type="spellStart"/>
      <w:r w:rsidRPr="00466E85" w:rsidR="00C12AC7">
        <w:rPr>
          <w:rFonts w:ascii="Verdana" w:hAnsi="Verdana"/>
          <w:b/>
          <w:bCs/>
          <w:sz w:val="18"/>
          <w:szCs w:val="18"/>
        </w:rPr>
        <w:t>Vuijk</w:t>
      </w:r>
      <w:proofErr w:type="spellEnd"/>
      <w:r w:rsidRPr="00466E85" w:rsidR="00C12AC7">
        <w:rPr>
          <w:rFonts w:ascii="Verdana" w:hAnsi="Verdana"/>
          <w:b/>
          <w:bCs/>
          <w:sz w:val="18"/>
          <w:szCs w:val="18"/>
        </w:rPr>
        <w:t>, VVD</w:t>
      </w:r>
      <w:r w:rsidR="00D007CD">
        <w:rPr>
          <w:rFonts w:ascii="Verdana" w:hAnsi="Verdana"/>
          <w:b/>
          <w:bCs/>
          <w:sz w:val="18"/>
          <w:szCs w:val="18"/>
        </w:rPr>
        <w:t xml:space="preserve"> </w:t>
      </w:r>
    </w:p>
    <w:p w:rsidRPr="00466E85" w:rsidR="00BD74F7" w:rsidP="00466E85" w:rsidRDefault="00B51CF3">
      <w:pPr>
        <w:spacing w:line="240" w:lineRule="atLeast"/>
        <w:rPr>
          <w:rFonts w:ascii="Verdana" w:hAnsi="Verdana"/>
          <w:b/>
          <w:sz w:val="18"/>
          <w:szCs w:val="18"/>
        </w:rPr>
      </w:pPr>
      <w:r w:rsidRPr="00466E85">
        <w:rPr>
          <w:rFonts w:ascii="Verdana" w:hAnsi="Verdana"/>
          <w:b/>
          <w:sz w:val="18"/>
          <w:szCs w:val="18"/>
        </w:rPr>
        <w:t xml:space="preserve">Bij </w:t>
      </w:r>
      <w:r w:rsidRPr="00466E85" w:rsidR="00BD74F7">
        <w:rPr>
          <w:rFonts w:ascii="Verdana" w:hAnsi="Verdana"/>
          <w:b/>
          <w:sz w:val="18"/>
          <w:szCs w:val="18"/>
        </w:rPr>
        <w:t>financiële</w:t>
      </w:r>
      <w:r w:rsidR="0004444B">
        <w:rPr>
          <w:rFonts w:ascii="Verdana" w:hAnsi="Verdana"/>
          <w:b/>
          <w:sz w:val="18"/>
          <w:szCs w:val="18"/>
        </w:rPr>
        <w:t xml:space="preserve"> </w:t>
      </w:r>
      <w:r w:rsidRPr="00466E85" w:rsidR="00BD74F7">
        <w:rPr>
          <w:rFonts w:ascii="Verdana" w:hAnsi="Verdana"/>
          <w:b/>
          <w:sz w:val="18"/>
          <w:szCs w:val="18"/>
        </w:rPr>
        <w:t>onderbouwing</w:t>
      </w:r>
      <w:r w:rsidRPr="00466E85">
        <w:rPr>
          <w:rFonts w:ascii="Verdana" w:hAnsi="Verdana"/>
          <w:b/>
          <w:sz w:val="18"/>
          <w:szCs w:val="18"/>
        </w:rPr>
        <w:t xml:space="preserve"> van de begroting is</w:t>
      </w:r>
      <w:r w:rsidRPr="00466E85" w:rsidR="00BD74F7">
        <w:rPr>
          <w:rFonts w:ascii="Verdana" w:hAnsi="Verdana"/>
          <w:b/>
          <w:sz w:val="18"/>
          <w:szCs w:val="18"/>
        </w:rPr>
        <w:t xml:space="preserve"> </w:t>
      </w:r>
      <w:r w:rsidRPr="00466E85">
        <w:rPr>
          <w:rFonts w:ascii="Verdana" w:hAnsi="Verdana"/>
          <w:b/>
          <w:sz w:val="18"/>
          <w:szCs w:val="18"/>
        </w:rPr>
        <w:t>de goede richting i</w:t>
      </w:r>
      <w:r w:rsidRPr="00466E85" w:rsidR="00BD74F7">
        <w:rPr>
          <w:rFonts w:ascii="Verdana" w:hAnsi="Verdana"/>
          <w:b/>
          <w:sz w:val="18"/>
          <w:szCs w:val="18"/>
        </w:rPr>
        <w:t>ngeslagen, maar er moet nog wel wat gebeuren. Kan de minister aangeven hoe dit proces loopt en in hoeverre zij er ook van overtuigd is dat in 2017 de financiële situatie daadwerkelijk is hersteld?</w:t>
      </w:r>
    </w:p>
    <w:p w:rsidRPr="00466E85" w:rsidR="00FC2CD2" w:rsidP="00466E85" w:rsidRDefault="00FC2CD2">
      <w:pPr>
        <w:spacing w:line="240" w:lineRule="atLeast"/>
        <w:rPr>
          <w:rFonts w:ascii="Verdana" w:hAnsi="Verdana" w:cs="Arial"/>
          <w:sz w:val="18"/>
          <w:szCs w:val="18"/>
        </w:rPr>
      </w:pPr>
    </w:p>
    <w:p w:rsidR="00D007CD" w:rsidP="00466E85" w:rsidRDefault="00D7523D">
      <w:pPr>
        <w:spacing w:line="240" w:lineRule="atLeast"/>
        <w:rPr>
          <w:rFonts w:ascii="Verdana" w:hAnsi="Verdana"/>
          <w:bCs/>
          <w:sz w:val="18"/>
          <w:szCs w:val="18"/>
        </w:rPr>
      </w:pPr>
      <w:r w:rsidRPr="00466E85">
        <w:rPr>
          <w:rFonts w:ascii="Verdana" w:hAnsi="Verdana"/>
          <w:bCs/>
          <w:sz w:val="18"/>
          <w:szCs w:val="18"/>
        </w:rPr>
        <w:t xml:space="preserve">In de brief van 1 november 2013 </w:t>
      </w:r>
      <w:r w:rsidR="00D007CD">
        <w:rPr>
          <w:rFonts w:ascii="Verdana" w:hAnsi="Verdana"/>
          <w:bCs/>
          <w:sz w:val="18"/>
          <w:szCs w:val="18"/>
        </w:rPr>
        <w:t xml:space="preserve">(Kamerstuk 33 763, nr. 27) </w:t>
      </w:r>
      <w:r w:rsidRPr="00466E85">
        <w:rPr>
          <w:rFonts w:ascii="Verdana" w:hAnsi="Verdana"/>
          <w:bCs/>
          <w:sz w:val="18"/>
          <w:szCs w:val="18"/>
        </w:rPr>
        <w:t>over het inzicht in de kosten en uitgaven van wapensystemen en het plan van aanpak daarvoor</w:t>
      </w:r>
      <w:r w:rsidR="006F0D1C">
        <w:rPr>
          <w:rFonts w:ascii="Verdana" w:hAnsi="Verdana"/>
          <w:bCs/>
          <w:sz w:val="18"/>
          <w:szCs w:val="18"/>
        </w:rPr>
        <w:t>,</w:t>
      </w:r>
      <w:r w:rsidRPr="00466E85">
        <w:rPr>
          <w:rFonts w:ascii="Verdana" w:hAnsi="Verdana"/>
          <w:bCs/>
          <w:sz w:val="18"/>
          <w:szCs w:val="18"/>
        </w:rPr>
        <w:t xml:space="preserve"> wordt gemeld dat in de Ontwerpbegroting 2015 voor het eerst inzicht wordt geboden in </w:t>
      </w:r>
      <w:r w:rsidR="006F0D1C">
        <w:rPr>
          <w:rFonts w:ascii="Verdana" w:hAnsi="Verdana"/>
          <w:bCs/>
          <w:sz w:val="18"/>
          <w:szCs w:val="18"/>
        </w:rPr>
        <w:t xml:space="preserve">de kosten van </w:t>
      </w:r>
      <w:r w:rsidRPr="00466E85">
        <w:rPr>
          <w:rFonts w:ascii="Verdana" w:hAnsi="Verdana"/>
          <w:bCs/>
          <w:sz w:val="18"/>
          <w:szCs w:val="18"/>
        </w:rPr>
        <w:t xml:space="preserve">wapensystemen, rekening houdend met de organieke indeling van de beleidsartikelen en begrotingseisen. Dat is in bijlage 4.2 bij de Ontwerpbegroting 2015 ook gebeurd. </w:t>
      </w:r>
      <w:r w:rsidR="0098316B">
        <w:rPr>
          <w:rFonts w:ascii="Verdana" w:hAnsi="Verdana"/>
          <w:bCs/>
          <w:sz w:val="18"/>
          <w:szCs w:val="18"/>
        </w:rPr>
        <w:t>Nu worden</w:t>
      </w:r>
      <w:r w:rsidRPr="00466E85">
        <w:rPr>
          <w:rFonts w:ascii="Verdana" w:hAnsi="Verdana"/>
          <w:bCs/>
          <w:sz w:val="18"/>
          <w:szCs w:val="18"/>
        </w:rPr>
        <w:t xml:space="preserve"> vervolgstappen </w:t>
      </w:r>
      <w:r w:rsidR="0098316B">
        <w:rPr>
          <w:rFonts w:ascii="Verdana" w:hAnsi="Verdana"/>
          <w:bCs/>
          <w:sz w:val="18"/>
          <w:szCs w:val="18"/>
        </w:rPr>
        <w:t>gezet</w:t>
      </w:r>
      <w:r w:rsidRPr="00466E85">
        <w:rPr>
          <w:rFonts w:ascii="Verdana" w:hAnsi="Verdana"/>
          <w:bCs/>
          <w:sz w:val="18"/>
          <w:szCs w:val="18"/>
        </w:rPr>
        <w:t xml:space="preserve"> om het inzicht verder te vergroten en de processen</w:t>
      </w:r>
      <w:r w:rsidR="006F0D1C">
        <w:rPr>
          <w:rFonts w:ascii="Verdana" w:hAnsi="Verdana"/>
          <w:bCs/>
          <w:sz w:val="18"/>
          <w:szCs w:val="18"/>
        </w:rPr>
        <w:t xml:space="preserve"> en</w:t>
      </w:r>
      <w:r w:rsidRPr="00466E85">
        <w:rPr>
          <w:rFonts w:ascii="Verdana" w:hAnsi="Verdana"/>
          <w:bCs/>
          <w:sz w:val="18"/>
          <w:szCs w:val="18"/>
        </w:rPr>
        <w:t xml:space="preserve"> </w:t>
      </w:r>
      <w:r w:rsidR="006F0D1C">
        <w:rPr>
          <w:rFonts w:ascii="Verdana" w:hAnsi="Verdana"/>
          <w:bCs/>
          <w:sz w:val="18"/>
          <w:szCs w:val="18"/>
        </w:rPr>
        <w:t xml:space="preserve">de administratieve systemen </w:t>
      </w:r>
      <w:r w:rsidRPr="00466E85">
        <w:rPr>
          <w:rFonts w:ascii="Verdana" w:hAnsi="Verdana"/>
          <w:bCs/>
          <w:sz w:val="18"/>
          <w:szCs w:val="18"/>
        </w:rPr>
        <w:t xml:space="preserve">van Defensie verder aan te passen. </w:t>
      </w:r>
    </w:p>
    <w:p w:rsidR="00D007CD" w:rsidP="00466E85" w:rsidRDefault="00D007CD">
      <w:pPr>
        <w:spacing w:line="240" w:lineRule="atLeast"/>
        <w:rPr>
          <w:rFonts w:ascii="Verdana" w:hAnsi="Verdana"/>
          <w:bCs/>
          <w:sz w:val="18"/>
          <w:szCs w:val="18"/>
        </w:rPr>
      </w:pPr>
    </w:p>
    <w:p w:rsidRPr="00BC6F98" w:rsidR="00B51CF3" w:rsidP="00466E85" w:rsidRDefault="00D7523D">
      <w:pPr>
        <w:spacing w:line="240" w:lineRule="atLeast"/>
        <w:rPr>
          <w:rFonts w:ascii="Verdana" w:hAnsi="Verdana"/>
          <w:b/>
          <w:bCs/>
          <w:sz w:val="18"/>
          <w:szCs w:val="18"/>
        </w:rPr>
      </w:pPr>
      <w:r w:rsidRPr="00466E85">
        <w:rPr>
          <w:rFonts w:ascii="Verdana" w:hAnsi="Verdana"/>
          <w:bCs/>
          <w:sz w:val="18"/>
          <w:szCs w:val="18"/>
        </w:rPr>
        <w:t>Zoals de Algemene Rekenkamer signaleert</w:t>
      </w:r>
      <w:r w:rsidR="006F0D1C">
        <w:rPr>
          <w:rFonts w:ascii="Verdana" w:hAnsi="Verdana"/>
          <w:bCs/>
          <w:sz w:val="18"/>
          <w:szCs w:val="18"/>
        </w:rPr>
        <w:t>,</w:t>
      </w:r>
      <w:r w:rsidRPr="00466E85">
        <w:rPr>
          <w:rFonts w:ascii="Verdana" w:hAnsi="Verdana"/>
          <w:bCs/>
          <w:sz w:val="18"/>
          <w:szCs w:val="18"/>
        </w:rPr>
        <w:t xml:space="preserve"> </w:t>
      </w:r>
      <w:r w:rsidR="0098316B">
        <w:rPr>
          <w:rFonts w:ascii="Verdana" w:hAnsi="Verdana"/>
          <w:bCs/>
          <w:sz w:val="18"/>
          <w:szCs w:val="18"/>
        </w:rPr>
        <w:t>wordt hier gestaag aan gewerkt.</w:t>
      </w:r>
      <w:r w:rsidR="00BC6F98">
        <w:rPr>
          <w:rFonts w:ascii="Verdana" w:hAnsi="Verdana"/>
          <w:bCs/>
          <w:sz w:val="18"/>
          <w:szCs w:val="18"/>
        </w:rPr>
        <w:t xml:space="preserve"> </w:t>
      </w:r>
      <w:r w:rsidRPr="00D007CD" w:rsidR="00D007CD">
        <w:rPr>
          <w:rFonts w:ascii="Verdana" w:hAnsi="Verdana"/>
          <w:bCs/>
          <w:sz w:val="18"/>
          <w:szCs w:val="18"/>
        </w:rPr>
        <w:t>De uitwerking van het plan van aanpak loopt volgens schema, maar kent risico’s en uitdagingen. Het tijdpad is ambitieus in relatie tot de complexiteit. In 2017 moet de levensduurkostensystematiek (LCC-benadering) zijn ingebed in de bedrijfsvoering, plannen en begroting. Daarmee kunnen financiële ramingen beter worden onderbouwd en verder worden verbeterd.</w:t>
      </w:r>
    </w:p>
    <w:p w:rsidRPr="00466E85" w:rsidR="006F0D1C" w:rsidP="00466E85" w:rsidRDefault="006F0D1C">
      <w:pPr>
        <w:spacing w:line="240" w:lineRule="atLeast"/>
        <w:rPr>
          <w:rFonts w:ascii="Verdana" w:hAnsi="Verdana" w:cs="Arial"/>
          <w:sz w:val="18"/>
          <w:szCs w:val="18"/>
        </w:rPr>
      </w:pPr>
    </w:p>
    <w:p w:rsidRPr="00466E85" w:rsidR="00FC2CD2" w:rsidP="00466E85" w:rsidRDefault="0004444B">
      <w:pPr>
        <w:spacing w:line="240" w:lineRule="atLeast"/>
        <w:rPr>
          <w:rFonts w:ascii="Verdana" w:hAnsi="Verdana" w:cs="Arial"/>
          <w:b/>
          <w:sz w:val="18"/>
          <w:szCs w:val="18"/>
        </w:rPr>
      </w:pPr>
      <w:r>
        <w:rPr>
          <w:rFonts w:ascii="Verdana" w:hAnsi="Verdana" w:cs="Arial"/>
          <w:b/>
          <w:sz w:val="18"/>
          <w:szCs w:val="18"/>
        </w:rPr>
        <w:t>9</w:t>
      </w:r>
      <w:r w:rsidRPr="00466E85" w:rsidR="00FC2CD2">
        <w:rPr>
          <w:rFonts w:ascii="Verdana" w:hAnsi="Verdana" w:cs="Arial"/>
          <w:b/>
          <w:sz w:val="18"/>
          <w:szCs w:val="18"/>
        </w:rPr>
        <w:t>.</w:t>
      </w:r>
    </w:p>
    <w:p w:rsidRPr="00466E85" w:rsidR="00C12AC7"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proofErr w:type="spellStart"/>
      <w:r w:rsidR="00D007CD">
        <w:rPr>
          <w:rFonts w:ascii="Verdana" w:hAnsi="Verdana" w:cs="Arial"/>
          <w:b/>
          <w:sz w:val="18"/>
          <w:szCs w:val="18"/>
        </w:rPr>
        <w:t>Knops</w:t>
      </w:r>
      <w:proofErr w:type="spellEnd"/>
      <w:r w:rsidR="00D007CD">
        <w:rPr>
          <w:rFonts w:ascii="Verdana" w:hAnsi="Verdana" w:cs="Arial"/>
          <w:b/>
          <w:sz w:val="18"/>
          <w:szCs w:val="18"/>
        </w:rPr>
        <w:t xml:space="preserve">, CDA </w:t>
      </w:r>
    </w:p>
    <w:p w:rsidRPr="00466E85" w:rsidR="00B51CF3" w:rsidP="00466E85" w:rsidRDefault="00B51CF3">
      <w:pPr>
        <w:spacing w:line="240" w:lineRule="atLeast"/>
        <w:rPr>
          <w:rFonts w:ascii="Verdana" w:hAnsi="Verdana" w:cs="Arial"/>
          <w:b/>
          <w:sz w:val="18"/>
          <w:szCs w:val="18"/>
        </w:rPr>
      </w:pPr>
      <w:r w:rsidRPr="00466E85">
        <w:rPr>
          <w:rFonts w:ascii="Verdana" w:hAnsi="Verdana"/>
          <w:b/>
          <w:sz w:val="18"/>
          <w:szCs w:val="18"/>
        </w:rPr>
        <w:t xml:space="preserve">Er moet ook een deltaplan voor het personeel worden ontwikkeld. Er moet een echte pakketvergelijking komen om recht te doen aan de bijzondere positie van de militair. Het moet een aanzienlijke verbetering van de arbeidsvoorwaarden voor Defensiepersoneel zijn. </w:t>
      </w:r>
    </w:p>
    <w:p w:rsidRPr="00466E85" w:rsidR="00FC2CD2" w:rsidP="00466E85" w:rsidRDefault="00FC2CD2">
      <w:pPr>
        <w:spacing w:line="240" w:lineRule="atLeast"/>
        <w:rPr>
          <w:rFonts w:ascii="Verdana" w:hAnsi="Verdana" w:cs="Arial"/>
          <w:sz w:val="18"/>
          <w:szCs w:val="18"/>
        </w:rPr>
      </w:pPr>
    </w:p>
    <w:p w:rsidR="00D7523D" w:rsidP="00466E85" w:rsidRDefault="00D7523D">
      <w:pPr>
        <w:spacing w:line="240" w:lineRule="atLeast"/>
        <w:rPr>
          <w:rFonts w:ascii="Verdana" w:hAnsi="Verdana" w:cs="Arial"/>
          <w:sz w:val="18"/>
          <w:szCs w:val="18"/>
        </w:rPr>
      </w:pPr>
      <w:r w:rsidRPr="00466E85">
        <w:rPr>
          <w:rFonts w:ascii="Verdana" w:hAnsi="Verdana" w:cs="Arial"/>
          <w:sz w:val="18"/>
          <w:szCs w:val="18"/>
        </w:rPr>
        <w:t xml:space="preserve">Voor Defensie is een goed pakket van arbeidsvoorwaarden essentieel. Vorige week zijn de onderhandelingen met de bonden </w:t>
      </w:r>
      <w:r w:rsidR="006F0D1C">
        <w:rPr>
          <w:rFonts w:ascii="Verdana" w:hAnsi="Verdana" w:cs="Arial"/>
          <w:sz w:val="18"/>
          <w:szCs w:val="18"/>
        </w:rPr>
        <w:t>begonnen</w:t>
      </w:r>
      <w:r w:rsidRPr="00466E85">
        <w:rPr>
          <w:rFonts w:ascii="Verdana" w:hAnsi="Verdana" w:cs="Arial"/>
          <w:sz w:val="18"/>
          <w:szCs w:val="18"/>
        </w:rPr>
        <w:t xml:space="preserve">. Dit onderhandelingsproces heeft tijd en ruimte nodig. </w:t>
      </w:r>
      <w:r w:rsidR="00E42B93">
        <w:rPr>
          <w:rFonts w:ascii="Verdana" w:hAnsi="Verdana" w:cs="Arial"/>
          <w:sz w:val="18"/>
          <w:szCs w:val="18"/>
        </w:rPr>
        <w:t>Ik heb de Kamer al eerder toegezegd voor het einde van het jaar</w:t>
      </w:r>
      <w:r w:rsidR="00D007CD">
        <w:rPr>
          <w:rFonts w:ascii="Verdana" w:hAnsi="Verdana" w:cs="Arial"/>
          <w:sz w:val="18"/>
          <w:szCs w:val="18"/>
        </w:rPr>
        <w:t>, na finale afstemming met de bonden,</w:t>
      </w:r>
      <w:r w:rsidR="00E42B93">
        <w:rPr>
          <w:rFonts w:ascii="Verdana" w:hAnsi="Verdana" w:cs="Arial"/>
          <w:sz w:val="18"/>
          <w:szCs w:val="18"/>
        </w:rPr>
        <w:t xml:space="preserve"> een brief te sturen over de bijzondere positie van de militair. </w:t>
      </w:r>
    </w:p>
    <w:p w:rsidRPr="00466E85" w:rsidR="00ED768D" w:rsidP="00466E85" w:rsidRDefault="00ED768D">
      <w:pPr>
        <w:spacing w:line="240" w:lineRule="atLeast"/>
        <w:rPr>
          <w:rFonts w:ascii="Verdana" w:hAnsi="Verdana" w:cs="Arial"/>
          <w:b/>
          <w:sz w:val="18"/>
          <w:szCs w:val="18"/>
        </w:rPr>
      </w:pP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1</w:t>
      </w:r>
      <w:r w:rsidR="0004444B">
        <w:rPr>
          <w:rFonts w:ascii="Verdana" w:hAnsi="Verdana" w:cs="Arial"/>
          <w:b/>
          <w:sz w:val="18"/>
          <w:szCs w:val="18"/>
        </w:rPr>
        <w:t>0</w:t>
      </w:r>
      <w:r w:rsidRPr="00466E85">
        <w:rPr>
          <w:rFonts w:ascii="Verdana" w:hAnsi="Verdana" w:cs="Arial"/>
          <w:b/>
          <w:sz w:val="18"/>
          <w:szCs w:val="18"/>
        </w:rPr>
        <w:t>.</w:t>
      </w:r>
    </w:p>
    <w:p w:rsidRPr="00466E85" w:rsidR="00C12AC7" w:rsidP="00466E85" w:rsidRDefault="00FC2CD2">
      <w:pPr>
        <w:autoSpaceDE w:val="0"/>
        <w:autoSpaceDN w:val="0"/>
        <w:adjustRightInd w:val="0"/>
        <w:spacing w:line="240" w:lineRule="atLeast"/>
        <w:rPr>
          <w:rFonts w:ascii="Verdana" w:hAnsi="Verdana" w:cs="Arial"/>
          <w:b/>
          <w:sz w:val="18"/>
          <w:szCs w:val="18"/>
        </w:rPr>
      </w:pPr>
      <w:r w:rsidRPr="00466E85">
        <w:rPr>
          <w:rFonts w:ascii="Verdana" w:hAnsi="Verdana" w:cs="Arial"/>
          <w:b/>
          <w:sz w:val="18"/>
          <w:szCs w:val="18"/>
        </w:rPr>
        <w:t xml:space="preserve">Kamerlid: </w:t>
      </w:r>
      <w:r w:rsidR="00D007CD">
        <w:rPr>
          <w:rFonts w:ascii="Verdana" w:hAnsi="Verdana" w:cs="Arial"/>
          <w:b/>
          <w:sz w:val="18"/>
          <w:szCs w:val="18"/>
        </w:rPr>
        <w:t xml:space="preserve">Eijsink, PvdA </w:t>
      </w:r>
    </w:p>
    <w:p w:rsidR="00B51CF3" w:rsidP="00466E85" w:rsidRDefault="00B51CF3">
      <w:pPr>
        <w:autoSpaceDE w:val="0"/>
        <w:autoSpaceDN w:val="0"/>
        <w:adjustRightInd w:val="0"/>
        <w:spacing w:line="240" w:lineRule="atLeast"/>
        <w:rPr>
          <w:rFonts w:ascii="Verdana" w:hAnsi="Verdana" w:cs="Arial"/>
          <w:b/>
          <w:i/>
          <w:sz w:val="18"/>
          <w:szCs w:val="18"/>
        </w:rPr>
      </w:pPr>
      <w:r w:rsidRPr="00466E85">
        <w:rPr>
          <w:rFonts w:ascii="Verdana" w:hAnsi="Verdana" w:cs="Arial"/>
          <w:b/>
          <w:sz w:val="18"/>
          <w:szCs w:val="18"/>
        </w:rPr>
        <w:t xml:space="preserve">Ik vraag de minister te reageren op het conferentiepaper van Clingendael en Defensie: </w:t>
      </w:r>
      <w:proofErr w:type="spellStart"/>
      <w:r w:rsidRPr="00466E85">
        <w:rPr>
          <w:rFonts w:ascii="Verdana" w:hAnsi="Verdana" w:cs="Arial"/>
          <w:b/>
          <w:i/>
          <w:sz w:val="18"/>
          <w:szCs w:val="18"/>
        </w:rPr>
        <w:t>Defence</w:t>
      </w:r>
      <w:proofErr w:type="spellEnd"/>
      <w:r w:rsidRPr="00466E85">
        <w:rPr>
          <w:rFonts w:ascii="Verdana" w:hAnsi="Verdana" w:cs="Arial"/>
          <w:b/>
          <w:i/>
          <w:sz w:val="18"/>
          <w:szCs w:val="18"/>
        </w:rPr>
        <w:t xml:space="preserve"> Cooperation in Clusters; </w:t>
      </w:r>
      <w:proofErr w:type="spellStart"/>
      <w:r w:rsidRPr="00466E85">
        <w:rPr>
          <w:rFonts w:ascii="Verdana" w:hAnsi="Verdana" w:cs="Arial"/>
          <w:b/>
          <w:i/>
          <w:sz w:val="18"/>
          <w:szCs w:val="18"/>
        </w:rPr>
        <w:t>Identifying</w:t>
      </w:r>
      <w:proofErr w:type="spellEnd"/>
      <w:r w:rsidRPr="00466E85">
        <w:rPr>
          <w:rFonts w:ascii="Verdana" w:hAnsi="Verdana" w:cs="Arial"/>
          <w:b/>
          <w:i/>
          <w:sz w:val="18"/>
          <w:szCs w:val="18"/>
        </w:rPr>
        <w:t xml:space="preserve"> the Next Steps.</w:t>
      </w:r>
    </w:p>
    <w:p w:rsidR="00466E85" w:rsidP="00466E85" w:rsidRDefault="00466E85">
      <w:pPr>
        <w:autoSpaceDE w:val="0"/>
        <w:autoSpaceDN w:val="0"/>
        <w:adjustRightInd w:val="0"/>
        <w:spacing w:line="240" w:lineRule="atLeast"/>
        <w:rPr>
          <w:rFonts w:ascii="Verdana" w:hAnsi="Verdana" w:cs="Arial"/>
          <w:b/>
          <w:i/>
          <w:sz w:val="18"/>
          <w:szCs w:val="18"/>
        </w:rPr>
      </w:pPr>
    </w:p>
    <w:p w:rsidRPr="00466E85" w:rsidR="00466E85" w:rsidP="00466E85" w:rsidRDefault="00466E85">
      <w:pPr>
        <w:spacing w:line="240" w:lineRule="atLeast"/>
        <w:rPr>
          <w:rFonts w:ascii="Verdana" w:hAnsi="Verdana"/>
          <w:i/>
          <w:sz w:val="18"/>
          <w:szCs w:val="18"/>
          <w:lang w:eastAsia="bg-BG"/>
        </w:rPr>
      </w:pPr>
      <w:r w:rsidRPr="00466E85">
        <w:rPr>
          <w:rFonts w:ascii="Verdana" w:hAnsi="Verdana"/>
          <w:sz w:val="18"/>
          <w:szCs w:val="18"/>
          <w:lang w:eastAsia="bg-BG"/>
        </w:rPr>
        <w:t xml:space="preserve">Het </w:t>
      </w:r>
      <w:r>
        <w:rPr>
          <w:rFonts w:ascii="Verdana" w:hAnsi="Verdana"/>
          <w:sz w:val="18"/>
          <w:szCs w:val="18"/>
          <w:lang w:eastAsia="bg-BG"/>
        </w:rPr>
        <w:t>rapport van het Instituut Clingendael is een verslag van een op 15 oktober jl. gehouden seminar dat is georganiseerd in samenwerking met het ministerie van Defensie. Het seminar</w:t>
      </w:r>
      <w:r w:rsidRPr="00466E85">
        <w:rPr>
          <w:rFonts w:ascii="Verdana" w:hAnsi="Verdana"/>
          <w:sz w:val="18"/>
          <w:szCs w:val="18"/>
          <w:lang w:eastAsia="bg-BG"/>
        </w:rPr>
        <w:t xml:space="preserve"> had als uitgangspunt te bezien hoe de internationale defensiesamenwerking kan worden versterkt. De noodzaak van versterking van </w:t>
      </w:r>
      <w:r w:rsidRPr="00466E85">
        <w:rPr>
          <w:rFonts w:ascii="Verdana" w:hAnsi="Verdana"/>
          <w:sz w:val="18"/>
          <w:szCs w:val="18"/>
          <w:lang w:eastAsia="bg-BG"/>
        </w:rPr>
        <w:lastRenderedPageBreak/>
        <w:t xml:space="preserve">internationale samenwerking wordt inmiddels breed onderkend, en internationale samenwerking vormt zoals bekend een belangrijk element van de nota </w:t>
      </w:r>
      <w:r w:rsidRPr="0004444B">
        <w:rPr>
          <w:rFonts w:ascii="Verdana" w:hAnsi="Verdana"/>
          <w:sz w:val="18"/>
          <w:szCs w:val="18"/>
          <w:lang w:eastAsia="bg-BG"/>
        </w:rPr>
        <w:t>In het belang van Nederland</w:t>
      </w:r>
      <w:r w:rsidRPr="00466E85">
        <w:rPr>
          <w:rFonts w:ascii="Verdana" w:hAnsi="Verdana"/>
          <w:i/>
          <w:sz w:val="18"/>
          <w:szCs w:val="18"/>
          <w:lang w:eastAsia="bg-BG"/>
        </w:rPr>
        <w:t>.</w:t>
      </w:r>
    </w:p>
    <w:p w:rsidRPr="00466E85" w:rsidR="00466E85" w:rsidP="00466E85" w:rsidRDefault="00466E85">
      <w:pPr>
        <w:spacing w:line="240" w:lineRule="atLeast"/>
        <w:rPr>
          <w:rFonts w:ascii="Verdana" w:hAnsi="Verdana"/>
          <w:i/>
          <w:sz w:val="18"/>
          <w:szCs w:val="18"/>
          <w:lang w:eastAsia="bg-BG"/>
        </w:rPr>
      </w:pPr>
    </w:p>
    <w:p w:rsidRPr="00466E85" w:rsidR="00466E85" w:rsidP="00466E85" w:rsidRDefault="00466E85">
      <w:pPr>
        <w:spacing w:line="240" w:lineRule="atLeast"/>
        <w:rPr>
          <w:rFonts w:ascii="Verdana" w:hAnsi="Verdana"/>
          <w:sz w:val="18"/>
          <w:szCs w:val="18"/>
          <w:lang w:eastAsia="bg-BG"/>
        </w:rPr>
      </w:pPr>
      <w:r w:rsidRPr="00466E85">
        <w:rPr>
          <w:rFonts w:ascii="Verdana" w:hAnsi="Verdana"/>
          <w:sz w:val="18"/>
          <w:szCs w:val="18"/>
          <w:lang w:eastAsia="bg-BG"/>
        </w:rPr>
        <w:t xml:space="preserve">Aan het seminar hebben onder anderen ambtenaren, militairen en wetenschappers uit België, Duitsland en Nederland deelgenomen op persoonlijke titel. De conclusies en aanbevelingen in het rapport vormen een weerslag van de gevoerde discussies. Weliswaar hebben deze conclusies en aanbevelingen geen formele status, maar zij bevatten interessante elementen die </w:t>
      </w:r>
      <w:r w:rsidR="005C293F">
        <w:rPr>
          <w:rFonts w:ascii="Verdana" w:hAnsi="Verdana"/>
          <w:sz w:val="18"/>
          <w:szCs w:val="18"/>
          <w:lang w:eastAsia="bg-BG"/>
        </w:rPr>
        <w:t xml:space="preserve">zeer </w:t>
      </w:r>
      <w:r w:rsidRPr="00466E85">
        <w:rPr>
          <w:rFonts w:ascii="Verdana" w:hAnsi="Verdana"/>
          <w:sz w:val="18"/>
          <w:szCs w:val="18"/>
          <w:lang w:eastAsia="bg-BG"/>
        </w:rPr>
        <w:t xml:space="preserve">nuttig kunnen zijn in de verdere ontwikkeling van internationale samenwerking. Achtereenvolgens ga ik in op de conclusies ten aanzien van parlementen, van samenwerking in clusters en van de rol van EU/EDA en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w:t>
      </w:r>
    </w:p>
    <w:p w:rsidRPr="00466E85" w:rsidR="00466E85" w:rsidP="00466E85" w:rsidRDefault="00466E85">
      <w:pPr>
        <w:spacing w:line="240" w:lineRule="atLeast"/>
        <w:rPr>
          <w:rFonts w:ascii="Verdana" w:hAnsi="Verdana"/>
          <w:sz w:val="18"/>
          <w:szCs w:val="18"/>
          <w:lang w:eastAsia="bg-BG"/>
        </w:rPr>
      </w:pPr>
    </w:p>
    <w:p w:rsidRPr="00466E85" w:rsidR="00466E85" w:rsidP="00466E85" w:rsidRDefault="00466E85">
      <w:pPr>
        <w:spacing w:line="240" w:lineRule="atLeast"/>
        <w:rPr>
          <w:rFonts w:ascii="Verdana" w:hAnsi="Verdana"/>
          <w:sz w:val="18"/>
          <w:szCs w:val="18"/>
          <w:lang w:eastAsia="bg-BG"/>
        </w:rPr>
      </w:pPr>
      <w:r w:rsidRPr="00466E85">
        <w:rPr>
          <w:rFonts w:ascii="Verdana" w:hAnsi="Verdana"/>
          <w:sz w:val="18"/>
          <w:szCs w:val="18"/>
          <w:lang w:eastAsia="bg-BG"/>
        </w:rPr>
        <w:t xml:space="preserve">Een aantal conclusies betreft de rol van parlementen bij het versterken van de samenwerking. Gesproken is over de wenselijkheid van een meerjarenakkoord in de nationale politiek over Defensie. Een dergelijk akkoord, met zo breed mogelijke parlementaire steun, zou internationale partners zekerheid bieden over de nationale voornemens op defensiegebied. Bij het opstellen van een dergelijk akkoord zou de inbreng van internationale partners,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 xml:space="preserve"> en EU moeten worden betrokken. </w:t>
      </w:r>
    </w:p>
    <w:p w:rsidRPr="00466E85" w:rsidR="00466E85" w:rsidP="00466E85" w:rsidRDefault="00466E85">
      <w:pPr>
        <w:spacing w:line="240" w:lineRule="atLeast"/>
        <w:rPr>
          <w:rFonts w:ascii="Verdana" w:hAnsi="Verdana"/>
          <w:sz w:val="18"/>
          <w:szCs w:val="18"/>
          <w:lang w:eastAsia="bg-BG"/>
        </w:rPr>
      </w:pPr>
    </w:p>
    <w:p w:rsidRPr="00466E85" w:rsidR="00466E85" w:rsidP="00466E85" w:rsidRDefault="00466E85">
      <w:pPr>
        <w:spacing w:line="240" w:lineRule="atLeast"/>
        <w:rPr>
          <w:rFonts w:ascii="Verdana" w:hAnsi="Verdana"/>
          <w:sz w:val="18"/>
          <w:szCs w:val="18"/>
          <w:lang w:eastAsia="bg-BG"/>
        </w:rPr>
      </w:pPr>
      <w:r w:rsidRPr="00466E85">
        <w:rPr>
          <w:rFonts w:ascii="Verdana" w:hAnsi="Verdana"/>
          <w:sz w:val="18"/>
          <w:szCs w:val="18"/>
          <w:lang w:eastAsia="bg-BG"/>
        </w:rPr>
        <w:t xml:space="preserve">Ik beschouw het idee van een meerjarenakkoord met brede politieke steun als waardevol. In mijn brief van </w:t>
      </w:r>
      <w:r>
        <w:rPr>
          <w:rFonts w:ascii="Verdana" w:hAnsi="Verdana"/>
          <w:sz w:val="18"/>
          <w:szCs w:val="18"/>
          <w:lang w:eastAsia="bg-BG"/>
        </w:rPr>
        <w:t>7 november jl.</w:t>
      </w:r>
      <w:r w:rsidRPr="00466E85">
        <w:rPr>
          <w:rFonts w:ascii="Verdana" w:hAnsi="Verdana"/>
          <w:sz w:val="18"/>
          <w:szCs w:val="18"/>
          <w:lang w:eastAsia="bg-BG"/>
        </w:rPr>
        <w:t xml:space="preserve"> schets ik de aanpak van het kabinet om uitvoering te geven aan de motie-Van der Staaij c.s. (Kamerstuk 34 000, nr. 23). Het kabinet is van oordeel dat de verdere ontwikkeling van de krijgsmacht moet berusten op een stabiel meerjarig perspectief dat op brede politieke steun kan rekenen, aldus deze brief. Het kabinet zal de Kamer in het voorjaar van 2015 op de hoogte stellen van de uitkomsten van zijn beraadslagingen. </w:t>
      </w:r>
    </w:p>
    <w:p w:rsidRPr="00466E85" w:rsidR="00466E85" w:rsidP="00466E85" w:rsidRDefault="00466E85">
      <w:pPr>
        <w:spacing w:line="240" w:lineRule="atLeast"/>
        <w:rPr>
          <w:rFonts w:ascii="Verdana" w:hAnsi="Verdana"/>
          <w:sz w:val="18"/>
          <w:szCs w:val="18"/>
          <w:lang w:eastAsia="bg-BG"/>
        </w:rPr>
      </w:pPr>
    </w:p>
    <w:p w:rsidRPr="00466E85" w:rsidR="00466E85" w:rsidP="00466E85" w:rsidRDefault="00466E85">
      <w:pPr>
        <w:spacing w:line="240" w:lineRule="atLeast"/>
        <w:rPr>
          <w:rFonts w:ascii="Verdana" w:hAnsi="Verdana"/>
          <w:sz w:val="18"/>
          <w:szCs w:val="18"/>
          <w:lang w:eastAsia="bg-BG"/>
        </w:rPr>
      </w:pPr>
      <w:r w:rsidRPr="00466E85">
        <w:rPr>
          <w:rFonts w:ascii="Verdana" w:hAnsi="Verdana"/>
          <w:sz w:val="18"/>
          <w:szCs w:val="18"/>
          <w:lang w:eastAsia="bg-BG"/>
        </w:rPr>
        <w:t>Daarnaast is tijdens het seminar het belang aan de ord</w:t>
      </w:r>
      <w:r w:rsidR="0098316B">
        <w:rPr>
          <w:rFonts w:ascii="Verdana" w:hAnsi="Verdana"/>
          <w:sz w:val="18"/>
          <w:szCs w:val="18"/>
          <w:lang w:eastAsia="bg-BG"/>
        </w:rPr>
        <w:t>e geweest van een verdere harmo</w:t>
      </w:r>
      <w:r w:rsidRPr="00466E85">
        <w:rPr>
          <w:rFonts w:ascii="Verdana" w:hAnsi="Verdana"/>
          <w:sz w:val="18"/>
          <w:szCs w:val="18"/>
          <w:lang w:eastAsia="bg-BG"/>
        </w:rPr>
        <w:t xml:space="preserve">nisering van de defensieplanning van landen die samenwerken in een cluster. Om de kans op succes te vergroten is het beter het aantal partners in een cluster te beperken. Aangezien met verwervingstrajecten vaak een periode van tien tot vijftien jaar is gemoeid, is het zaak met deze trajecten snel te beginnen. Bij de harmonisering van de planning zijn transparantie en een gecoördineerde aanpak noodzakelijk. Bij verwervingstrajecten is het bovendien van belang ook de kosten van instandhouding te bezien, aangezien deze een belangrijk deel vormen van de totale levensduurkosten. Partners in een cluster die tot de integratie van eenheden komen, zouden bovendien hun strategische beleid ten aanzien van militaire inzetopties op elkaar moeten afstemmen, waarbij besluiten over concrete inzet altijd een nationale zaak zullen blijven. Deze elementen samen zouden moeten leiden tot een gemeenschappelijk beleid van deze landen voor defensiesamenwerking. Vier elementen worden hierbij genoemd: clusteroplossingen hebben prioriteit boven nationale oplossingen; deelnemers aan een cluster moeten elkaar als voorkeurspartner benoemen; sturing van bovenaf; en het verzekeren van draagvlak van hoog tot laag in de defensieorganisaties bij de aanvang van samenwerkingsprojecten. </w:t>
      </w:r>
    </w:p>
    <w:p w:rsidRPr="00466E85" w:rsidR="00466E85" w:rsidP="00466E85" w:rsidRDefault="00466E85">
      <w:pPr>
        <w:spacing w:line="240" w:lineRule="atLeast"/>
        <w:rPr>
          <w:rFonts w:ascii="Verdana" w:hAnsi="Verdana"/>
          <w:sz w:val="18"/>
          <w:szCs w:val="18"/>
          <w:lang w:eastAsia="bg-BG"/>
        </w:rPr>
      </w:pPr>
    </w:p>
    <w:p w:rsidRPr="00466E85" w:rsidR="00466E85" w:rsidP="00466E85" w:rsidRDefault="00466E85">
      <w:pPr>
        <w:spacing w:line="240" w:lineRule="atLeast"/>
        <w:rPr>
          <w:rFonts w:ascii="Verdana" w:hAnsi="Verdana"/>
          <w:sz w:val="18"/>
          <w:szCs w:val="18"/>
          <w:lang w:eastAsia="bg-BG"/>
        </w:rPr>
      </w:pPr>
      <w:r w:rsidRPr="00466E85">
        <w:rPr>
          <w:rFonts w:ascii="Verdana" w:hAnsi="Verdana"/>
          <w:sz w:val="18"/>
          <w:szCs w:val="18"/>
          <w:lang w:eastAsia="bg-BG"/>
        </w:rPr>
        <w:t xml:space="preserve">Ik herken veel van deze aanbevelingen. Defensie concentreert zich bij de samenwerking op enkele strategische partners waarmee naar verwachting het meeste resultaat is te behalen. Daarvan zijn Duitsland en de Benelux-partners de belangrijkste. Met deze partners heeft Nederland ook een </w:t>
      </w:r>
      <w:proofErr w:type="spellStart"/>
      <w:r w:rsidRPr="00466E85">
        <w:rPr>
          <w:rFonts w:ascii="Verdana" w:hAnsi="Verdana"/>
          <w:sz w:val="18"/>
          <w:szCs w:val="18"/>
          <w:lang w:eastAsia="bg-BG"/>
        </w:rPr>
        <w:t>hoogambtelijke</w:t>
      </w:r>
      <w:proofErr w:type="spellEnd"/>
      <w:r w:rsidRPr="00466E85">
        <w:rPr>
          <w:rFonts w:ascii="Verdana" w:hAnsi="Verdana"/>
          <w:sz w:val="18"/>
          <w:szCs w:val="18"/>
          <w:lang w:eastAsia="bg-BG"/>
        </w:rPr>
        <w:t xml:space="preserve"> overlegstructuur om sturing te geven aan de samenwerking. De defensieplanning </w:t>
      </w:r>
      <w:r w:rsidRPr="00466E85">
        <w:rPr>
          <w:rFonts w:ascii="Verdana" w:hAnsi="Verdana"/>
          <w:sz w:val="18"/>
          <w:szCs w:val="18"/>
          <w:lang w:eastAsia="bg-BG"/>
        </w:rPr>
        <w:lastRenderedPageBreak/>
        <w:t>vormt bij de samenwerking een belangrijk onderwerp. Momenteel verkent Defensie met België en Duitsland bijvoorbeeld de mogelijkheden voor samenwerking bij de aanschaf van fregatten en mijnenbestrijdingsvaartuigen in het volgende decennium. Ten aanzien van operationele inzet is intensieve politieke en militaire consultatie uiteraard van het grootste belang. Ik juich het daarbij toe dat ook parlementen hierover steeds meer contact hebben. Een deel van de conclusies van het seminar heeft daarop ook betrekking. Het is al jaren praktijk dat buitenlandse operationele inzet van de krijgsmacht vrijwel uitsluitend in enige vorm van internationaal verband plaatsheeft. Wel is het zo dat elk land, ook Nederland, te maken heeft met eigen binnenlandspolitieke omstandigheden en voorwaarden. Het is niet uitgesloten dat het strategische inzetbeleid van partners op termijn steeds meer zal convergeren. Dit zal het mogelijk maken om te komen tot een overkoepelend beleid voor defensiesamenwerking tussen partners</w:t>
      </w:r>
      <w:r w:rsidR="00BC6F98">
        <w:rPr>
          <w:rFonts w:ascii="Verdana" w:hAnsi="Verdana"/>
          <w:sz w:val="18"/>
          <w:szCs w:val="18"/>
          <w:lang w:eastAsia="bg-BG"/>
        </w:rPr>
        <w:t>, al zal dit wel een kwestie van de lange adem zijn</w:t>
      </w:r>
      <w:r w:rsidRPr="00466E85">
        <w:rPr>
          <w:rFonts w:ascii="Verdana" w:hAnsi="Verdana"/>
          <w:sz w:val="18"/>
          <w:szCs w:val="18"/>
          <w:lang w:eastAsia="bg-BG"/>
        </w:rPr>
        <w:t xml:space="preserve">. </w:t>
      </w:r>
    </w:p>
    <w:p w:rsidRPr="00466E85" w:rsidR="00466E85" w:rsidP="00466E85" w:rsidRDefault="00466E85">
      <w:pPr>
        <w:spacing w:line="240" w:lineRule="atLeast"/>
        <w:rPr>
          <w:rFonts w:ascii="Verdana" w:hAnsi="Verdana"/>
          <w:sz w:val="18"/>
          <w:szCs w:val="18"/>
          <w:lang w:eastAsia="bg-BG"/>
        </w:rPr>
      </w:pPr>
    </w:p>
    <w:p w:rsidRPr="00466E85" w:rsidR="00466E85" w:rsidP="00466E85" w:rsidRDefault="00466E85">
      <w:pPr>
        <w:spacing w:line="240" w:lineRule="atLeast"/>
        <w:rPr>
          <w:rFonts w:ascii="Verdana" w:hAnsi="Verdana"/>
          <w:sz w:val="18"/>
          <w:szCs w:val="18"/>
          <w:lang w:eastAsia="bg-BG"/>
        </w:rPr>
      </w:pPr>
      <w:r w:rsidRPr="00466E85">
        <w:rPr>
          <w:rFonts w:ascii="Verdana" w:hAnsi="Verdana"/>
          <w:sz w:val="18"/>
          <w:szCs w:val="18"/>
          <w:lang w:eastAsia="bg-BG"/>
        </w:rPr>
        <w:t xml:space="preserve">Als derde hoofonderwerp is tijdens het seminar gesproken over de rol van het Europese Defensie Agentschap (EDA) en de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 xml:space="preserve"> bij defensiesamenwerking. Het EDA en de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 xml:space="preserve"> zouden hun werkwijzen beter kunnen coördineren en meer rekening kunnen houden met de defensieplannen van de bondgenoten en lidstaten om onrealistische behoeftestellingen te voorkomen. Daarnaast zouden zij de activiteiten van clusters meer kunnen coördineren en ondersteunen, ook om de duplicering van activiteiten door verschillende clusters te voorkomen. Daarvoor is het nodig dat clusters meer informatie verschaffen aan het EDA en de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 xml:space="preserve"> en openheid betrachten over hun activiteiten. De Benelux-partners en Duitsland zouden vertegenwoordigers van het EDA en de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 xml:space="preserve"> kunnen uitnodigen bij hun onderlinge bijeenkomsten en zij zouden deze instanties kunnen informeren over de voortgang van hun samenwerking.</w:t>
      </w:r>
    </w:p>
    <w:p w:rsidRPr="00466E85" w:rsidR="00466E85" w:rsidP="00466E85" w:rsidRDefault="00466E85">
      <w:pPr>
        <w:spacing w:line="240" w:lineRule="atLeast"/>
        <w:rPr>
          <w:rFonts w:ascii="Verdana" w:hAnsi="Verdana"/>
          <w:sz w:val="18"/>
          <w:szCs w:val="18"/>
          <w:lang w:eastAsia="bg-BG"/>
        </w:rPr>
      </w:pPr>
    </w:p>
    <w:p w:rsidRPr="00466E85" w:rsidR="00466E85" w:rsidP="00466E85" w:rsidRDefault="00466E85">
      <w:pPr>
        <w:spacing w:line="240" w:lineRule="atLeast"/>
        <w:rPr>
          <w:rFonts w:ascii="Verdana" w:hAnsi="Verdana"/>
          <w:sz w:val="18"/>
          <w:szCs w:val="18"/>
          <w:lang w:eastAsia="bg-BG"/>
        </w:rPr>
      </w:pPr>
      <w:r w:rsidRPr="00466E85">
        <w:rPr>
          <w:rFonts w:ascii="Verdana" w:hAnsi="Verdana"/>
          <w:sz w:val="18"/>
          <w:szCs w:val="18"/>
          <w:lang w:eastAsia="bg-BG"/>
        </w:rPr>
        <w:t xml:space="preserve">Ik deel de opvatting dat het EDA en de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 xml:space="preserve"> hun ondersteunende rol verder kunnen versterken. Het is van belang dat niet alleen samenwerking binnen, maar ook tussen clusters wordt gestimuleerd. De defensieplannen van de EU, de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 xml:space="preserve"> en van individuele lidstaten en bondgenoten moeten naadloos op elkaar aansluiten. Daarbij gaat het uiteindelijk om het </w:t>
      </w:r>
      <w:r w:rsidR="0098316B">
        <w:rPr>
          <w:rFonts w:ascii="Verdana" w:hAnsi="Verdana"/>
          <w:sz w:val="18"/>
          <w:szCs w:val="18"/>
          <w:lang w:eastAsia="bg-BG"/>
        </w:rPr>
        <w:t>verminderen</w:t>
      </w:r>
      <w:r w:rsidRPr="00466E85">
        <w:rPr>
          <w:rFonts w:ascii="Verdana" w:hAnsi="Verdana"/>
          <w:sz w:val="18"/>
          <w:szCs w:val="18"/>
          <w:lang w:eastAsia="bg-BG"/>
        </w:rPr>
        <w:t xml:space="preserve"> van de bestaande militaire tekortkomingen in Europa. Het idee om het EDA en de </w:t>
      </w:r>
      <w:proofErr w:type="spellStart"/>
      <w:r w:rsidRPr="00466E85">
        <w:rPr>
          <w:rFonts w:ascii="Verdana" w:hAnsi="Verdana"/>
          <w:sz w:val="18"/>
          <w:szCs w:val="18"/>
          <w:lang w:eastAsia="bg-BG"/>
        </w:rPr>
        <w:t>Navo</w:t>
      </w:r>
      <w:proofErr w:type="spellEnd"/>
      <w:r w:rsidRPr="00466E85">
        <w:rPr>
          <w:rFonts w:ascii="Verdana" w:hAnsi="Verdana"/>
          <w:sz w:val="18"/>
          <w:szCs w:val="18"/>
          <w:lang w:eastAsia="bg-BG"/>
        </w:rPr>
        <w:t xml:space="preserve"> te betrekken bij het overleg tussen de verschillende landen in een cluster, zoals de Benelux of met Duitsland, zal ik bespreken met deze partners. </w:t>
      </w:r>
    </w:p>
    <w:p w:rsidRPr="00466E85" w:rsidR="00B51CF3" w:rsidP="00466E85" w:rsidRDefault="00B51CF3">
      <w:pPr>
        <w:autoSpaceDE w:val="0"/>
        <w:autoSpaceDN w:val="0"/>
        <w:adjustRightInd w:val="0"/>
        <w:spacing w:line="240" w:lineRule="atLeast"/>
        <w:rPr>
          <w:rFonts w:ascii="Verdana" w:hAnsi="Verdana" w:cs="Arial"/>
          <w:b/>
          <w:sz w:val="18"/>
          <w:szCs w:val="18"/>
        </w:rPr>
      </w:pPr>
    </w:p>
    <w:p w:rsidRPr="00466E85" w:rsidR="00FC2CD2" w:rsidP="00466E85" w:rsidRDefault="00FC2CD2">
      <w:pPr>
        <w:autoSpaceDE w:val="0"/>
        <w:autoSpaceDN w:val="0"/>
        <w:adjustRightInd w:val="0"/>
        <w:spacing w:line="240" w:lineRule="atLeast"/>
        <w:rPr>
          <w:rFonts w:ascii="Verdana" w:hAnsi="Verdana" w:cs="Arial"/>
          <w:b/>
          <w:sz w:val="18"/>
          <w:szCs w:val="18"/>
        </w:rPr>
      </w:pPr>
      <w:r w:rsidRPr="00466E85">
        <w:rPr>
          <w:rFonts w:ascii="Verdana" w:hAnsi="Verdana" w:cs="Arial"/>
          <w:b/>
          <w:sz w:val="18"/>
          <w:szCs w:val="18"/>
        </w:rPr>
        <w:t>1</w:t>
      </w:r>
      <w:r w:rsidR="0004444B">
        <w:rPr>
          <w:rFonts w:ascii="Verdana" w:hAnsi="Verdana" w:cs="Arial"/>
          <w:b/>
          <w:sz w:val="18"/>
          <w:szCs w:val="18"/>
        </w:rPr>
        <w:t>1</w:t>
      </w:r>
      <w:r w:rsidRPr="00466E85">
        <w:rPr>
          <w:rFonts w:ascii="Verdana" w:hAnsi="Verdana" w:cs="Arial"/>
          <w:b/>
          <w:sz w:val="18"/>
          <w:szCs w:val="18"/>
        </w:rPr>
        <w:t xml:space="preserve">. </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r w:rsidR="00D007CD">
        <w:rPr>
          <w:rFonts w:ascii="Verdana" w:hAnsi="Verdana" w:cs="Arial"/>
          <w:b/>
          <w:sz w:val="18"/>
          <w:szCs w:val="18"/>
        </w:rPr>
        <w:t xml:space="preserve">Eijsink, PvdA </w:t>
      </w:r>
    </w:p>
    <w:p w:rsidRPr="00466E85" w:rsidR="00B51CF3" w:rsidP="00466E85" w:rsidRDefault="00B51CF3">
      <w:pPr>
        <w:spacing w:line="240" w:lineRule="atLeast"/>
        <w:rPr>
          <w:rFonts w:ascii="Verdana" w:hAnsi="Verdana" w:cs="Arial"/>
          <w:sz w:val="18"/>
          <w:szCs w:val="18"/>
        </w:rPr>
      </w:pPr>
      <w:r w:rsidRPr="00466E85">
        <w:rPr>
          <w:rFonts w:ascii="Verdana" w:hAnsi="Verdana" w:cs="Arial"/>
          <w:b/>
          <w:sz w:val="18"/>
          <w:szCs w:val="18"/>
        </w:rPr>
        <w:t>In de brief over internationale militaire samenwerking van afgelopen vrijdag staan veel opsommingen, maar wat is nu in de tijdsplanning van belang? Wat is nu de planning op dit punt?</w:t>
      </w:r>
    </w:p>
    <w:p w:rsidRPr="00466E85" w:rsidR="00FC2CD2" w:rsidP="00466E85" w:rsidRDefault="00FC2CD2">
      <w:pPr>
        <w:spacing w:line="240" w:lineRule="atLeast"/>
        <w:rPr>
          <w:rFonts w:ascii="Verdana" w:hAnsi="Verdana" w:cs="Arial"/>
          <w:b/>
          <w:sz w:val="18"/>
          <w:szCs w:val="18"/>
        </w:rPr>
      </w:pPr>
    </w:p>
    <w:p w:rsidRPr="00466E85" w:rsidR="00466E85" w:rsidP="00466E85" w:rsidRDefault="004D6250">
      <w:pPr>
        <w:spacing w:line="240" w:lineRule="atLeast"/>
        <w:rPr>
          <w:rFonts w:ascii="Verdana" w:hAnsi="Verdana"/>
          <w:sz w:val="18"/>
          <w:szCs w:val="18"/>
        </w:rPr>
      </w:pPr>
      <w:r w:rsidRPr="00466E85">
        <w:rPr>
          <w:rFonts w:ascii="Verdana" w:hAnsi="Verdana"/>
          <w:sz w:val="18"/>
          <w:szCs w:val="18"/>
        </w:rPr>
        <w:t xml:space="preserve">Bij de projecten die worden opgesomd in de brief van 7 november jl. over internationale militaire samenwerking gaat het in een groot aantal gevallen om projecten die nog in studie zijn. </w:t>
      </w:r>
      <w:r w:rsidR="008F29CD">
        <w:rPr>
          <w:rFonts w:ascii="Verdana" w:hAnsi="Verdana"/>
          <w:sz w:val="18"/>
          <w:szCs w:val="18"/>
        </w:rPr>
        <w:t>D</w:t>
      </w:r>
      <w:r w:rsidRPr="00466E85" w:rsidR="00466E85">
        <w:rPr>
          <w:rFonts w:ascii="Verdana" w:hAnsi="Verdana"/>
          <w:sz w:val="18"/>
          <w:szCs w:val="18"/>
        </w:rPr>
        <w:t>e financiële en juridische aspecten</w:t>
      </w:r>
      <w:r w:rsidR="008F29CD">
        <w:rPr>
          <w:rFonts w:ascii="Verdana" w:hAnsi="Verdana"/>
          <w:sz w:val="18"/>
          <w:szCs w:val="18"/>
        </w:rPr>
        <w:t xml:space="preserve"> van deze projecten zijn</w:t>
      </w:r>
      <w:r w:rsidRPr="00466E85" w:rsidR="00466E85">
        <w:rPr>
          <w:rFonts w:ascii="Verdana" w:hAnsi="Verdana"/>
          <w:sz w:val="18"/>
          <w:szCs w:val="18"/>
        </w:rPr>
        <w:t xml:space="preserve"> nog niet duidelijk. Ook moet worden bezien of de projecten voldoende doeltreffend en doelmatig zullen zijn. Uiteindelijk zullen alle samenwerkingspartners een eigen besluit moeten nemen over deelneming aan een project</w:t>
      </w:r>
      <w:r w:rsidR="00EC2B3B">
        <w:rPr>
          <w:rFonts w:ascii="Verdana" w:hAnsi="Verdana"/>
          <w:sz w:val="18"/>
          <w:szCs w:val="18"/>
        </w:rPr>
        <w:t>, waarbij elk land eigen procedures heeft voor de informatievoorziening aan het parlement</w:t>
      </w:r>
      <w:r w:rsidR="00BC6F98">
        <w:rPr>
          <w:rFonts w:ascii="Verdana" w:hAnsi="Verdana"/>
          <w:sz w:val="18"/>
          <w:szCs w:val="18"/>
        </w:rPr>
        <w:t>. In de studie</w:t>
      </w:r>
      <w:r w:rsidRPr="00466E85" w:rsidR="00466E85">
        <w:rPr>
          <w:rFonts w:ascii="Verdana" w:hAnsi="Verdana"/>
          <w:sz w:val="18"/>
          <w:szCs w:val="18"/>
        </w:rPr>
        <w:t>fase is het</w:t>
      </w:r>
      <w:r w:rsidR="00EC2B3B">
        <w:rPr>
          <w:rFonts w:ascii="Verdana" w:hAnsi="Verdana"/>
          <w:sz w:val="18"/>
          <w:szCs w:val="18"/>
        </w:rPr>
        <w:t xml:space="preserve"> daarom</w:t>
      </w:r>
      <w:r w:rsidRPr="00466E85" w:rsidR="00466E85">
        <w:rPr>
          <w:rFonts w:ascii="Verdana" w:hAnsi="Verdana"/>
          <w:sz w:val="18"/>
          <w:szCs w:val="18"/>
        </w:rPr>
        <w:t xml:space="preserve"> vaak </w:t>
      </w:r>
      <w:r w:rsidR="00BC6F98">
        <w:rPr>
          <w:rFonts w:ascii="Verdana" w:hAnsi="Verdana"/>
          <w:sz w:val="18"/>
          <w:szCs w:val="18"/>
        </w:rPr>
        <w:t xml:space="preserve">nog </w:t>
      </w:r>
      <w:r w:rsidR="00EC2B3B">
        <w:rPr>
          <w:rFonts w:ascii="Verdana" w:hAnsi="Verdana"/>
          <w:sz w:val="18"/>
          <w:szCs w:val="18"/>
        </w:rPr>
        <w:t xml:space="preserve">niet mogelijk om volledige </w:t>
      </w:r>
      <w:r w:rsidR="0098316B">
        <w:rPr>
          <w:rFonts w:ascii="Verdana" w:hAnsi="Verdana"/>
          <w:sz w:val="18"/>
          <w:szCs w:val="18"/>
        </w:rPr>
        <w:t>duidelijkheid</w:t>
      </w:r>
      <w:r w:rsidR="00EC2B3B">
        <w:rPr>
          <w:rFonts w:ascii="Verdana" w:hAnsi="Verdana"/>
          <w:sz w:val="18"/>
          <w:szCs w:val="18"/>
        </w:rPr>
        <w:t xml:space="preserve"> te geven over afzonderlijke </w:t>
      </w:r>
      <w:r w:rsidR="00EC2B3B">
        <w:rPr>
          <w:rFonts w:ascii="Verdana" w:hAnsi="Verdana"/>
          <w:sz w:val="18"/>
          <w:szCs w:val="18"/>
        </w:rPr>
        <w:lastRenderedPageBreak/>
        <w:t>projecten.</w:t>
      </w:r>
      <w:r w:rsidR="00BC6F98">
        <w:rPr>
          <w:rFonts w:ascii="Verdana" w:hAnsi="Verdana"/>
          <w:sz w:val="18"/>
          <w:szCs w:val="18"/>
        </w:rPr>
        <w:t xml:space="preserve"> </w:t>
      </w:r>
      <w:r w:rsidR="00D007CD">
        <w:rPr>
          <w:rFonts w:ascii="Verdana" w:hAnsi="Verdana"/>
          <w:sz w:val="18"/>
          <w:szCs w:val="18"/>
        </w:rPr>
        <w:t xml:space="preserve">Als dit wel kan, zal ik de Kamer daarover </w:t>
      </w:r>
      <w:r w:rsidR="009A2198">
        <w:rPr>
          <w:rFonts w:ascii="Verdana" w:hAnsi="Verdana"/>
          <w:sz w:val="18"/>
          <w:szCs w:val="18"/>
        </w:rPr>
        <w:t>i</w:t>
      </w:r>
      <w:r w:rsidR="00BC6F98">
        <w:rPr>
          <w:rFonts w:ascii="Verdana" w:hAnsi="Verdana"/>
          <w:sz w:val="18"/>
          <w:szCs w:val="18"/>
        </w:rPr>
        <w:t xml:space="preserve">n de </w:t>
      </w:r>
      <w:r w:rsidR="00D007CD">
        <w:rPr>
          <w:rFonts w:ascii="Verdana" w:hAnsi="Verdana"/>
          <w:sz w:val="18"/>
          <w:szCs w:val="18"/>
        </w:rPr>
        <w:t>jaarlijkse</w:t>
      </w:r>
      <w:r w:rsidR="00BC6F98">
        <w:rPr>
          <w:rFonts w:ascii="Verdana" w:hAnsi="Verdana"/>
          <w:sz w:val="18"/>
          <w:szCs w:val="18"/>
        </w:rPr>
        <w:t xml:space="preserve"> rapportage over de stand van zaken van internationale militaire samenwerking</w:t>
      </w:r>
      <w:r w:rsidR="00D007CD">
        <w:rPr>
          <w:rFonts w:ascii="Verdana" w:hAnsi="Verdana"/>
          <w:sz w:val="18"/>
          <w:szCs w:val="18"/>
        </w:rPr>
        <w:t xml:space="preserve"> informeren.</w:t>
      </w:r>
    </w:p>
    <w:p w:rsidR="00466E85" w:rsidP="00466E85" w:rsidRDefault="00466E85">
      <w:pPr>
        <w:spacing w:line="240" w:lineRule="atLeast"/>
        <w:rPr>
          <w:rFonts w:ascii="Verdana" w:hAnsi="Verdana"/>
          <w:sz w:val="18"/>
          <w:szCs w:val="18"/>
        </w:rPr>
      </w:pPr>
    </w:p>
    <w:p w:rsidRPr="00466E85" w:rsidR="00EC2B3B" w:rsidP="00466E85" w:rsidRDefault="00EC2B3B">
      <w:pPr>
        <w:spacing w:line="240" w:lineRule="atLeast"/>
        <w:rPr>
          <w:rFonts w:ascii="Verdana" w:hAnsi="Verdana"/>
          <w:sz w:val="18"/>
          <w:szCs w:val="18"/>
        </w:rPr>
      </w:pPr>
      <w:r>
        <w:rPr>
          <w:rFonts w:ascii="Verdana" w:hAnsi="Verdana"/>
          <w:sz w:val="18"/>
          <w:szCs w:val="18"/>
        </w:rPr>
        <w:t>Met betrekking tot</w:t>
      </w:r>
      <w:r w:rsidR="000F47CD">
        <w:rPr>
          <w:rFonts w:ascii="Verdana" w:hAnsi="Verdana"/>
          <w:sz w:val="18"/>
          <w:szCs w:val="18"/>
        </w:rPr>
        <w:t xml:space="preserve"> enkele van</w:t>
      </w:r>
      <w:r>
        <w:rPr>
          <w:rFonts w:ascii="Verdana" w:hAnsi="Verdana"/>
          <w:sz w:val="18"/>
          <w:szCs w:val="18"/>
        </w:rPr>
        <w:t xml:space="preserve"> de grotere samenwerkingsprojecten</w:t>
      </w:r>
      <w:r w:rsidR="000F47CD">
        <w:rPr>
          <w:rFonts w:ascii="Verdana" w:hAnsi="Verdana"/>
          <w:sz w:val="18"/>
          <w:szCs w:val="18"/>
        </w:rPr>
        <w:t xml:space="preserve"> geldt de volgende planning</w:t>
      </w:r>
      <w:r>
        <w:rPr>
          <w:rFonts w:ascii="Verdana" w:hAnsi="Verdana"/>
          <w:sz w:val="18"/>
          <w:szCs w:val="18"/>
        </w:rPr>
        <w:t>:</w:t>
      </w:r>
    </w:p>
    <w:p w:rsidRPr="00466E85" w:rsidR="004D6250" w:rsidP="00D33A1E" w:rsidRDefault="000F47CD">
      <w:pPr>
        <w:numPr>
          <w:ilvl w:val="0"/>
          <w:numId w:val="20"/>
        </w:numPr>
        <w:spacing w:line="240" w:lineRule="atLeast"/>
        <w:ind w:left="360"/>
        <w:rPr>
          <w:rFonts w:ascii="Verdana" w:hAnsi="Verdana"/>
          <w:sz w:val="18"/>
          <w:szCs w:val="18"/>
        </w:rPr>
      </w:pPr>
      <w:r>
        <w:rPr>
          <w:rFonts w:ascii="Verdana" w:hAnsi="Verdana"/>
          <w:sz w:val="18"/>
          <w:szCs w:val="18"/>
        </w:rPr>
        <w:t>M</w:t>
      </w:r>
      <w:r w:rsidRPr="00466E85" w:rsidR="004D6250">
        <w:rPr>
          <w:rFonts w:ascii="Verdana" w:hAnsi="Verdana"/>
          <w:sz w:val="18"/>
          <w:szCs w:val="18"/>
        </w:rPr>
        <w:t>arinebouw, in het bijzonder de vervanging van fregatten en mijnenjagers</w:t>
      </w:r>
      <w:r w:rsidR="00D007CD">
        <w:rPr>
          <w:rFonts w:ascii="Verdana" w:hAnsi="Verdana"/>
          <w:sz w:val="18"/>
          <w:szCs w:val="18"/>
        </w:rPr>
        <w:t>,</w:t>
      </w:r>
      <w:r w:rsidRPr="00466E85" w:rsidR="004D6250">
        <w:rPr>
          <w:rFonts w:ascii="Verdana" w:hAnsi="Verdana"/>
          <w:sz w:val="18"/>
          <w:szCs w:val="18"/>
        </w:rPr>
        <w:t xml:space="preserve"> in de komende tien tot vijftie</w:t>
      </w:r>
      <w:r>
        <w:rPr>
          <w:rFonts w:ascii="Verdana" w:hAnsi="Verdana"/>
          <w:sz w:val="18"/>
          <w:szCs w:val="18"/>
        </w:rPr>
        <w:t>n jaar.</w:t>
      </w:r>
    </w:p>
    <w:p w:rsidRPr="00466E85" w:rsidR="004D6250" w:rsidP="00D33A1E" w:rsidRDefault="000F47CD">
      <w:pPr>
        <w:numPr>
          <w:ilvl w:val="0"/>
          <w:numId w:val="20"/>
        </w:numPr>
        <w:spacing w:line="240" w:lineRule="atLeast"/>
        <w:ind w:left="360"/>
        <w:rPr>
          <w:rFonts w:ascii="Verdana" w:hAnsi="Verdana"/>
          <w:sz w:val="18"/>
          <w:szCs w:val="18"/>
        </w:rPr>
      </w:pPr>
      <w:r>
        <w:rPr>
          <w:rFonts w:ascii="Verdana" w:hAnsi="Verdana"/>
          <w:sz w:val="18"/>
          <w:szCs w:val="18"/>
        </w:rPr>
        <w:t>D</w:t>
      </w:r>
      <w:r w:rsidRPr="00466E85" w:rsidR="004D6250">
        <w:rPr>
          <w:rFonts w:ascii="Verdana" w:hAnsi="Verdana"/>
          <w:sz w:val="18"/>
          <w:szCs w:val="18"/>
        </w:rPr>
        <w:t>e integratie van de luchtruimbewaking</w:t>
      </w:r>
      <w:r w:rsidR="00EC2B3B">
        <w:rPr>
          <w:rFonts w:ascii="Verdana" w:hAnsi="Verdana"/>
          <w:sz w:val="18"/>
          <w:szCs w:val="18"/>
        </w:rPr>
        <w:t xml:space="preserve"> met België zal </w:t>
      </w:r>
      <w:r w:rsidRPr="00466E85" w:rsidR="004D6250">
        <w:rPr>
          <w:rFonts w:ascii="Verdana" w:hAnsi="Verdana"/>
          <w:sz w:val="18"/>
          <w:szCs w:val="18"/>
        </w:rPr>
        <w:t>in 2016 tot stand word</w:t>
      </w:r>
      <w:r w:rsidR="00EC2B3B">
        <w:rPr>
          <w:rFonts w:ascii="Verdana" w:hAnsi="Verdana"/>
          <w:sz w:val="18"/>
          <w:szCs w:val="18"/>
        </w:rPr>
        <w:t>en</w:t>
      </w:r>
      <w:r>
        <w:rPr>
          <w:rFonts w:ascii="Verdana" w:hAnsi="Verdana"/>
          <w:sz w:val="18"/>
          <w:szCs w:val="18"/>
        </w:rPr>
        <w:t xml:space="preserve"> gebracht.</w:t>
      </w:r>
    </w:p>
    <w:p w:rsidRPr="00466E85" w:rsidR="004D6250" w:rsidP="00D33A1E" w:rsidRDefault="000F47CD">
      <w:pPr>
        <w:numPr>
          <w:ilvl w:val="0"/>
          <w:numId w:val="20"/>
        </w:numPr>
        <w:spacing w:line="240" w:lineRule="atLeast"/>
        <w:ind w:left="360"/>
        <w:rPr>
          <w:rFonts w:ascii="Verdana" w:hAnsi="Verdana"/>
          <w:sz w:val="18"/>
          <w:szCs w:val="18"/>
        </w:rPr>
      </w:pPr>
      <w:r>
        <w:rPr>
          <w:rFonts w:ascii="Verdana" w:hAnsi="Verdana"/>
          <w:sz w:val="18"/>
          <w:szCs w:val="18"/>
        </w:rPr>
        <w:t>D</w:t>
      </w:r>
      <w:r w:rsidRPr="00466E85" w:rsidR="004D6250">
        <w:rPr>
          <w:rFonts w:ascii="Verdana" w:hAnsi="Verdana"/>
          <w:sz w:val="18"/>
          <w:szCs w:val="18"/>
        </w:rPr>
        <w:t>e</w:t>
      </w:r>
      <w:r w:rsidR="00EC2B3B">
        <w:rPr>
          <w:rFonts w:ascii="Verdana" w:hAnsi="Verdana"/>
          <w:sz w:val="18"/>
          <w:szCs w:val="18"/>
        </w:rPr>
        <w:t xml:space="preserve"> door het Verenigd Koninkrijk geleide</w:t>
      </w:r>
      <w:r w:rsidRPr="00466E85" w:rsidR="004D6250">
        <w:rPr>
          <w:rFonts w:ascii="Verdana" w:hAnsi="Verdana"/>
          <w:sz w:val="18"/>
          <w:szCs w:val="18"/>
        </w:rPr>
        <w:t xml:space="preserve"> </w:t>
      </w:r>
      <w:r w:rsidRPr="00466E85" w:rsidR="004D6250">
        <w:rPr>
          <w:rFonts w:ascii="Verdana" w:hAnsi="Verdana"/>
          <w:i/>
          <w:sz w:val="18"/>
          <w:szCs w:val="18"/>
        </w:rPr>
        <w:t xml:space="preserve">Joint </w:t>
      </w:r>
      <w:proofErr w:type="spellStart"/>
      <w:r w:rsidRPr="00466E85" w:rsidR="004D6250">
        <w:rPr>
          <w:rFonts w:ascii="Verdana" w:hAnsi="Verdana"/>
          <w:i/>
          <w:sz w:val="18"/>
          <w:szCs w:val="18"/>
        </w:rPr>
        <w:t>Expeditionary</w:t>
      </w:r>
      <w:proofErr w:type="spellEnd"/>
      <w:r w:rsidRPr="00466E85" w:rsidR="004D6250">
        <w:rPr>
          <w:rFonts w:ascii="Verdana" w:hAnsi="Verdana"/>
          <w:i/>
          <w:sz w:val="18"/>
          <w:szCs w:val="18"/>
        </w:rPr>
        <w:t xml:space="preserve"> Force</w:t>
      </w:r>
      <w:r w:rsidR="00EC2B3B">
        <w:rPr>
          <w:rFonts w:ascii="Verdana" w:hAnsi="Verdana"/>
          <w:sz w:val="18"/>
          <w:szCs w:val="18"/>
        </w:rPr>
        <w:t xml:space="preserve"> (JEF) zal in</w:t>
      </w:r>
      <w:r w:rsidRPr="00466E85" w:rsidR="004D6250">
        <w:rPr>
          <w:rFonts w:ascii="Verdana" w:hAnsi="Verdana"/>
          <w:sz w:val="18"/>
          <w:szCs w:val="18"/>
        </w:rPr>
        <w:t xml:space="preserve"> de internationale samenstelling in 2018 voll</w:t>
      </w:r>
      <w:r w:rsidR="00EC2B3B">
        <w:rPr>
          <w:rFonts w:ascii="Verdana" w:hAnsi="Verdana"/>
          <w:sz w:val="18"/>
          <w:szCs w:val="18"/>
        </w:rPr>
        <w:t xml:space="preserve">edig operationeel inzetbaar </w:t>
      </w:r>
      <w:r w:rsidRPr="00466E85" w:rsidR="004D6250">
        <w:rPr>
          <w:rFonts w:ascii="Verdana" w:hAnsi="Verdana"/>
          <w:sz w:val="18"/>
          <w:szCs w:val="18"/>
        </w:rPr>
        <w:t xml:space="preserve">zijn. De mogelijke Nederlandse inbreng wordt onderzocht. </w:t>
      </w:r>
    </w:p>
    <w:p w:rsidRPr="00466E85" w:rsidR="004D6250" w:rsidP="00D33A1E" w:rsidRDefault="000F47CD">
      <w:pPr>
        <w:numPr>
          <w:ilvl w:val="0"/>
          <w:numId w:val="20"/>
        </w:numPr>
        <w:spacing w:line="240" w:lineRule="atLeast"/>
        <w:ind w:left="360"/>
        <w:rPr>
          <w:rFonts w:ascii="Verdana" w:hAnsi="Verdana"/>
          <w:sz w:val="18"/>
          <w:szCs w:val="18"/>
        </w:rPr>
      </w:pPr>
      <w:r>
        <w:rPr>
          <w:rFonts w:ascii="Verdana" w:hAnsi="Verdana"/>
          <w:sz w:val="18"/>
          <w:szCs w:val="18"/>
        </w:rPr>
        <w:t>S</w:t>
      </w:r>
      <w:r w:rsidRPr="00466E85" w:rsidR="004D6250">
        <w:rPr>
          <w:rFonts w:ascii="Verdana" w:hAnsi="Verdana"/>
          <w:sz w:val="18"/>
          <w:szCs w:val="18"/>
        </w:rPr>
        <w:t>inds begin 2014 maken Nederlandse en Belgische landmachteenheden gezamenlijk gebruik van het schiet- en oefenterrein in het Duitse Bergen-</w:t>
      </w:r>
      <w:proofErr w:type="spellStart"/>
      <w:r w:rsidRPr="00466E85" w:rsidR="004D6250">
        <w:rPr>
          <w:rFonts w:ascii="Verdana" w:hAnsi="Verdana"/>
          <w:sz w:val="18"/>
          <w:szCs w:val="18"/>
        </w:rPr>
        <w:t>Hohne</w:t>
      </w:r>
      <w:proofErr w:type="spellEnd"/>
      <w:r w:rsidRPr="00466E85" w:rsidR="004D6250">
        <w:rPr>
          <w:rFonts w:ascii="Verdana" w:hAnsi="Verdana"/>
          <w:sz w:val="18"/>
          <w:szCs w:val="18"/>
        </w:rPr>
        <w:t>, om vanaf 2016 structureel gebruik te maken van ee</w:t>
      </w:r>
      <w:r>
        <w:rPr>
          <w:rFonts w:ascii="Verdana" w:hAnsi="Verdana"/>
          <w:sz w:val="18"/>
          <w:szCs w:val="18"/>
        </w:rPr>
        <w:t>n geïntegreerde trainingsagenda.</w:t>
      </w:r>
    </w:p>
    <w:p w:rsidRPr="00466E85" w:rsidR="004D6250" w:rsidP="00D33A1E" w:rsidRDefault="000F47CD">
      <w:pPr>
        <w:numPr>
          <w:ilvl w:val="0"/>
          <w:numId w:val="19"/>
        </w:numPr>
        <w:spacing w:line="240" w:lineRule="atLeast"/>
        <w:ind w:left="360"/>
        <w:rPr>
          <w:rFonts w:ascii="Verdana" w:hAnsi="Verdana"/>
          <w:sz w:val="18"/>
          <w:szCs w:val="18"/>
        </w:rPr>
      </w:pPr>
      <w:r>
        <w:rPr>
          <w:rFonts w:ascii="Verdana" w:hAnsi="Verdana"/>
          <w:sz w:val="18"/>
          <w:szCs w:val="18"/>
        </w:rPr>
        <w:t>E</w:t>
      </w:r>
      <w:r w:rsidRPr="00466E85" w:rsidR="004D6250">
        <w:rPr>
          <w:rFonts w:ascii="Verdana" w:hAnsi="Verdana"/>
          <w:sz w:val="18"/>
          <w:szCs w:val="18"/>
        </w:rPr>
        <w:t xml:space="preserve">en door de Benelux geleide EUBG in 2018, waarbij Nederland in het eerste en België in het tweede half jaar de </w:t>
      </w:r>
      <w:r w:rsidRPr="00D007CD" w:rsidR="004D6250">
        <w:rPr>
          <w:rFonts w:ascii="Verdana" w:hAnsi="Verdana"/>
          <w:i/>
          <w:sz w:val="18"/>
          <w:szCs w:val="18"/>
        </w:rPr>
        <w:t>Force Commander</w:t>
      </w:r>
      <w:r w:rsidRPr="00466E85" w:rsidR="004D6250">
        <w:rPr>
          <w:rFonts w:ascii="Verdana" w:hAnsi="Verdana"/>
          <w:sz w:val="18"/>
          <w:szCs w:val="18"/>
        </w:rPr>
        <w:t xml:space="preserve"> levert, terwijl Nederland het volledige jaar als </w:t>
      </w:r>
      <w:proofErr w:type="spellStart"/>
      <w:r w:rsidRPr="00466E85" w:rsidR="004D6250">
        <w:rPr>
          <w:rFonts w:ascii="Verdana" w:hAnsi="Verdana"/>
          <w:i/>
          <w:sz w:val="18"/>
          <w:szCs w:val="18"/>
        </w:rPr>
        <w:t>secretary</w:t>
      </w:r>
      <w:proofErr w:type="spellEnd"/>
      <w:r w:rsidRPr="00466E85" w:rsidR="004D6250">
        <w:rPr>
          <w:rFonts w:ascii="Verdana" w:hAnsi="Verdana"/>
          <w:i/>
          <w:sz w:val="18"/>
          <w:szCs w:val="18"/>
        </w:rPr>
        <w:t xml:space="preserve"> nation</w:t>
      </w:r>
      <w:r>
        <w:rPr>
          <w:rFonts w:ascii="Verdana" w:hAnsi="Verdana"/>
          <w:sz w:val="18"/>
          <w:szCs w:val="18"/>
        </w:rPr>
        <w:t xml:space="preserve"> zal optreden.</w:t>
      </w:r>
    </w:p>
    <w:p w:rsidRPr="00466E85" w:rsidR="004D6250" w:rsidP="00D33A1E" w:rsidRDefault="000F47CD">
      <w:pPr>
        <w:numPr>
          <w:ilvl w:val="0"/>
          <w:numId w:val="19"/>
        </w:numPr>
        <w:spacing w:line="240" w:lineRule="atLeast"/>
        <w:ind w:left="360"/>
        <w:rPr>
          <w:rFonts w:ascii="Verdana" w:hAnsi="Verdana"/>
          <w:sz w:val="18"/>
          <w:szCs w:val="18"/>
        </w:rPr>
      </w:pPr>
      <w:r>
        <w:rPr>
          <w:rFonts w:ascii="Verdana" w:hAnsi="Verdana"/>
          <w:sz w:val="18"/>
          <w:szCs w:val="18"/>
        </w:rPr>
        <w:t>H</w:t>
      </w:r>
      <w:r w:rsidRPr="00466E85" w:rsidR="004D6250">
        <w:rPr>
          <w:rFonts w:ascii="Verdana" w:hAnsi="Verdana"/>
          <w:sz w:val="18"/>
          <w:szCs w:val="18"/>
        </w:rPr>
        <w:t xml:space="preserve">et Duits-Nederlands legerkorpshoofdkwartier wordt verder ontwikkeld tot </w:t>
      </w:r>
      <w:r w:rsidR="00EC2B3B">
        <w:rPr>
          <w:rFonts w:ascii="Verdana" w:hAnsi="Verdana"/>
          <w:i/>
          <w:sz w:val="18"/>
          <w:szCs w:val="18"/>
        </w:rPr>
        <w:t xml:space="preserve">Joint </w:t>
      </w:r>
      <w:proofErr w:type="spellStart"/>
      <w:r w:rsidR="00EC2B3B">
        <w:rPr>
          <w:rFonts w:ascii="Verdana" w:hAnsi="Verdana"/>
          <w:i/>
          <w:sz w:val="18"/>
          <w:szCs w:val="18"/>
        </w:rPr>
        <w:t>Task</w:t>
      </w:r>
      <w:proofErr w:type="spellEnd"/>
      <w:r w:rsidR="00EC2B3B">
        <w:rPr>
          <w:rFonts w:ascii="Verdana" w:hAnsi="Verdana"/>
          <w:i/>
          <w:sz w:val="18"/>
          <w:szCs w:val="18"/>
        </w:rPr>
        <w:t xml:space="preserve"> Force Land </w:t>
      </w:r>
      <w:r w:rsidR="00EC2B3B">
        <w:rPr>
          <w:rFonts w:ascii="Verdana" w:hAnsi="Verdana"/>
          <w:sz w:val="18"/>
          <w:szCs w:val="18"/>
        </w:rPr>
        <w:t>hoofdkwartier</w:t>
      </w:r>
      <w:r w:rsidRPr="00466E85" w:rsidR="004D6250">
        <w:rPr>
          <w:rFonts w:ascii="Verdana" w:hAnsi="Verdana"/>
          <w:sz w:val="18"/>
          <w:szCs w:val="18"/>
        </w:rPr>
        <w:t xml:space="preserve"> en is aangeboden als </w:t>
      </w:r>
      <w:r w:rsidR="00EC2B3B">
        <w:rPr>
          <w:rFonts w:ascii="Verdana" w:hAnsi="Verdana"/>
          <w:sz w:val="18"/>
          <w:szCs w:val="18"/>
        </w:rPr>
        <w:t xml:space="preserve">hoofdkwartier </w:t>
      </w:r>
      <w:r>
        <w:rPr>
          <w:rFonts w:ascii="Verdana" w:hAnsi="Verdana"/>
          <w:sz w:val="18"/>
          <w:szCs w:val="18"/>
        </w:rPr>
        <w:t xml:space="preserve">aan de </w:t>
      </w:r>
      <w:proofErr w:type="spellStart"/>
      <w:r>
        <w:rPr>
          <w:rFonts w:ascii="Verdana" w:hAnsi="Verdana"/>
          <w:sz w:val="18"/>
          <w:szCs w:val="18"/>
        </w:rPr>
        <w:t>Navo</w:t>
      </w:r>
      <w:proofErr w:type="spellEnd"/>
      <w:r>
        <w:rPr>
          <w:rFonts w:ascii="Verdana" w:hAnsi="Verdana"/>
          <w:sz w:val="18"/>
          <w:szCs w:val="18"/>
        </w:rPr>
        <w:t xml:space="preserve"> voor 2017.</w:t>
      </w:r>
    </w:p>
    <w:p w:rsidRPr="00466E85" w:rsidR="004D6250" w:rsidP="00D33A1E" w:rsidRDefault="004D6250">
      <w:pPr>
        <w:numPr>
          <w:ilvl w:val="0"/>
          <w:numId w:val="19"/>
        </w:numPr>
        <w:spacing w:line="240" w:lineRule="atLeast"/>
        <w:ind w:left="360"/>
        <w:rPr>
          <w:rFonts w:ascii="Verdana" w:hAnsi="Verdana"/>
          <w:sz w:val="18"/>
          <w:szCs w:val="18"/>
        </w:rPr>
      </w:pPr>
      <w:r w:rsidRPr="00466E85">
        <w:rPr>
          <w:rFonts w:ascii="Verdana" w:hAnsi="Verdana"/>
          <w:sz w:val="18"/>
          <w:szCs w:val="18"/>
        </w:rPr>
        <w:t xml:space="preserve">Op 12 juni 2014 is de integratie van de 11e Luchtmobiele Brigade in de </w:t>
      </w:r>
      <w:proofErr w:type="spellStart"/>
      <w:r w:rsidRPr="00466E85">
        <w:rPr>
          <w:rFonts w:ascii="Verdana" w:hAnsi="Verdana"/>
          <w:i/>
          <w:sz w:val="18"/>
          <w:szCs w:val="18"/>
        </w:rPr>
        <w:t>Division</w:t>
      </w:r>
      <w:proofErr w:type="spellEnd"/>
      <w:r w:rsidRPr="00466E85">
        <w:rPr>
          <w:rFonts w:ascii="Verdana" w:hAnsi="Verdana"/>
          <w:i/>
          <w:sz w:val="18"/>
          <w:szCs w:val="18"/>
        </w:rPr>
        <w:t xml:space="preserve"> </w:t>
      </w:r>
      <w:proofErr w:type="spellStart"/>
      <w:r w:rsidRPr="00466E85">
        <w:rPr>
          <w:rFonts w:ascii="Verdana" w:hAnsi="Verdana"/>
          <w:i/>
          <w:sz w:val="18"/>
          <w:szCs w:val="18"/>
        </w:rPr>
        <w:t>Schnelle</w:t>
      </w:r>
      <w:proofErr w:type="spellEnd"/>
      <w:r w:rsidRPr="00466E85">
        <w:rPr>
          <w:rFonts w:ascii="Verdana" w:hAnsi="Verdana"/>
          <w:i/>
          <w:sz w:val="18"/>
          <w:szCs w:val="18"/>
        </w:rPr>
        <w:t xml:space="preserve"> </w:t>
      </w:r>
      <w:proofErr w:type="spellStart"/>
      <w:r w:rsidRPr="00466E85">
        <w:rPr>
          <w:rFonts w:ascii="Verdana" w:hAnsi="Verdana"/>
          <w:i/>
          <w:sz w:val="18"/>
          <w:szCs w:val="18"/>
        </w:rPr>
        <w:t>Kräfte</w:t>
      </w:r>
      <w:proofErr w:type="spellEnd"/>
      <w:r w:rsidRPr="00466E85">
        <w:rPr>
          <w:rFonts w:ascii="Verdana" w:hAnsi="Verdana"/>
          <w:sz w:val="18"/>
          <w:szCs w:val="18"/>
        </w:rPr>
        <w:t xml:space="preserve"> geformaliseerd met een plechtigheid in het Duitse </w:t>
      </w:r>
      <w:proofErr w:type="spellStart"/>
      <w:r w:rsidRPr="00466E85">
        <w:rPr>
          <w:rFonts w:ascii="Verdana" w:hAnsi="Verdana"/>
          <w:sz w:val="18"/>
          <w:szCs w:val="18"/>
        </w:rPr>
        <w:t>Stadtallendorf</w:t>
      </w:r>
      <w:proofErr w:type="spellEnd"/>
      <w:r w:rsidRPr="00466E85">
        <w:rPr>
          <w:rFonts w:ascii="Verdana" w:hAnsi="Verdana"/>
          <w:sz w:val="18"/>
          <w:szCs w:val="18"/>
        </w:rPr>
        <w:t>.</w:t>
      </w:r>
      <w:r w:rsidR="00EC2B3B">
        <w:rPr>
          <w:rFonts w:ascii="Verdana" w:hAnsi="Verdana"/>
          <w:sz w:val="18"/>
          <w:szCs w:val="18"/>
        </w:rPr>
        <w:t xml:space="preserve"> Deze geïntegreerde eenheid moet vanaf 2018 volledig operationeel inzetbaar zijn. </w:t>
      </w:r>
    </w:p>
    <w:p w:rsidRPr="00466E85" w:rsidR="00EE4B37" w:rsidP="00D33A1E" w:rsidRDefault="00EE4B37">
      <w:pPr>
        <w:spacing w:line="240" w:lineRule="atLeast"/>
        <w:ind w:left="360" w:hanging="360"/>
        <w:rPr>
          <w:rFonts w:ascii="Verdana" w:hAnsi="Verdana" w:cs="Arial"/>
          <w:b/>
          <w:sz w:val="18"/>
          <w:szCs w:val="18"/>
        </w:rPr>
      </w:pP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1</w:t>
      </w:r>
      <w:r w:rsidR="0004444B">
        <w:rPr>
          <w:rFonts w:ascii="Verdana" w:hAnsi="Verdana" w:cs="Arial"/>
          <w:b/>
          <w:sz w:val="18"/>
          <w:szCs w:val="18"/>
        </w:rPr>
        <w:t>2</w:t>
      </w:r>
      <w:r w:rsidRPr="00466E85">
        <w:rPr>
          <w:rFonts w:ascii="Verdana" w:hAnsi="Verdana" w:cs="Arial"/>
          <w:b/>
          <w:sz w:val="18"/>
          <w:szCs w:val="18"/>
        </w:rPr>
        <w:t>.</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r w:rsidRPr="00466E85" w:rsidR="00B51CF3">
        <w:rPr>
          <w:rFonts w:ascii="Verdana" w:hAnsi="Verdana" w:cs="Arial"/>
          <w:b/>
          <w:sz w:val="18"/>
          <w:szCs w:val="18"/>
        </w:rPr>
        <w:t>Eijsink, Pv</w:t>
      </w:r>
      <w:r w:rsidR="00D007CD">
        <w:rPr>
          <w:rFonts w:ascii="Verdana" w:hAnsi="Verdana" w:cs="Arial"/>
          <w:b/>
          <w:sz w:val="18"/>
          <w:szCs w:val="18"/>
        </w:rPr>
        <w:t xml:space="preserve">dA </w:t>
      </w:r>
    </w:p>
    <w:p w:rsidRPr="00466E85" w:rsidR="00B51CF3" w:rsidP="00466E85" w:rsidRDefault="00B51CF3">
      <w:pPr>
        <w:spacing w:line="240" w:lineRule="atLeast"/>
        <w:rPr>
          <w:rFonts w:ascii="Verdana" w:hAnsi="Verdana" w:cs="Arial"/>
          <w:b/>
          <w:sz w:val="18"/>
          <w:szCs w:val="18"/>
        </w:rPr>
      </w:pPr>
      <w:r w:rsidRPr="00466E85">
        <w:rPr>
          <w:rFonts w:ascii="Verdana" w:hAnsi="Verdana" w:cs="Arial"/>
          <w:b/>
          <w:sz w:val="18"/>
          <w:szCs w:val="18"/>
        </w:rPr>
        <w:t xml:space="preserve">De Kamer heeft een brief gekregen over de arbeidsvoorwaarden. Begrijp ik daaruit goed dat we het toch wel over de bijzondere positie van de militair hebben. </w:t>
      </w:r>
    </w:p>
    <w:p w:rsidRPr="00466E85" w:rsidR="00C12AC7" w:rsidP="00466E85" w:rsidRDefault="00C12AC7">
      <w:pPr>
        <w:spacing w:line="240" w:lineRule="atLeast"/>
        <w:rPr>
          <w:rFonts w:ascii="Verdana" w:hAnsi="Verdana" w:cs="Arial"/>
          <w:sz w:val="18"/>
          <w:szCs w:val="18"/>
        </w:rPr>
      </w:pPr>
    </w:p>
    <w:p w:rsidRPr="00466E85" w:rsidR="00D7523D" w:rsidP="00466E85" w:rsidRDefault="00D7523D">
      <w:pPr>
        <w:spacing w:line="240" w:lineRule="atLeast"/>
        <w:rPr>
          <w:rFonts w:ascii="Verdana" w:hAnsi="Verdana" w:cs="Arial"/>
          <w:sz w:val="18"/>
          <w:szCs w:val="18"/>
        </w:rPr>
      </w:pPr>
      <w:r w:rsidRPr="00466E85">
        <w:rPr>
          <w:rFonts w:ascii="Verdana" w:hAnsi="Verdana" w:cs="Arial"/>
          <w:sz w:val="18"/>
          <w:szCs w:val="18"/>
        </w:rPr>
        <w:t>Ja</w:t>
      </w:r>
      <w:r w:rsidR="006F0D1C">
        <w:rPr>
          <w:rFonts w:ascii="Verdana" w:hAnsi="Verdana" w:cs="Arial"/>
          <w:sz w:val="18"/>
          <w:szCs w:val="18"/>
        </w:rPr>
        <w:t xml:space="preserve">, ik kan bevestigen dat het </w:t>
      </w:r>
      <w:r w:rsidRPr="00466E85">
        <w:rPr>
          <w:rFonts w:ascii="Verdana" w:hAnsi="Verdana" w:cs="Arial"/>
          <w:sz w:val="18"/>
          <w:szCs w:val="18"/>
        </w:rPr>
        <w:t>inderdaad de bijzondere positie van de militair betreft</w:t>
      </w:r>
      <w:r w:rsidR="006F0D1C">
        <w:rPr>
          <w:rFonts w:ascii="Verdana" w:hAnsi="Verdana" w:cs="Arial"/>
          <w:sz w:val="18"/>
          <w:szCs w:val="18"/>
        </w:rPr>
        <w:t>. I</w:t>
      </w:r>
      <w:r w:rsidRPr="00466E85">
        <w:rPr>
          <w:rFonts w:ascii="Verdana" w:hAnsi="Verdana" w:cs="Arial"/>
          <w:sz w:val="18"/>
          <w:szCs w:val="18"/>
        </w:rPr>
        <w:t>k</w:t>
      </w:r>
      <w:r w:rsidR="006F0D1C">
        <w:rPr>
          <w:rFonts w:ascii="Verdana" w:hAnsi="Verdana" w:cs="Arial"/>
          <w:sz w:val="18"/>
          <w:szCs w:val="18"/>
        </w:rPr>
        <w:t xml:space="preserve"> heb</w:t>
      </w:r>
      <w:r w:rsidRPr="00466E85">
        <w:rPr>
          <w:rFonts w:ascii="Verdana" w:hAnsi="Verdana" w:cs="Arial"/>
          <w:sz w:val="18"/>
          <w:szCs w:val="18"/>
        </w:rPr>
        <w:t xml:space="preserve"> de Kamer al eerder toegezegd voor het eind</w:t>
      </w:r>
      <w:r w:rsidR="000F47CD">
        <w:rPr>
          <w:rFonts w:ascii="Verdana" w:hAnsi="Verdana" w:cs="Arial"/>
          <w:sz w:val="18"/>
          <w:szCs w:val="18"/>
        </w:rPr>
        <w:t>e</w:t>
      </w:r>
      <w:r w:rsidRPr="00466E85">
        <w:rPr>
          <w:rFonts w:ascii="Verdana" w:hAnsi="Verdana" w:cs="Arial"/>
          <w:sz w:val="18"/>
          <w:szCs w:val="18"/>
        </w:rPr>
        <w:t xml:space="preserve"> van het jaar met een beschrijving</w:t>
      </w:r>
      <w:r w:rsidR="006F0D1C">
        <w:rPr>
          <w:rFonts w:ascii="Verdana" w:hAnsi="Verdana" w:cs="Arial"/>
          <w:sz w:val="18"/>
          <w:szCs w:val="18"/>
        </w:rPr>
        <w:t xml:space="preserve"> hiervan</w:t>
      </w:r>
      <w:r w:rsidRPr="00466E85">
        <w:rPr>
          <w:rFonts w:ascii="Verdana" w:hAnsi="Verdana" w:cs="Arial"/>
          <w:sz w:val="18"/>
          <w:szCs w:val="18"/>
        </w:rPr>
        <w:t xml:space="preserve"> te komen.</w:t>
      </w:r>
    </w:p>
    <w:p w:rsidRPr="00466E85" w:rsidR="00C12AC7" w:rsidP="00466E85" w:rsidRDefault="00C12AC7">
      <w:pPr>
        <w:spacing w:line="240" w:lineRule="atLeast"/>
        <w:rPr>
          <w:rFonts w:ascii="Verdana" w:hAnsi="Verdana" w:cs="Arial"/>
          <w:sz w:val="18"/>
          <w:szCs w:val="18"/>
        </w:rPr>
      </w:pPr>
    </w:p>
    <w:p w:rsidRPr="00466E85" w:rsidR="00FC2CD2" w:rsidP="00466E85" w:rsidRDefault="0004444B">
      <w:pPr>
        <w:spacing w:line="240" w:lineRule="atLeast"/>
        <w:rPr>
          <w:rFonts w:ascii="Verdana" w:hAnsi="Verdana" w:cs="Arial"/>
          <w:b/>
          <w:sz w:val="18"/>
          <w:szCs w:val="18"/>
        </w:rPr>
      </w:pPr>
      <w:r>
        <w:rPr>
          <w:rFonts w:ascii="Verdana" w:hAnsi="Verdana" w:cs="Arial"/>
          <w:b/>
          <w:sz w:val="18"/>
          <w:szCs w:val="18"/>
        </w:rPr>
        <w:t>13</w:t>
      </w:r>
      <w:r w:rsidRPr="00466E85" w:rsidR="00FC2CD2">
        <w:rPr>
          <w:rFonts w:ascii="Verdana" w:hAnsi="Verdana" w:cs="Arial"/>
          <w:b/>
          <w:sz w:val="18"/>
          <w:szCs w:val="18"/>
        </w:rPr>
        <w:t>.</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Kamerlid:</w:t>
      </w:r>
      <w:r w:rsidR="00D007CD">
        <w:rPr>
          <w:rFonts w:ascii="Verdana" w:hAnsi="Verdana" w:cs="Arial"/>
          <w:b/>
          <w:sz w:val="18"/>
          <w:szCs w:val="18"/>
        </w:rPr>
        <w:t xml:space="preserve"> Eijsink, PvdA </w:t>
      </w:r>
    </w:p>
    <w:p w:rsidRPr="00466E85" w:rsidR="00B51CF3" w:rsidP="00466E85" w:rsidRDefault="00400848">
      <w:pPr>
        <w:spacing w:line="240" w:lineRule="atLeast"/>
        <w:rPr>
          <w:rFonts w:ascii="Verdana" w:hAnsi="Verdana" w:cs="Arial"/>
          <w:b/>
          <w:sz w:val="18"/>
          <w:szCs w:val="18"/>
        </w:rPr>
      </w:pPr>
      <w:r w:rsidRPr="00466E85">
        <w:rPr>
          <w:rFonts w:ascii="Verdana" w:hAnsi="Verdana" w:cs="Arial"/>
          <w:b/>
          <w:sz w:val="18"/>
          <w:szCs w:val="18"/>
        </w:rPr>
        <w:t xml:space="preserve">Ik ga er niet mee akkoord dat de beleidsdoorlichting over de veteranen pas in 2017 zal komen. </w:t>
      </w:r>
      <w:r w:rsidRPr="00466E85">
        <w:rPr>
          <w:rFonts w:ascii="Verdana" w:hAnsi="Verdana"/>
          <w:b/>
          <w:sz w:val="18"/>
          <w:szCs w:val="18"/>
        </w:rPr>
        <w:t>De minister zou de doelstellingen van die doorlichting mogelijk kunnen bezien.</w:t>
      </w:r>
    </w:p>
    <w:p w:rsidRPr="00466E85" w:rsidR="00FC2CD2" w:rsidP="00466E85" w:rsidRDefault="00FC2CD2">
      <w:pPr>
        <w:spacing w:line="240" w:lineRule="atLeast"/>
        <w:rPr>
          <w:rFonts w:ascii="Verdana" w:hAnsi="Verdana" w:cs="Arial"/>
          <w:sz w:val="18"/>
          <w:szCs w:val="18"/>
        </w:rPr>
      </w:pPr>
    </w:p>
    <w:p w:rsidRPr="00466E85" w:rsidR="00C877DD" w:rsidP="00466E85" w:rsidRDefault="00C877DD">
      <w:pPr>
        <w:spacing w:line="240" w:lineRule="atLeast"/>
        <w:rPr>
          <w:rFonts w:ascii="Verdana" w:hAnsi="Verdana" w:cs="Arial"/>
          <w:sz w:val="18"/>
          <w:szCs w:val="18"/>
        </w:rPr>
      </w:pPr>
      <w:r w:rsidRPr="00466E85">
        <w:rPr>
          <w:rFonts w:ascii="Verdana" w:hAnsi="Verdana" w:cs="Arial"/>
          <w:sz w:val="18"/>
          <w:szCs w:val="18"/>
        </w:rPr>
        <w:t xml:space="preserve">De Veteranenwet is in 2014 in werking getreden. </w:t>
      </w:r>
      <w:r w:rsidR="006F0D1C">
        <w:rPr>
          <w:rFonts w:ascii="Verdana" w:hAnsi="Verdana" w:cs="Arial"/>
          <w:sz w:val="18"/>
          <w:szCs w:val="18"/>
        </w:rPr>
        <w:t>Enkele</w:t>
      </w:r>
      <w:r w:rsidRPr="00466E85">
        <w:rPr>
          <w:rFonts w:ascii="Verdana" w:hAnsi="Verdana" w:cs="Arial"/>
          <w:sz w:val="18"/>
          <w:szCs w:val="18"/>
        </w:rPr>
        <w:t xml:space="preserve"> regelingen die onder de wet </w:t>
      </w:r>
      <w:r w:rsidR="006F0D1C">
        <w:rPr>
          <w:rFonts w:ascii="Verdana" w:hAnsi="Verdana" w:cs="Arial"/>
          <w:sz w:val="18"/>
          <w:szCs w:val="18"/>
        </w:rPr>
        <w:t>in werking worden gesteld, worden</w:t>
      </w:r>
      <w:r w:rsidRPr="00466E85">
        <w:rPr>
          <w:rFonts w:ascii="Verdana" w:hAnsi="Verdana" w:cs="Arial"/>
          <w:sz w:val="18"/>
          <w:szCs w:val="18"/>
        </w:rPr>
        <w:t xml:space="preserve"> op dit moment nog uitgewerkt in uitvoeringsregelingen en zullen vanaf 2015 effectief zijn. Het Landelijk Zorgsysteem Veteranen zal ook pas in 2015 volledig operationeel zijn. In 2015 worden in de Veteranennota de gewenste effecten en de hieraan gekoppelde doelstellingen beschreven. Hierbij wordt de bruikbaarheid van de beschikbare meetsystemen voor de veteranenzorg getoetst. Conform de wet zal de evaluatie in 2016 </w:t>
      </w:r>
      <w:r w:rsidR="006F0D1C">
        <w:rPr>
          <w:rFonts w:ascii="Verdana" w:hAnsi="Verdana" w:cs="Arial"/>
          <w:sz w:val="18"/>
          <w:szCs w:val="18"/>
        </w:rPr>
        <w:t>worden uitgevoerd</w:t>
      </w:r>
      <w:r w:rsidRPr="00466E85">
        <w:rPr>
          <w:rFonts w:ascii="Verdana" w:hAnsi="Verdana" w:cs="Arial"/>
          <w:sz w:val="18"/>
          <w:szCs w:val="18"/>
        </w:rPr>
        <w:t xml:space="preserve">. De voorgenomen beleidsdoorlichting zal ik hiermee zoveel mogelijk laten samenvallen. Echter, de wet is dan pas kort operationeel </w:t>
      </w:r>
      <w:r w:rsidRPr="00466E85">
        <w:rPr>
          <w:rFonts w:ascii="Verdana" w:hAnsi="Verdana" w:cs="Arial"/>
          <w:sz w:val="18"/>
          <w:szCs w:val="18"/>
        </w:rPr>
        <w:lastRenderedPageBreak/>
        <w:t>waardoor ik verwacht dat niet alle aspecten van het Veteranenbeleid ten volle aan bod kunnen komen.</w:t>
      </w:r>
    </w:p>
    <w:p w:rsidRPr="00466E85" w:rsidR="00C877DD" w:rsidP="00466E85" w:rsidRDefault="00C877DD">
      <w:pPr>
        <w:spacing w:line="240" w:lineRule="atLeast"/>
        <w:rPr>
          <w:rFonts w:ascii="Verdana" w:hAnsi="Verdana" w:cs="Arial"/>
          <w:sz w:val="18"/>
          <w:szCs w:val="18"/>
        </w:rPr>
      </w:pP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1</w:t>
      </w:r>
      <w:r w:rsidR="0004444B">
        <w:rPr>
          <w:rFonts w:ascii="Verdana" w:hAnsi="Verdana" w:cs="Arial"/>
          <w:b/>
          <w:sz w:val="18"/>
          <w:szCs w:val="18"/>
        </w:rPr>
        <w:t>4</w:t>
      </w:r>
      <w:r w:rsidRPr="00466E85">
        <w:rPr>
          <w:rFonts w:ascii="Verdana" w:hAnsi="Verdana" w:cs="Arial"/>
          <w:b/>
          <w:sz w:val="18"/>
          <w:szCs w:val="18"/>
        </w:rPr>
        <w:t>.</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r w:rsidR="00D007CD">
        <w:rPr>
          <w:rFonts w:ascii="Verdana" w:hAnsi="Verdana" w:cs="Arial"/>
          <w:b/>
          <w:sz w:val="18"/>
          <w:szCs w:val="18"/>
        </w:rPr>
        <w:t xml:space="preserve">Eijsink, PvdA </w:t>
      </w:r>
    </w:p>
    <w:p w:rsidRPr="00466E85" w:rsidR="00400848" w:rsidP="00466E85" w:rsidRDefault="00400848">
      <w:pPr>
        <w:spacing w:line="240" w:lineRule="atLeast"/>
        <w:rPr>
          <w:rFonts w:ascii="Verdana" w:hAnsi="Verdana" w:cs="Arial"/>
          <w:b/>
          <w:sz w:val="18"/>
          <w:szCs w:val="18"/>
        </w:rPr>
      </w:pPr>
      <w:r w:rsidRPr="00466E85">
        <w:rPr>
          <w:rFonts w:ascii="Verdana" w:hAnsi="Verdana" w:cs="Arial"/>
          <w:b/>
          <w:sz w:val="18"/>
          <w:szCs w:val="18"/>
        </w:rPr>
        <w:t xml:space="preserve">De uitwerking van de artikelen van de Veteranenwet moet nog komen. </w:t>
      </w:r>
      <w:r w:rsidRPr="00466E85">
        <w:rPr>
          <w:rFonts w:ascii="Verdana" w:hAnsi="Verdana"/>
          <w:b/>
          <w:sz w:val="18"/>
          <w:szCs w:val="18"/>
        </w:rPr>
        <w:t xml:space="preserve">Ik verneem graag van de minister op welke wijze en in welk overleg met veteranenorganisaties dit zal plaatsvinden en op welke wijze ook de Kamer daarbij betrokken zal zijn. </w:t>
      </w:r>
    </w:p>
    <w:p w:rsidRPr="00466E85" w:rsidR="00FC2CD2" w:rsidP="00466E85" w:rsidRDefault="00FC2CD2">
      <w:pPr>
        <w:spacing w:line="240" w:lineRule="atLeast"/>
        <w:rPr>
          <w:rFonts w:ascii="Verdana" w:hAnsi="Verdana" w:cs="Arial"/>
          <w:sz w:val="18"/>
          <w:szCs w:val="18"/>
        </w:rPr>
      </w:pPr>
    </w:p>
    <w:p w:rsidR="006F0D1C" w:rsidP="006F0D1C" w:rsidRDefault="00D7523D">
      <w:pPr>
        <w:spacing w:line="240" w:lineRule="atLeast"/>
        <w:rPr>
          <w:rFonts w:ascii="Verdana" w:hAnsi="Verdana" w:cs="Arial"/>
          <w:sz w:val="18"/>
          <w:szCs w:val="18"/>
        </w:rPr>
      </w:pPr>
      <w:r w:rsidRPr="00466E85">
        <w:rPr>
          <w:rFonts w:ascii="Verdana" w:hAnsi="Verdana" w:cs="Arial"/>
          <w:sz w:val="18"/>
          <w:szCs w:val="18"/>
        </w:rPr>
        <w:t xml:space="preserve">Op verschillende niveaus </w:t>
      </w:r>
      <w:r w:rsidR="006F0D1C">
        <w:rPr>
          <w:rFonts w:ascii="Verdana" w:hAnsi="Verdana" w:cs="Arial"/>
          <w:sz w:val="18"/>
          <w:szCs w:val="18"/>
        </w:rPr>
        <w:t>is</w:t>
      </w:r>
      <w:r w:rsidRPr="00466E85">
        <w:rPr>
          <w:rFonts w:ascii="Verdana" w:hAnsi="Verdana" w:cs="Arial"/>
          <w:sz w:val="18"/>
          <w:szCs w:val="18"/>
        </w:rPr>
        <w:t xml:space="preserve"> formeel en informeel overleg </w:t>
      </w:r>
      <w:r w:rsidR="006F0D1C">
        <w:rPr>
          <w:rFonts w:ascii="Verdana" w:hAnsi="Verdana" w:cs="Arial"/>
          <w:sz w:val="18"/>
          <w:szCs w:val="18"/>
        </w:rPr>
        <w:t>gaande</w:t>
      </w:r>
      <w:r w:rsidRPr="00466E85">
        <w:rPr>
          <w:rFonts w:ascii="Verdana" w:hAnsi="Verdana" w:cs="Arial"/>
          <w:sz w:val="18"/>
          <w:szCs w:val="18"/>
        </w:rPr>
        <w:t xml:space="preserve"> met de veteranen over de uitvoering van de Veteranenwet</w:t>
      </w:r>
      <w:r w:rsidR="006F0D1C">
        <w:rPr>
          <w:rFonts w:ascii="Verdana" w:hAnsi="Verdana" w:cs="Arial"/>
          <w:sz w:val="18"/>
          <w:szCs w:val="18"/>
        </w:rPr>
        <w:t>. Het betreft onder meer:</w:t>
      </w:r>
    </w:p>
    <w:p w:rsidRPr="00466E85" w:rsidR="00D7523D" w:rsidP="000F47CD" w:rsidRDefault="006F0D1C">
      <w:pPr>
        <w:numPr>
          <w:ilvl w:val="0"/>
          <w:numId w:val="21"/>
        </w:numPr>
        <w:spacing w:line="240" w:lineRule="atLeast"/>
        <w:ind w:left="360"/>
        <w:rPr>
          <w:rFonts w:ascii="Verdana" w:hAnsi="Verdana" w:cs="Arial"/>
          <w:sz w:val="18"/>
          <w:szCs w:val="18"/>
        </w:rPr>
      </w:pPr>
      <w:r>
        <w:rPr>
          <w:rFonts w:ascii="Verdana" w:hAnsi="Verdana" w:cs="Arial"/>
          <w:sz w:val="18"/>
          <w:szCs w:val="18"/>
        </w:rPr>
        <w:t>Formele regelingen, onder andere</w:t>
      </w:r>
      <w:r w:rsidRPr="00466E85" w:rsidR="00D7523D">
        <w:rPr>
          <w:rFonts w:ascii="Verdana" w:hAnsi="Verdana" w:cs="Arial"/>
          <w:sz w:val="18"/>
          <w:szCs w:val="18"/>
        </w:rPr>
        <w:t xml:space="preserve"> de uitvoeringsregeling inkomensvoorziening en de ministeriele regeling reüniefaciliteiten, worden vastgesteld in het overleg met de centrales van overheidspersoneel.</w:t>
      </w:r>
    </w:p>
    <w:p w:rsidRPr="00466E85" w:rsidR="00D7523D" w:rsidP="000F47CD" w:rsidRDefault="00D7523D">
      <w:pPr>
        <w:numPr>
          <w:ilvl w:val="0"/>
          <w:numId w:val="11"/>
        </w:numPr>
        <w:spacing w:line="240" w:lineRule="atLeast"/>
        <w:ind w:left="360"/>
        <w:rPr>
          <w:rFonts w:ascii="Verdana" w:hAnsi="Verdana" w:cs="Arial"/>
          <w:sz w:val="18"/>
          <w:szCs w:val="18"/>
        </w:rPr>
      </w:pPr>
      <w:r w:rsidRPr="00466E85">
        <w:rPr>
          <w:rFonts w:ascii="Verdana" w:hAnsi="Verdana" w:cs="Arial"/>
          <w:sz w:val="18"/>
          <w:szCs w:val="18"/>
        </w:rPr>
        <w:t>Eén tot twee maal per jaar wordt in de Contactraad Uitvoering Veteranenbeleid (CUV) formeel gesproken over de wijze waarop het beleid van de Veteranenwet vorm krijgt. In de CUV zijn alle betrokken partijen vertegenwoordigd.</w:t>
      </w:r>
    </w:p>
    <w:p w:rsidRPr="00466E85" w:rsidR="00D7523D" w:rsidP="000F47CD" w:rsidRDefault="00D7523D">
      <w:pPr>
        <w:numPr>
          <w:ilvl w:val="0"/>
          <w:numId w:val="11"/>
        </w:numPr>
        <w:spacing w:line="240" w:lineRule="atLeast"/>
        <w:ind w:left="360"/>
        <w:rPr>
          <w:rFonts w:ascii="Verdana" w:hAnsi="Verdana" w:cs="Arial"/>
          <w:sz w:val="18"/>
          <w:szCs w:val="18"/>
        </w:rPr>
      </w:pPr>
      <w:r w:rsidRPr="00466E85">
        <w:rPr>
          <w:rFonts w:ascii="Verdana" w:hAnsi="Verdana" w:cs="Arial"/>
          <w:sz w:val="18"/>
          <w:szCs w:val="18"/>
        </w:rPr>
        <w:t>Via de positie van het Veteranenplatform in de Stuurgroep Veteranenloket zijn de veteranen formeel betrokken bij de aansturing van het Veteranenloket.</w:t>
      </w:r>
    </w:p>
    <w:p w:rsidRPr="00466E85" w:rsidR="00D7523D" w:rsidP="000F47CD" w:rsidRDefault="00D7523D">
      <w:pPr>
        <w:numPr>
          <w:ilvl w:val="0"/>
          <w:numId w:val="11"/>
        </w:numPr>
        <w:spacing w:line="240" w:lineRule="atLeast"/>
        <w:ind w:left="360"/>
        <w:rPr>
          <w:rFonts w:ascii="Verdana" w:hAnsi="Verdana" w:cs="Arial"/>
          <w:sz w:val="18"/>
          <w:szCs w:val="18"/>
        </w:rPr>
      </w:pPr>
      <w:r w:rsidRPr="00466E85">
        <w:rPr>
          <w:rFonts w:ascii="Verdana" w:hAnsi="Verdana" w:cs="Arial"/>
          <w:sz w:val="18"/>
          <w:szCs w:val="18"/>
        </w:rPr>
        <w:t xml:space="preserve">In het driehoeksoverleg van Defensie met het Veteranenplatform, het Veteraneninstituut en </w:t>
      </w:r>
      <w:proofErr w:type="spellStart"/>
      <w:r w:rsidRPr="00466E85">
        <w:rPr>
          <w:rFonts w:ascii="Verdana" w:hAnsi="Verdana" w:cs="Arial"/>
          <w:sz w:val="18"/>
          <w:szCs w:val="18"/>
        </w:rPr>
        <w:t>Veteranendag</w:t>
      </w:r>
      <w:proofErr w:type="spellEnd"/>
      <w:r w:rsidRPr="00466E85">
        <w:rPr>
          <w:rFonts w:ascii="Verdana" w:hAnsi="Verdana" w:cs="Arial"/>
          <w:sz w:val="18"/>
          <w:szCs w:val="18"/>
        </w:rPr>
        <w:t xml:space="preserve"> </w:t>
      </w:r>
      <w:r w:rsidR="006F0D1C">
        <w:rPr>
          <w:rFonts w:ascii="Verdana" w:hAnsi="Verdana" w:cs="Arial"/>
          <w:sz w:val="18"/>
          <w:szCs w:val="18"/>
        </w:rPr>
        <w:t>bespreken</w:t>
      </w:r>
      <w:r w:rsidRPr="00466E85">
        <w:rPr>
          <w:rFonts w:ascii="Verdana" w:hAnsi="Verdana" w:cs="Arial"/>
          <w:sz w:val="18"/>
          <w:szCs w:val="18"/>
        </w:rPr>
        <w:t xml:space="preserve"> </w:t>
      </w:r>
      <w:r w:rsidR="006F0D1C">
        <w:rPr>
          <w:rFonts w:ascii="Verdana" w:hAnsi="Verdana" w:cs="Arial"/>
          <w:sz w:val="18"/>
          <w:szCs w:val="18"/>
        </w:rPr>
        <w:t xml:space="preserve">alle betrokken partijen </w:t>
      </w:r>
      <w:r w:rsidRPr="00466E85">
        <w:rPr>
          <w:rFonts w:ascii="Verdana" w:hAnsi="Verdana" w:cs="Arial"/>
          <w:sz w:val="18"/>
          <w:szCs w:val="18"/>
        </w:rPr>
        <w:t>de wijze waarop erkenning en waardering vorm krijg</w:t>
      </w:r>
      <w:r w:rsidR="006F0D1C">
        <w:rPr>
          <w:rFonts w:ascii="Verdana" w:hAnsi="Verdana" w:cs="Arial"/>
          <w:sz w:val="18"/>
          <w:szCs w:val="18"/>
        </w:rPr>
        <w:t>en</w:t>
      </w:r>
      <w:r w:rsidRPr="00466E85">
        <w:rPr>
          <w:rFonts w:ascii="Verdana" w:hAnsi="Verdana" w:cs="Arial"/>
          <w:sz w:val="18"/>
          <w:szCs w:val="18"/>
        </w:rPr>
        <w:t>.</w:t>
      </w:r>
    </w:p>
    <w:p w:rsidRPr="00466E85" w:rsidR="00D7523D" w:rsidP="000F47CD" w:rsidRDefault="00D7523D">
      <w:pPr>
        <w:numPr>
          <w:ilvl w:val="0"/>
          <w:numId w:val="11"/>
        </w:numPr>
        <w:spacing w:line="240" w:lineRule="atLeast"/>
        <w:ind w:left="360"/>
        <w:rPr>
          <w:rFonts w:ascii="Verdana" w:hAnsi="Verdana" w:cs="Arial"/>
          <w:sz w:val="18"/>
          <w:szCs w:val="18"/>
        </w:rPr>
      </w:pPr>
      <w:r w:rsidRPr="00466E85">
        <w:rPr>
          <w:rFonts w:ascii="Verdana" w:hAnsi="Verdana" w:cs="Arial"/>
          <w:sz w:val="18"/>
          <w:szCs w:val="18"/>
        </w:rPr>
        <w:t>Verder is er regelmatig informe</w:t>
      </w:r>
      <w:r w:rsidR="006F0D1C">
        <w:rPr>
          <w:rFonts w:ascii="Verdana" w:hAnsi="Verdana" w:cs="Arial"/>
          <w:sz w:val="18"/>
          <w:szCs w:val="18"/>
        </w:rPr>
        <w:t>e</w:t>
      </w:r>
      <w:r w:rsidRPr="00466E85">
        <w:rPr>
          <w:rFonts w:ascii="Verdana" w:hAnsi="Verdana" w:cs="Arial"/>
          <w:sz w:val="18"/>
          <w:szCs w:val="18"/>
        </w:rPr>
        <w:t xml:space="preserve">l </w:t>
      </w:r>
      <w:r w:rsidR="006F0D1C">
        <w:rPr>
          <w:rFonts w:ascii="Verdana" w:hAnsi="Verdana" w:cs="Arial"/>
          <w:sz w:val="18"/>
          <w:szCs w:val="18"/>
        </w:rPr>
        <w:t xml:space="preserve">overleg </w:t>
      </w:r>
      <w:r w:rsidRPr="00466E85">
        <w:rPr>
          <w:rFonts w:ascii="Verdana" w:hAnsi="Verdana" w:cs="Arial"/>
          <w:sz w:val="18"/>
          <w:szCs w:val="18"/>
        </w:rPr>
        <w:t>over allerlei onderwerpen tussen Defensie en het Veteranenplatform.</w:t>
      </w:r>
    </w:p>
    <w:p w:rsidRPr="00466E85" w:rsidR="00C877DD" w:rsidP="000F47CD" w:rsidRDefault="00D7523D">
      <w:pPr>
        <w:numPr>
          <w:ilvl w:val="0"/>
          <w:numId w:val="11"/>
        </w:numPr>
        <w:spacing w:line="240" w:lineRule="atLeast"/>
        <w:ind w:left="360"/>
        <w:rPr>
          <w:rFonts w:ascii="Verdana" w:hAnsi="Verdana" w:cs="Arial"/>
          <w:sz w:val="18"/>
          <w:szCs w:val="18"/>
        </w:rPr>
      </w:pPr>
      <w:r w:rsidRPr="00466E85">
        <w:rPr>
          <w:rFonts w:ascii="Verdana" w:hAnsi="Verdana" w:cs="Arial"/>
          <w:sz w:val="18"/>
          <w:szCs w:val="18"/>
        </w:rPr>
        <w:t xml:space="preserve">De Kamer wordt jaarlijks </w:t>
      </w:r>
      <w:r w:rsidR="006F0D1C">
        <w:rPr>
          <w:rFonts w:ascii="Verdana" w:hAnsi="Verdana" w:cs="Arial"/>
          <w:sz w:val="18"/>
          <w:szCs w:val="18"/>
        </w:rPr>
        <w:t>geïnformeerd met</w:t>
      </w:r>
      <w:r w:rsidRPr="00466E85">
        <w:rPr>
          <w:rFonts w:ascii="Verdana" w:hAnsi="Verdana" w:cs="Arial"/>
          <w:sz w:val="18"/>
          <w:szCs w:val="18"/>
        </w:rPr>
        <w:t xml:space="preserve"> de Veteranennota.</w:t>
      </w:r>
    </w:p>
    <w:p w:rsidRPr="00466E85" w:rsidR="00BC6F98" w:rsidP="00466E85" w:rsidRDefault="00BC6F98">
      <w:pPr>
        <w:spacing w:line="240" w:lineRule="atLeast"/>
        <w:rPr>
          <w:rFonts w:ascii="Verdana" w:hAnsi="Verdana" w:cs="Arial"/>
          <w:sz w:val="18"/>
          <w:szCs w:val="18"/>
        </w:rPr>
      </w:pP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1</w:t>
      </w:r>
      <w:r w:rsidR="0004444B">
        <w:rPr>
          <w:rFonts w:ascii="Verdana" w:hAnsi="Verdana" w:cs="Arial"/>
          <w:b/>
          <w:sz w:val="18"/>
          <w:szCs w:val="18"/>
        </w:rPr>
        <w:t>5</w:t>
      </w:r>
      <w:r w:rsidRPr="00466E85">
        <w:rPr>
          <w:rFonts w:ascii="Verdana" w:hAnsi="Verdana" w:cs="Arial"/>
          <w:b/>
          <w:sz w:val="18"/>
          <w:szCs w:val="18"/>
        </w:rPr>
        <w:t xml:space="preserve">. </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r w:rsidR="00D007CD">
        <w:rPr>
          <w:rFonts w:ascii="Verdana" w:hAnsi="Verdana" w:cs="Arial"/>
          <w:b/>
          <w:sz w:val="18"/>
          <w:szCs w:val="18"/>
        </w:rPr>
        <w:t xml:space="preserve">Eijsink, PvdA </w:t>
      </w:r>
    </w:p>
    <w:p w:rsidRPr="00466E85" w:rsidR="00400848" w:rsidP="00466E85" w:rsidRDefault="002C7889">
      <w:pPr>
        <w:spacing w:line="240" w:lineRule="atLeast"/>
        <w:rPr>
          <w:rFonts w:ascii="Verdana" w:hAnsi="Verdana" w:cs="Arial"/>
          <w:b/>
          <w:sz w:val="18"/>
          <w:szCs w:val="18"/>
        </w:rPr>
      </w:pPr>
      <w:r w:rsidRPr="00466E85">
        <w:rPr>
          <w:rFonts w:ascii="Verdana" w:hAnsi="Verdana" w:cs="Arial"/>
          <w:b/>
          <w:sz w:val="18"/>
          <w:szCs w:val="18"/>
        </w:rPr>
        <w:t>Ik ga niet akkoord met uitstel</w:t>
      </w:r>
      <w:r w:rsidR="00E42B93">
        <w:rPr>
          <w:rFonts w:ascii="Verdana" w:hAnsi="Verdana" w:cs="Arial"/>
          <w:b/>
          <w:sz w:val="18"/>
          <w:szCs w:val="18"/>
        </w:rPr>
        <w:t xml:space="preserve"> van het onderzoek van de basi</w:t>
      </w:r>
      <w:r w:rsidRPr="00466E85">
        <w:rPr>
          <w:rFonts w:ascii="Verdana" w:hAnsi="Verdana" w:cs="Arial"/>
          <w:b/>
          <w:sz w:val="18"/>
          <w:szCs w:val="18"/>
        </w:rPr>
        <w:t>simplementatie SPEER.</w:t>
      </w:r>
    </w:p>
    <w:p w:rsidRPr="00466E85" w:rsidR="00400848" w:rsidP="00466E85" w:rsidRDefault="00400848">
      <w:pPr>
        <w:spacing w:line="240" w:lineRule="atLeast"/>
        <w:rPr>
          <w:rFonts w:ascii="Verdana" w:hAnsi="Verdana" w:cs="Arial"/>
          <w:b/>
          <w:sz w:val="18"/>
          <w:szCs w:val="18"/>
        </w:rPr>
      </w:pPr>
    </w:p>
    <w:p w:rsidRPr="00466E85" w:rsidR="00C877DD" w:rsidP="00466E85" w:rsidRDefault="00E42B93">
      <w:pPr>
        <w:spacing w:line="240" w:lineRule="atLeast"/>
        <w:rPr>
          <w:rFonts w:ascii="Verdana" w:hAnsi="Verdana" w:cs="Arial"/>
          <w:sz w:val="18"/>
          <w:szCs w:val="18"/>
        </w:rPr>
      </w:pPr>
      <w:r>
        <w:rPr>
          <w:rFonts w:ascii="Verdana" w:hAnsi="Verdana" w:cs="Arial"/>
          <w:sz w:val="18"/>
          <w:szCs w:val="18"/>
        </w:rPr>
        <w:t>De basis</w:t>
      </w:r>
      <w:r w:rsidRPr="00466E85" w:rsidR="00C877DD">
        <w:rPr>
          <w:rFonts w:ascii="Verdana" w:hAnsi="Verdana" w:cs="Arial"/>
          <w:sz w:val="18"/>
          <w:szCs w:val="18"/>
        </w:rPr>
        <w:t>implementatie ERP (SPEER) zal volgen</w:t>
      </w:r>
      <w:r w:rsidR="006F0D1C">
        <w:rPr>
          <w:rFonts w:ascii="Verdana" w:hAnsi="Verdana" w:cs="Arial"/>
          <w:sz w:val="18"/>
          <w:szCs w:val="18"/>
        </w:rPr>
        <w:t xml:space="preserve">s </w:t>
      </w:r>
      <w:r>
        <w:rPr>
          <w:rFonts w:ascii="Verdana" w:hAnsi="Verdana" w:cs="Arial"/>
          <w:sz w:val="18"/>
          <w:szCs w:val="18"/>
        </w:rPr>
        <w:t xml:space="preserve">de huidige </w:t>
      </w:r>
      <w:r w:rsidRPr="00466E85" w:rsidR="00C877DD">
        <w:rPr>
          <w:rFonts w:ascii="Verdana" w:hAnsi="Verdana" w:cs="Arial"/>
          <w:sz w:val="18"/>
          <w:szCs w:val="18"/>
        </w:rPr>
        <w:t xml:space="preserve">planning duren tot halverwege 2015. </w:t>
      </w:r>
      <w:r w:rsidR="005C293F">
        <w:rPr>
          <w:rFonts w:ascii="Verdana" w:hAnsi="Verdana" w:cs="Arial"/>
          <w:sz w:val="18"/>
          <w:szCs w:val="18"/>
        </w:rPr>
        <w:t>Direct a</w:t>
      </w:r>
      <w:r w:rsidRPr="00466E85" w:rsidR="00C877DD">
        <w:rPr>
          <w:rFonts w:ascii="Verdana" w:hAnsi="Verdana" w:cs="Arial"/>
          <w:sz w:val="18"/>
          <w:szCs w:val="18"/>
        </w:rPr>
        <w:t>ansluitend daarop wordt met de evaluatie begonnen. Ik kan niet toezeggen dat die voor het eind</w:t>
      </w:r>
      <w:r w:rsidR="006F0D1C">
        <w:rPr>
          <w:rFonts w:ascii="Verdana" w:hAnsi="Verdana" w:cs="Arial"/>
          <w:sz w:val="18"/>
          <w:szCs w:val="18"/>
        </w:rPr>
        <w:t>e</w:t>
      </w:r>
      <w:r w:rsidRPr="00466E85" w:rsidR="00C877DD">
        <w:rPr>
          <w:rFonts w:ascii="Verdana" w:hAnsi="Verdana" w:cs="Arial"/>
          <w:sz w:val="18"/>
          <w:szCs w:val="18"/>
        </w:rPr>
        <w:t xml:space="preserve"> van </w:t>
      </w:r>
      <w:r w:rsidR="00C7144A">
        <w:rPr>
          <w:rFonts w:ascii="Verdana" w:hAnsi="Verdana" w:cs="Arial"/>
          <w:sz w:val="18"/>
          <w:szCs w:val="18"/>
        </w:rPr>
        <w:t>da</w:t>
      </w:r>
      <w:r w:rsidRPr="00466E85" w:rsidR="00C877DD">
        <w:rPr>
          <w:rFonts w:ascii="Verdana" w:hAnsi="Verdana" w:cs="Arial"/>
          <w:sz w:val="18"/>
          <w:szCs w:val="18"/>
        </w:rPr>
        <w:t>t jaar zal zijn voltooid.</w:t>
      </w:r>
    </w:p>
    <w:p w:rsidRPr="00466E85" w:rsidR="00400848" w:rsidP="00466E85" w:rsidRDefault="00400848">
      <w:pPr>
        <w:spacing w:line="240" w:lineRule="atLeast"/>
        <w:rPr>
          <w:rFonts w:ascii="Verdana" w:hAnsi="Verdana" w:cs="Arial"/>
          <w:b/>
          <w:sz w:val="18"/>
          <w:szCs w:val="18"/>
        </w:rPr>
      </w:pPr>
    </w:p>
    <w:p w:rsidRPr="00466E85" w:rsidR="00FC2CD2" w:rsidP="00466E85" w:rsidRDefault="0004444B">
      <w:pPr>
        <w:spacing w:line="240" w:lineRule="atLeast"/>
        <w:rPr>
          <w:rFonts w:ascii="Verdana" w:hAnsi="Verdana" w:cs="Arial"/>
          <w:b/>
          <w:sz w:val="18"/>
          <w:szCs w:val="18"/>
        </w:rPr>
      </w:pPr>
      <w:r>
        <w:rPr>
          <w:rFonts w:ascii="Verdana" w:hAnsi="Verdana" w:cs="Arial"/>
          <w:b/>
          <w:sz w:val="18"/>
          <w:szCs w:val="18"/>
        </w:rPr>
        <w:t>16</w:t>
      </w:r>
      <w:r w:rsidRPr="00466E85" w:rsidR="00FC2CD2">
        <w:rPr>
          <w:rFonts w:ascii="Verdana" w:hAnsi="Verdana" w:cs="Arial"/>
          <w:b/>
          <w:sz w:val="18"/>
          <w:szCs w:val="18"/>
        </w:rPr>
        <w:t>.</w:t>
      </w:r>
    </w:p>
    <w:p w:rsidRPr="00466E85" w:rsidR="00400848" w:rsidP="00466E85" w:rsidRDefault="00FC2CD2">
      <w:pPr>
        <w:spacing w:line="240" w:lineRule="atLeast"/>
        <w:rPr>
          <w:rFonts w:ascii="Verdana" w:hAnsi="Verdana" w:cs="Arial"/>
          <w:sz w:val="18"/>
          <w:szCs w:val="18"/>
        </w:rPr>
      </w:pPr>
      <w:r w:rsidRPr="00466E85">
        <w:rPr>
          <w:rFonts w:ascii="Verdana" w:hAnsi="Verdana" w:cs="Arial"/>
          <w:b/>
          <w:sz w:val="18"/>
          <w:szCs w:val="18"/>
        </w:rPr>
        <w:t xml:space="preserve">Kamerlid: </w:t>
      </w:r>
      <w:r w:rsidR="00D007CD">
        <w:rPr>
          <w:rFonts w:ascii="Verdana" w:hAnsi="Verdana" w:cs="Arial"/>
          <w:b/>
          <w:sz w:val="18"/>
          <w:szCs w:val="18"/>
        </w:rPr>
        <w:t xml:space="preserve">Eijsink, PvdA </w:t>
      </w:r>
    </w:p>
    <w:p w:rsidRPr="00466E85" w:rsidR="00400848" w:rsidP="00466E85" w:rsidRDefault="00400848">
      <w:pPr>
        <w:spacing w:line="240" w:lineRule="atLeast"/>
        <w:rPr>
          <w:rFonts w:ascii="Verdana" w:hAnsi="Verdana" w:cs="Arial"/>
          <w:b/>
          <w:sz w:val="18"/>
          <w:szCs w:val="18"/>
        </w:rPr>
      </w:pPr>
      <w:r w:rsidRPr="00466E85">
        <w:rPr>
          <w:rFonts w:ascii="Verdana" w:hAnsi="Verdana" w:cs="Arial"/>
          <w:b/>
          <w:sz w:val="18"/>
          <w:szCs w:val="18"/>
        </w:rPr>
        <w:t>Ik vraag de minister om diversiteit weer in beeld te brengen.</w:t>
      </w:r>
    </w:p>
    <w:p w:rsidRPr="00466E85" w:rsidR="00FC2CD2" w:rsidP="00466E85" w:rsidRDefault="00FC2CD2">
      <w:pPr>
        <w:spacing w:line="240" w:lineRule="atLeast"/>
        <w:rPr>
          <w:rFonts w:ascii="Verdana" w:hAnsi="Verdana" w:cs="Arial"/>
          <w:sz w:val="18"/>
          <w:szCs w:val="18"/>
        </w:rPr>
      </w:pPr>
    </w:p>
    <w:p w:rsidRPr="00D007CD" w:rsidR="00D007CD" w:rsidP="00D007CD" w:rsidRDefault="00EE4B37">
      <w:pPr>
        <w:spacing w:line="240" w:lineRule="atLeast"/>
        <w:rPr>
          <w:rFonts w:ascii="Verdana" w:hAnsi="Verdana"/>
          <w:bCs/>
          <w:sz w:val="18"/>
          <w:szCs w:val="18"/>
        </w:rPr>
      </w:pPr>
      <w:r w:rsidRPr="00466E85">
        <w:rPr>
          <w:rFonts w:ascii="Verdana" w:hAnsi="Verdana"/>
          <w:bCs/>
          <w:sz w:val="18"/>
          <w:szCs w:val="18"/>
        </w:rPr>
        <w:t xml:space="preserve">Diversiteit – ik spreek liever over </w:t>
      </w:r>
      <w:proofErr w:type="spellStart"/>
      <w:r w:rsidRPr="00466E85">
        <w:rPr>
          <w:rFonts w:ascii="Verdana" w:hAnsi="Verdana"/>
          <w:bCs/>
          <w:sz w:val="18"/>
          <w:szCs w:val="18"/>
        </w:rPr>
        <w:t>inclusiviteit</w:t>
      </w:r>
      <w:proofErr w:type="spellEnd"/>
      <w:r w:rsidRPr="00466E85">
        <w:rPr>
          <w:rFonts w:ascii="Verdana" w:hAnsi="Verdana"/>
          <w:bCs/>
          <w:sz w:val="18"/>
          <w:szCs w:val="18"/>
        </w:rPr>
        <w:t xml:space="preserve"> </w:t>
      </w:r>
      <w:r w:rsidR="006F0D1C">
        <w:rPr>
          <w:rFonts w:ascii="Verdana" w:hAnsi="Verdana"/>
          <w:bCs/>
          <w:sz w:val="18"/>
          <w:szCs w:val="18"/>
        </w:rPr>
        <w:t>–</w:t>
      </w:r>
      <w:r w:rsidRPr="00466E85">
        <w:rPr>
          <w:rFonts w:ascii="Verdana" w:hAnsi="Verdana"/>
          <w:bCs/>
          <w:sz w:val="18"/>
          <w:szCs w:val="18"/>
        </w:rPr>
        <w:t xml:space="preserve"> ondersteunt de operationele inzet en beïnvloedt op positieve wijze de cultuur bij Defensie. </w:t>
      </w:r>
      <w:proofErr w:type="spellStart"/>
      <w:r w:rsidRPr="00466E85">
        <w:rPr>
          <w:rFonts w:ascii="Verdana" w:hAnsi="Verdana"/>
          <w:bCs/>
          <w:sz w:val="18"/>
          <w:szCs w:val="18"/>
        </w:rPr>
        <w:t>Inclusiviteit</w:t>
      </w:r>
      <w:proofErr w:type="spellEnd"/>
      <w:r w:rsidRPr="00466E85">
        <w:rPr>
          <w:rFonts w:ascii="Verdana" w:hAnsi="Verdana"/>
          <w:bCs/>
          <w:sz w:val="18"/>
          <w:szCs w:val="18"/>
        </w:rPr>
        <w:t xml:space="preserve"> maakt ook deel uit van de agenda voor de toekomst van het personeelsbeleid. </w:t>
      </w:r>
      <w:r w:rsidR="006F0D1C">
        <w:rPr>
          <w:rFonts w:ascii="Verdana" w:hAnsi="Verdana"/>
          <w:bCs/>
          <w:sz w:val="18"/>
          <w:szCs w:val="18"/>
        </w:rPr>
        <w:t xml:space="preserve">De komende tijd worden de thema’s uit die agenda nader uitgewerkt. </w:t>
      </w:r>
      <w:r w:rsidRPr="00466E85">
        <w:rPr>
          <w:rFonts w:ascii="Verdana" w:hAnsi="Verdana"/>
          <w:bCs/>
          <w:sz w:val="18"/>
          <w:szCs w:val="18"/>
        </w:rPr>
        <w:t>Zo komt er bij werving en behoud speciaal aandacht voor</w:t>
      </w:r>
      <w:r w:rsidR="00C7144A">
        <w:rPr>
          <w:rFonts w:ascii="Verdana" w:hAnsi="Verdana"/>
          <w:bCs/>
          <w:sz w:val="18"/>
          <w:szCs w:val="18"/>
        </w:rPr>
        <w:t xml:space="preserve"> </w:t>
      </w:r>
      <w:r w:rsidRPr="00466E85">
        <w:rPr>
          <w:rFonts w:ascii="Verdana" w:hAnsi="Verdana"/>
          <w:bCs/>
          <w:sz w:val="18"/>
          <w:szCs w:val="18"/>
        </w:rPr>
        <w:t>vrouwen</w:t>
      </w:r>
      <w:r w:rsidR="00B50EC0">
        <w:rPr>
          <w:rFonts w:ascii="Verdana" w:hAnsi="Verdana"/>
          <w:bCs/>
          <w:sz w:val="18"/>
          <w:szCs w:val="18"/>
        </w:rPr>
        <w:t>, allochtonen en ouderen.</w:t>
      </w:r>
      <w:r w:rsidRPr="000204DC" w:rsidR="00D007CD">
        <w:rPr>
          <w:rFonts w:ascii="Verdana" w:hAnsi="Verdana" w:eastAsia="Calibri" w:cs="Calibri"/>
          <w:color w:val="FF0000"/>
          <w:sz w:val="18"/>
          <w:szCs w:val="18"/>
          <w:lang w:eastAsia="en-US"/>
        </w:rPr>
        <w:t xml:space="preserve"> </w:t>
      </w:r>
      <w:r w:rsidRPr="00D007CD" w:rsidR="00D007CD">
        <w:rPr>
          <w:rFonts w:ascii="Verdana" w:hAnsi="Verdana"/>
          <w:bCs/>
          <w:sz w:val="18"/>
          <w:szCs w:val="18"/>
        </w:rPr>
        <w:t xml:space="preserve">In de arbeidsmarktcommunicatie wordt de boodschap uitgedragen dat </w:t>
      </w:r>
      <w:r w:rsidR="00D007CD">
        <w:rPr>
          <w:rFonts w:ascii="Verdana" w:hAnsi="Verdana"/>
          <w:bCs/>
          <w:sz w:val="18"/>
          <w:szCs w:val="18"/>
        </w:rPr>
        <w:t xml:space="preserve">mensen van </w:t>
      </w:r>
      <w:r w:rsidRPr="00D007CD" w:rsidR="00D007CD">
        <w:rPr>
          <w:rFonts w:ascii="Verdana" w:hAnsi="Verdana"/>
          <w:bCs/>
          <w:sz w:val="18"/>
          <w:szCs w:val="18"/>
        </w:rPr>
        <w:t xml:space="preserve">alle </w:t>
      </w:r>
      <w:r w:rsidR="00D007CD">
        <w:rPr>
          <w:rFonts w:ascii="Verdana" w:hAnsi="Verdana"/>
          <w:bCs/>
          <w:sz w:val="18"/>
          <w:szCs w:val="18"/>
        </w:rPr>
        <w:t>verschillende achtergronden</w:t>
      </w:r>
      <w:r w:rsidRPr="00D007CD" w:rsidR="00D007CD">
        <w:rPr>
          <w:rFonts w:ascii="Verdana" w:hAnsi="Verdana"/>
          <w:bCs/>
          <w:sz w:val="18"/>
          <w:szCs w:val="18"/>
        </w:rPr>
        <w:t xml:space="preserve"> bij de krijgsmacht aanwezig en nodig zijn. Daarnaast zijn er speciale wervingsdagen voor vrouwen.</w:t>
      </w:r>
    </w:p>
    <w:p w:rsidRPr="00D007CD" w:rsidR="00D007CD" w:rsidP="00D007CD" w:rsidRDefault="00D007CD">
      <w:pPr>
        <w:spacing w:line="240" w:lineRule="atLeast"/>
        <w:rPr>
          <w:rFonts w:ascii="Verdana" w:hAnsi="Verdana"/>
          <w:bCs/>
          <w:sz w:val="18"/>
          <w:szCs w:val="18"/>
        </w:rPr>
      </w:pPr>
    </w:p>
    <w:p w:rsidRPr="00D007CD" w:rsidR="00D007CD" w:rsidP="00D007CD" w:rsidRDefault="00D007CD">
      <w:pPr>
        <w:spacing w:line="240" w:lineRule="atLeast"/>
        <w:rPr>
          <w:rFonts w:ascii="Verdana" w:hAnsi="Verdana"/>
          <w:bCs/>
          <w:sz w:val="18"/>
          <w:szCs w:val="18"/>
        </w:rPr>
      </w:pPr>
      <w:r w:rsidRPr="00D007CD">
        <w:rPr>
          <w:rFonts w:ascii="Verdana" w:hAnsi="Verdana"/>
          <w:bCs/>
          <w:sz w:val="18"/>
          <w:szCs w:val="18"/>
        </w:rPr>
        <w:t xml:space="preserve">Het </w:t>
      </w:r>
      <w:r>
        <w:rPr>
          <w:rFonts w:ascii="Verdana" w:hAnsi="Verdana"/>
          <w:bCs/>
          <w:sz w:val="18"/>
          <w:szCs w:val="18"/>
        </w:rPr>
        <w:t>uitdrukkelijk</w:t>
      </w:r>
      <w:r w:rsidRPr="00D007CD">
        <w:rPr>
          <w:rFonts w:ascii="Verdana" w:hAnsi="Verdana"/>
          <w:bCs/>
          <w:sz w:val="18"/>
          <w:szCs w:val="18"/>
        </w:rPr>
        <w:t xml:space="preserve"> communiceren van gewenste diversiteit heeft in het verleden niet altijd het beoogde effect gehad. De meeste mensen worden liever </w:t>
      </w:r>
      <w:r w:rsidRPr="00D007CD">
        <w:rPr>
          <w:rFonts w:ascii="Verdana" w:hAnsi="Verdana"/>
          <w:bCs/>
          <w:sz w:val="18"/>
          <w:szCs w:val="18"/>
        </w:rPr>
        <w:lastRenderedPageBreak/>
        <w:t xml:space="preserve">aangesproken op hun specifieke kwaliteiten en rol binnen een team, dan op hun geslacht of culturele achtergrond. Het heeft meer effect om de wijze </w:t>
      </w:r>
      <w:r>
        <w:rPr>
          <w:rFonts w:ascii="Verdana" w:hAnsi="Verdana"/>
          <w:bCs/>
          <w:sz w:val="18"/>
          <w:szCs w:val="18"/>
        </w:rPr>
        <w:t xml:space="preserve">van communiceren </w:t>
      </w:r>
      <w:r w:rsidRPr="00D007CD">
        <w:rPr>
          <w:rFonts w:ascii="Verdana" w:hAnsi="Verdana"/>
          <w:bCs/>
          <w:sz w:val="18"/>
          <w:szCs w:val="18"/>
        </w:rPr>
        <w:t>aan te passen aan de doelgroep. Voorbeelden hiervan zijn:</w:t>
      </w:r>
    </w:p>
    <w:p w:rsidRPr="00D007CD" w:rsidR="00D007CD" w:rsidP="00D007CD" w:rsidRDefault="00D007CD">
      <w:pPr>
        <w:numPr>
          <w:ilvl w:val="0"/>
          <w:numId w:val="22"/>
        </w:numPr>
        <w:spacing w:line="240" w:lineRule="atLeast"/>
        <w:ind w:left="426" w:hanging="426"/>
        <w:rPr>
          <w:rFonts w:ascii="Verdana" w:hAnsi="Verdana"/>
          <w:bCs/>
          <w:sz w:val="18"/>
          <w:szCs w:val="18"/>
        </w:rPr>
      </w:pPr>
      <w:r w:rsidRPr="00D007CD">
        <w:rPr>
          <w:rFonts w:ascii="Verdana" w:hAnsi="Verdana"/>
          <w:bCs/>
          <w:sz w:val="18"/>
          <w:szCs w:val="18"/>
        </w:rPr>
        <w:t xml:space="preserve">Het gebruik van beeld en tekst waarmee de doelgroep zich direct identificeert. Dus een natuurlijk gebruik van vrouwen en allochtonen in de communicatie. </w:t>
      </w:r>
      <w:r>
        <w:rPr>
          <w:rFonts w:ascii="Verdana" w:hAnsi="Verdana"/>
          <w:bCs/>
          <w:sz w:val="18"/>
          <w:szCs w:val="18"/>
        </w:rPr>
        <w:tab/>
      </w:r>
    </w:p>
    <w:p w:rsidRPr="00D007CD" w:rsidR="00D007CD" w:rsidP="00D007CD" w:rsidRDefault="00D007CD">
      <w:pPr>
        <w:numPr>
          <w:ilvl w:val="0"/>
          <w:numId w:val="22"/>
        </w:numPr>
        <w:spacing w:line="240" w:lineRule="atLeast"/>
        <w:ind w:left="426" w:hanging="426"/>
        <w:rPr>
          <w:rFonts w:ascii="Verdana" w:hAnsi="Verdana"/>
          <w:bCs/>
          <w:sz w:val="18"/>
          <w:szCs w:val="18"/>
        </w:rPr>
      </w:pPr>
      <w:r w:rsidRPr="00D007CD">
        <w:rPr>
          <w:rFonts w:ascii="Verdana" w:hAnsi="Verdana"/>
          <w:bCs/>
          <w:sz w:val="18"/>
          <w:szCs w:val="18"/>
        </w:rPr>
        <w:t>Herkenning van deze doelgroep in normen, waarden en competenties van Defensie.</w:t>
      </w:r>
    </w:p>
    <w:p w:rsidRPr="00D007CD" w:rsidR="00D007CD" w:rsidP="00D007CD" w:rsidRDefault="00D007CD">
      <w:pPr>
        <w:numPr>
          <w:ilvl w:val="0"/>
          <w:numId w:val="22"/>
        </w:numPr>
        <w:spacing w:line="240" w:lineRule="atLeast"/>
        <w:ind w:left="426" w:hanging="426"/>
        <w:rPr>
          <w:rFonts w:ascii="Verdana" w:hAnsi="Verdana"/>
          <w:bCs/>
          <w:sz w:val="18"/>
          <w:szCs w:val="18"/>
        </w:rPr>
      </w:pPr>
      <w:r w:rsidRPr="00D007CD">
        <w:rPr>
          <w:rFonts w:ascii="Verdana" w:hAnsi="Verdana"/>
          <w:bCs/>
          <w:sz w:val="18"/>
          <w:szCs w:val="18"/>
        </w:rPr>
        <w:t>Het werken met rolmodellen.</w:t>
      </w:r>
    </w:p>
    <w:p w:rsidRPr="00466E85" w:rsidR="00EE4B37" w:rsidP="00466E85" w:rsidRDefault="00EE4B37">
      <w:pPr>
        <w:spacing w:line="240" w:lineRule="atLeast"/>
        <w:rPr>
          <w:rFonts w:ascii="Verdana" w:hAnsi="Verdana"/>
          <w:bCs/>
          <w:sz w:val="18"/>
          <w:szCs w:val="18"/>
        </w:rPr>
      </w:pPr>
      <w:r w:rsidRPr="00466E85">
        <w:rPr>
          <w:rFonts w:ascii="Verdana" w:hAnsi="Verdana"/>
          <w:bCs/>
          <w:sz w:val="18"/>
          <w:szCs w:val="18"/>
        </w:rPr>
        <w:t xml:space="preserve"> </w:t>
      </w:r>
    </w:p>
    <w:p w:rsidRPr="00BC6F98" w:rsidR="00EE4B37" w:rsidP="00466E85" w:rsidRDefault="00EE4B37">
      <w:pPr>
        <w:spacing w:line="240" w:lineRule="atLeast"/>
        <w:rPr>
          <w:rFonts w:ascii="Verdana" w:hAnsi="Verdana"/>
          <w:b/>
          <w:bCs/>
          <w:sz w:val="18"/>
          <w:szCs w:val="18"/>
        </w:rPr>
      </w:pPr>
      <w:r w:rsidRPr="00466E85">
        <w:rPr>
          <w:rFonts w:ascii="Verdana" w:hAnsi="Verdana"/>
          <w:bCs/>
          <w:sz w:val="18"/>
          <w:szCs w:val="18"/>
        </w:rPr>
        <w:t>Tijdens het wetgevingsoverleg Personeel van 3 november jl. heb ik naar voren gebracht dat Defensie onlangs is begonnen met het ‘</w:t>
      </w:r>
      <w:proofErr w:type="spellStart"/>
      <w:r w:rsidRPr="00466E85">
        <w:rPr>
          <w:rFonts w:ascii="Verdana" w:hAnsi="Verdana"/>
          <w:bCs/>
          <w:sz w:val="18"/>
          <w:szCs w:val="18"/>
        </w:rPr>
        <w:t>Inclusiviteitsoverleg</w:t>
      </w:r>
      <w:proofErr w:type="spellEnd"/>
      <w:r w:rsidRPr="00466E85">
        <w:rPr>
          <w:rFonts w:ascii="Verdana" w:hAnsi="Verdana"/>
          <w:bCs/>
          <w:sz w:val="18"/>
          <w:szCs w:val="18"/>
        </w:rPr>
        <w:t xml:space="preserve"> Defensie’. Via dit overleg worden de netwerken binnen Defensie - Multicultureel Netwerk Defensie, Defensie Vrouwen Netwerk, Stichting Homoseksualiteit &amp; Krijgsmacht en Jong Defensie - betrokken bij het personeelsbeleid. Ik vertrouw er op dat </w:t>
      </w:r>
      <w:r w:rsidR="00D007CD">
        <w:rPr>
          <w:rFonts w:ascii="Verdana" w:hAnsi="Verdana"/>
          <w:bCs/>
          <w:sz w:val="18"/>
          <w:szCs w:val="18"/>
        </w:rPr>
        <w:t xml:space="preserve">dit </w:t>
      </w:r>
      <w:r w:rsidRPr="00466E85">
        <w:rPr>
          <w:rFonts w:ascii="Verdana" w:hAnsi="Verdana"/>
          <w:bCs/>
          <w:sz w:val="18"/>
          <w:szCs w:val="18"/>
        </w:rPr>
        <w:t xml:space="preserve">het </w:t>
      </w:r>
      <w:proofErr w:type="spellStart"/>
      <w:r w:rsidRPr="00466E85">
        <w:rPr>
          <w:rFonts w:ascii="Verdana" w:hAnsi="Verdana"/>
          <w:bCs/>
          <w:sz w:val="18"/>
          <w:szCs w:val="18"/>
        </w:rPr>
        <w:t>inclusiviteitsoverleg</w:t>
      </w:r>
      <w:proofErr w:type="spellEnd"/>
      <w:r w:rsidRPr="00466E85">
        <w:rPr>
          <w:rFonts w:ascii="Verdana" w:hAnsi="Verdana"/>
          <w:bCs/>
          <w:sz w:val="18"/>
          <w:szCs w:val="18"/>
        </w:rPr>
        <w:t xml:space="preserve"> nieuwe impulse</w:t>
      </w:r>
      <w:r w:rsidR="006F0D1C">
        <w:rPr>
          <w:rFonts w:ascii="Verdana" w:hAnsi="Verdana"/>
          <w:bCs/>
          <w:sz w:val="18"/>
          <w:szCs w:val="18"/>
        </w:rPr>
        <w:t>n</w:t>
      </w:r>
      <w:r w:rsidRPr="00466E85">
        <w:rPr>
          <w:rFonts w:ascii="Verdana" w:hAnsi="Verdana"/>
          <w:bCs/>
          <w:sz w:val="18"/>
          <w:szCs w:val="18"/>
        </w:rPr>
        <w:t xml:space="preserve"> zal geven.</w:t>
      </w:r>
      <w:r w:rsidR="00BC6F98">
        <w:rPr>
          <w:rFonts w:ascii="Verdana" w:hAnsi="Verdana"/>
          <w:bCs/>
          <w:sz w:val="18"/>
          <w:szCs w:val="18"/>
        </w:rPr>
        <w:t xml:space="preserve"> </w:t>
      </w:r>
    </w:p>
    <w:p w:rsidRPr="00466E85" w:rsidR="00FC2CD2" w:rsidP="00466E85" w:rsidRDefault="00FC2CD2">
      <w:pPr>
        <w:spacing w:line="240" w:lineRule="atLeast"/>
        <w:rPr>
          <w:rFonts w:ascii="Verdana" w:hAnsi="Verdana"/>
          <w:b/>
          <w:bCs/>
          <w:sz w:val="18"/>
          <w:szCs w:val="18"/>
        </w:rPr>
      </w:pPr>
    </w:p>
    <w:p w:rsidRPr="00466E85" w:rsidR="00FC2CD2" w:rsidP="00466E85" w:rsidRDefault="00FC2CD2">
      <w:pPr>
        <w:spacing w:line="240" w:lineRule="atLeast"/>
        <w:rPr>
          <w:rFonts w:ascii="Verdana" w:hAnsi="Verdana"/>
          <w:b/>
          <w:bCs/>
          <w:sz w:val="18"/>
          <w:szCs w:val="18"/>
        </w:rPr>
      </w:pPr>
      <w:r w:rsidRPr="00466E85">
        <w:rPr>
          <w:rFonts w:ascii="Verdana" w:hAnsi="Verdana"/>
          <w:b/>
          <w:bCs/>
          <w:sz w:val="18"/>
          <w:szCs w:val="18"/>
        </w:rPr>
        <w:t>1</w:t>
      </w:r>
      <w:r w:rsidR="0004444B">
        <w:rPr>
          <w:rFonts w:ascii="Verdana" w:hAnsi="Verdana"/>
          <w:b/>
          <w:bCs/>
          <w:sz w:val="18"/>
          <w:szCs w:val="18"/>
        </w:rPr>
        <w:t>7</w:t>
      </w:r>
      <w:r w:rsidRPr="00466E85">
        <w:rPr>
          <w:rFonts w:ascii="Verdana" w:hAnsi="Verdana"/>
          <w:b/>
          <w:bCs/>
          <w:sz w:val="18"/>
          <w:szCs w:val="18"/>
        </w:rPr>
        <w:t xml:space="preserve">. </w:t>
      </w:r>
    </w:p>
    <w:p w:rsidRPr="00466E85" w:rsidR="00FC2CD2" w:rsidP="00466E85" w:rsidRDefault="00FC2CD2">
      <w:pPr>
        <w:spacing w:line="240" w:lineRule="atLeast"/>
        <w:rPr>
          <w:rFonts w:ascii="Verdana" w:hAnsi="Verdana"/>
          <w:b/>
          <w:bCs/>
          <w:sz w:val="18"/>
          <w:szCs w:val="18"/>
        </w:rPr>
      </w:pPr>
      <w:r w:rsidRPr="00466E85">
        <w:rPr>
          <w:rFonts w:ascii="Verdana" w:hAnsi="Verdana"/>
          <w:b/>
          <w:bCs/>
          <w:sz w:val="18"/>
          <w:szCs w:val="18"/>
        </w:rPr>
        <w:t xml:space="preserve">Kamerlid: </w:t>
      </w:r>
      <w:r w:rsidR="00D007CD">
        <w:rPr>
          <w:rFonts w:ascii="Verdana" w:hAnsi="Verdana"/>
          <w:b/>
          <w:bCs/>
          <w:sz w:val="18"/>
          <w:szCs w:val="18"/>
        </w:rPr>
        <w:t xml:space="preserve">Eijsink, PvdA </w:t>
      </w:r>
    </w:p>
    <w:p w:rsidRPr="00466E85" w:rsidR="002C7889" w:rsidP="00466E85" w:rsidRDefault="002C7889">
      <w:pPr>
        <w:spacing w:line="240" w:lineRule="atLeast"/>
        <w:rPr>
          <w:rFonts w:ascii="Verdana" w:hAnsi="Verdana"/>
          <w:b/>
          <w:sz w:val="18"/>
          <w:szCs w:val="18"/>
        </w:rPr>
      </w:pPr>
      <w:r w:rsidRPr="00466E85">
        <w:rPr>
          <w:rFonts w:ascii="Verdana" w:hAnsi="Verdana"/>
          <w:b/>
          <w:sz w:val="18"/>
          <w:szCs w:val="18"/>
        </w:rPr>
        <w:t xml:space="preserve">Ik wil de minister een reactie vragen op het rapport </w:t>
      </w:r>
      <w:r w:rsidRPr="00466E85">
        <w:rPr>
          <w:rFonts w:ascii="Verdana" w:hAnsi="Verdana"/>
          <w:b/>
          <w:i/>
          <w:sz w:val="18"/>
          <w:szCs w:val="18"/>
        </w:rPr>
        <w:t xml:space="preserve">European Council </w:t>
      </w:r>
      <w:proofErr w:type="spellStart"/>
      <w:r w:rsidRPr="00466E85">
        <w:rPr>
          <w:rFonts w:ascii="Verdana" w:hAnsi="Verdana"/>
          <w:b/>
          <w:i/>
          <w:sz w:val="18"/>
          <w:szCs w:val="18"/>
        </w:rPr>
        <w:t>Conclusions</w:t>
      </w:r>
      <w:proofErr w:type="spellEnd"/>
      <w:r w:rsidRPr="00466E85">
        <w:rPr>
          <w:rFonts w:ascii="Verdana" w:hAnsi="Verdana"/>
          <w:b/>
          <w:i/>
          <w:sz w:val="18"/>
          <w:szCs w:val="18"/>
        </w:rPr>
        <w:t xml:space="preserve">. </w:t>
      </w:r>
      <w:r w:rsidRPr="00466E85">
        <w:rPr>
          <w:rFonts w:ascii="Verdana" w:hAnsi="Verdana"/>
          <w:b/>
          <w:sz w:val="18"/>
          <w:szCs w:val="18"/>
        </w:rPr>
        <w:t>Dat gaat over de vraag wat we nu al bewerkstelligd hebben naar aanleiding van de Europese Raad van december 2013. Waar staan we op dit moment als het gaat om de Raad van volgend jaar?</w:t>
      </w:r>
    </w:p>
    <w:p w:rsidRPr="00466E85" w:rsidR="00FC2CD2" w:rsidP="00466E85" w:rsidRDefault="00FC2CD2">
      <w:pPr>
        <w:spacing w:line="240" w:lineRule="atLeast"/>
        <w:rPr>
          <w:rFonts w:ascii="Verdana" w:hAnsi="Verdana" w:cs="Arial"/>
          <w:b/>
          <w:sz w:val="18"/>
          <w:szCs w:val="18"/>
        </w:rPr>
      </w:pPr>
    </w:p>
    <w:p w:rsidR="00D007CD" w:rsidP="00466E85" w:rsidRDefault="00D007CD">
      <w:pPr>
        <w:spacing w:line="240" w:lineRule="atLeast"/>
        <w:rPr>
          <w:rFonts w:ascii="Verdana" w:hAnsi="Verdana" w:cs="Arial"/>
          <w:sz w:val="18"/>
          <w:szCs w:val="18"/>
        </w:rPr>
      </w:pPr>
      <w:r>
        <w:rPr>
          <w:rFonts w:ascii="Verdana" w:hAnsi="Verdana" w:cs="Arial"/>
          <w:sz w:val="18"/>
          <w:szCs w:val="18"/>
        </w:rPr>
        <w:t xml:space="preserve">Het Europees Parlement heeft in juni jl. het rapport </w:t>
      </w:r>
      <w:r w:rsidRPr="00D007CD">
        <w:rPr>
          <w:rFonts w:ascii="Verdana" w:hAnsi="Verdana" w:cs="Arial"/>
          <w:i/>
          <w:sz w:val="18"/>
          <w:szCs w:val="18"/>
        </w:rPr>
        <w:t xml:space="preserve">European Council </w:t>
      </w:r>
      <w:proofErr w:type="spellStart"/>
      <w:r w:rsidRPr="00D007CD">
        <w:rPr>
          <w:rFonts w:ascii="Verdana" w:hAnsi="Verdana" w:cs="Arial"/>
          <w:i/>
          <w:sz w:val="18"/>
          <w:szCs w:val="18"/>
        </w:rPr>
        <w:t>Conclusions</w:t>
      </w:r>
      <w:proofErr w:type="spellEnd"/>
      <w:r>
        <w:rPr>
          <w:rFonts w:ascii="Verdana" w:hAnsi="Verdana" w:cs="Arial"/>
          <w:sz w:val="18"/>
          <w:szCs w:val="18"/>
        </w:rPr>
        <w:t xml:space="preserve"> gepubliceerd over de voortgang van de maatregelen waartoe de Europese Raad in december 2013 heeft besloten. Sindsdien hebben de ontwikkelingen niet stilgestaan. Hieronder ga ik in op de huidige stand van zaken.</w:t>
      </w:r>
    </w:p>
    <w:p w:rsidR="00D007CD" w:rsidP="00466E85" w:rsidRDefault="00D007CD">
      <w:pPr>
        <w:spacing w:line="240" w:lineRule="atLeast"/>
        <w:rPr>
          <w:rFonts w:ascii="Verdana" w:hAnsi="Verdana" w:cs="Arial"/>
          <w:sz w:val="18"/>
          <w:szCs w:val="18"/>
        </w:rPr>
      </w:pPr>
    </w:p>
    <w:p w:rsidRPr="00466E85" w:rsidR="00427792" w:rsidP="00466E85" w:rsidRDefault="00427792">
      <w:pPr>
        <w:spacing w:line="240" w:lineRule="atLeast"/>
        <w:rPr>
          <w:rFonts w:ascii="Verdana" w:hAnsi="Verdana" w:cs="Arial"/>
          <w:sz w:val="18"/>
          <w:szCs w:val="18"/>
        </w:rPr>
      </w:pPr>
      <w:r w:rsidRPr="00466E85">
        <w:rPr>
          <w:rFonts w:ascii="Verdana" w:hAnsi="Verdana" w:cs="Arial"/>
          <w:sz w:val="18"/>
          <w:szCs w:val="18"/>
        </w:rPr>
        <w:t xml:space="preserve">Ten aanzien van de clusters </w:t>
      </w:r>
      <w:r w:rsidR="008F29CD">
        <w:rPr>
          <w:rFonts w:ascii="Verdana" w:hAnsi="Verdana" w:cs="Arial"/>
          <w:sz w:val="18"/>
          <w:szCs w:val="18"/>
        </w:rPr>
        <w:t>1</w:t>
      </w:r>
      <w:r w:rsidRPr="00466E85">
        <w:rPr>
          <w:rFonts w:ascii="Verdana" w:hAnsi="Verdana" w:cs="Arial"/>
          <w:sz w:val="18"/>
          <w:szCs w:val="18"/>
        </w:rPr>
        <w:t xml:space="preserve"> (effectiviteit en zichtbaarheid GVDB) en </w:t>
      </w:r>
      <w:r w:rsidR="008F29CD">
        <w:rPr>
          <w:rFonts w:ascii="Verdana" w:hAnsi="Verdana" w:cs="Arial"/>
          <w:sz w:val="18"/>
          <w:szCs w:val="18"/>
        </w:rPr>
        <w:t>2</w:t>
      </w:r>
      <w:r w:rsidRPr="00466E85">
        <w:rPr>
          <w:rFonts w:ascii="Verdana" w:hAnsi="Verdana" w:cs="Arial"/>
          <w:sz w:val="18"/>
          <w:szCs w:val="18"/>
        </w:rPr>
        <w:t xml:space="preserve"> (capaciteitenversterking</w:t>
      </w:r>
      <w:r w:rsidR="00D007CD">
        <w:rPr>
          <w:rFonts w:ascii="Verdana" w:hAnsi="Verdana" w:cs="Arial"/>
          <w:sz w:val="18"/>
          <w:szCs w:val="18"/>
        </w:rPr>
        <w:t xml:space="preserve">) is sinds december 2013 behoorlijke vooruitgang </w:t>
      </w:r>
      <w:r w:rsidRPr="00466E85">
        <w:rPr>
          <w:rFonts w:ascii="Verdana" w:hAnsi="Verdana" w:cs="Arial"/>
          <w:sz w:val="18"/>
          <w:szCs w:val="18"/>
        </w:rPr>
        <w:t>geboekt. De Raad heeft in mei van dit jaar conclusies aangenomen over het implementeren van de geïntegreerde benadering. Deze benadering wordt ook al toegepast bij het plannen en voorbereiden van nieuwe missies en operaties, zoals in Oekraïne en de Centraal-Afrikaanse Republiek.</w:t>
      </w:r>
    </w:p>
    <w:p w:rsidRPr="00466E85" w:rsidR="00427792" w:rsidP="00466E85" w:rsidRDefault="00427792">
      <w:pPr>
        <w:spacing w:line="240" w:lineRule="atLeast"/>
        <w:rPr>
          <w:rFonts w:ascii="Verdana" w:hAnsi="Verdana" w:cs="Arial"/>
          <w:sz w:val="18"/>
          <w:szCs w:val="18"/>
        </w:rPr>
      </w:pPr>
    </w:p>
    <w:p w:rsidRPr="00466E85" w:rsidR="00427792" w:rsidP="00466E85" w:rsidRDefault="00427792">
      <w:pPr>
        <w:spacing w:line="240" w:lineRule="atLeast"/>
        <w:rPr>
          <w:rFonts w:ascii="Verdana" w:hAnsi="Verdana" w:cs="Arial"/>
          <w:sz w:val="18"/>
          <w:szCs w:val="18"/>
        </w:rPr>
      </w:pPr>
      <w:r w:rsidRPr="00466E85">
        <w:rPr>
          <w:rFonts w:ascii="Verdana" w:hAnsi="Verdana" w:cs="Arial"/>
          <w:sz w:val="18"/>
          <w:szCs w:val="18"/>
        </w:rPr>
        <w:t>In juni van dit jaar heeft de Raad een EU Maritieme Veiligheidsstrategie aangenomen. Onder Italiaans voorzitterschap wordt nu gewerkt aan een actieplan waarin de uitwerking van deze strategie wordt verwoord. Dit actieplan is voor het einde van het jaar gereed.</w:t>
      </w:r>
      <w:r w:rsidR="0004444B">
        <w:rPr>
          <w:rFonts w:ascii="Verdana" w:hAnsi="Verdana" w:cs="Arial"/>
          <w:sz w:val="18"/>
          <w:szCs w:val="18"/>
        </w:rPr>
        <w:t xml:space="preserve"> </w:t>
      </w:r>
    </w:p>
    <w:p w:rsidRPr="00466E85" w:rsidR="00427792" w:rsidP="00466E85" w:rsidRDefault="00427792">
      <w:pPr>
        <w:spacing w:line="240" w:lineRule="atLeast"/>
        <w:rPr>
          <w:rFonts w:ascii="Verdana" w:hAnsi="Verdana" w:cs="Arial"/>
          <w:sz w:val="18"/>
          <w:szCs w:val="18"/>
        </w:rPr>
      </w:pPr>
    </w:p>
    <w:p w:rsidRPr="00466E85" w:rsidR="00427792" w:rsidP="00466E85" w:rsidRDefault="00427792">
      <w:pPr>
        <w:spacing w:line="240" w:lineRule="atLeast"/>
        <w:rPr>
          <w:rFonts w:ascii="Verdana" w:hAnsi="Verdana" w:cs="Arial"/>
          <w:sz w:val="18"/>
          <w:szCs w:val="18"/>
        </w:rPr>
      </w:pPr>
      <w:r w:rsidRPr="00466E85">
        <w:rPr>
          <w:rFonts w:ascii="Verdana" w:hAnsi="Verdana" w:cs="Arial"/>
          <w:sz w:val="18"/>
          <w:szCs w:val="18"/>
        </w:rPr>
        <w:t xml:space="preserve">Tijdens de RBZ </w:t>
      </w:r>
      <w:r w:rsidRPr="00466E85" w:rsidR="004F0D9D">
        <w:rPr>
          <w:rFonts w:ascii="Verdana" w:hAnsi="Verdana" w:cs="Arial"/>
          <w:sz w:val="18"/>
          <w:szCs w:val="18"/>
        </w:rPr>
        <w:t>van 18 november a.s.</w:t>
      </w:r>
      <w:r w:rsidRPr="00466E85">
        <w:rPr>
          <w:rFonts w:ascii="Verdana" w:hAnsi="Verdana" w:cs="Arial"/>
          <w:sz w:val="18"/>
          <w:szCs w:val="18"/>
        </w:rPr>
        <w:t xml:space="preserve"> zullen</w:t>
      </w:r>
      <w:r w:rsidRPr="00466E85" w:rsidR="004F0D9D">
        <w:rPr>
          <w:rFonts w:ascii="Verdana" w:hAnsi="Verdana" w:cs="Arial"/>
          <w:sz w:val="18"/>
          <w:szCs w:val="18"/>
        </w:rPr>
        <w:t xml:space="preserve"> naar verwachting</w:t>
      </w:r>
      <w:r w:rsidRPr="00466E85">
        <w:rPr>
          <w:rFonts w:ascii="Verdana" w:hAnsi="Verdana" w:cs="Arial"/>
          <w:sz w:val="18"/>
          <w:szCs w:val="18"/>
        </w:rPr>
        <w:t xml:space="preserve"> de volgende documenten, die </w:t>
      </w:r>
      <w:r w:rsidRPr="00466E85" w:rsidR="004F0D9D">
        <w:rPr>
          <w:rFonts w:ascii="Verdana" w:hAnsi="Verdana" w:cs="Arial"/>
          <w:sz w:val="18"/>
          <w:szCs w:val="18"/>
        </w:rPr>
        <w:t>rechtstreeks</w:t>
      </w:r>
      <w:r w:rsidRPr="00466E85">
        <w:rPr>
          <w:rFonts w:ascii="Verdana" w:hAnsi="Verdana" w:cs="Arial"/>
          <w:sz w:val="18"/>
          <w:szCs w:val="18"/>
        </w:rPr>
        <w:t xml:space="preserve"> voortkomen uit taken van de Europese Raad van december 2013, worden aangenomen:</w:t>
      </w:r>
    </w:p>
    <w:p w:rsidRPr="00466E85" w:rsidR="00427792" w:rsidP="00466E85" w:rsidRDefault="00427792">
      <w:pPr>
        <w:spacing w:line="240" w:lineRule="atLeast"/>
        <w:rPr>
          <w:rFonts w:ascii="Verdana" w:hAnsi="Verdana" w:cs="Arial"/>
          <w:sz w:val="18"/>
          <w:szCs w:val="18"/>
        </w:rPr>
      </w:pPr>
    </w:p>
    <w:p w:rsidRPr="00466E85" w:rsidR="00427792" w:rsidP="0038555C" w:rsidRDefault="00427792">
      <w:pPr>
        <w:numPr>
          <w:ilvl w:val="0"/>
          <w:numId w:val="16"/>
        </w:numPr>
        <w:spacing w:line="240" w:lineRule="atLeast"/>
        <w:ind w:left="426" w:hanging="426"/>
        <w:rPr>
          <w:rFonts w:ascii="Verdana" w:hAnsi="Verdana" w:cs="Arial"/>
          <w:sz w:val="18"/>
          <w:szCs w:val="18"/>
        </w:rPr>
      </w:pPr>
      <w:r w:rsidRPr="00466E85">
        <w:rPr>
          <w:rFonts w:ascii="Verdana" w:hAnsi="Verdana" w:cs="Arial"/>
          <w:sz w:val="18"/>
          <w:szCs w:val="18"/>
        </w:rPr>
        <w:t xml:space="preserve">Een beleidskader </w:t>
      </w:r>
      <w:r w:rsidRPr="00466E85">
        <w:rPr>
          <w:rFonts w:ascii="Verdana" w:hAnsi="Verdana" w:cs="Arial"/>
          <w:i/>
          <w:sz w:val="18"/>
          <w:szCs w:val="18"/>
        </w:rPr>
        <w:t xml:space="preserve">(policy </w:t>
      </w:r>
      <w:proofErr w:type="spellStart"/>
      <w:r w:rsidRPr="00466E85">
        <w:rPr>
          <w:rFonts w:ascii="Verdana" w:hAnsi="Verdana" w:cs="Arial"/>
          <w:i/>
          <w:sz w:val="18"/>
          <w:szCs w:val="18"/>
        </w:rPr>
        <w:t>framework</w:t>
      </w:r>
      <w:proofErr w:type="spellEnd"/>
      <w:r w:rsidRPr="00466E85">
        <w:rPr>
          <w:rFonts w:ascii="Verdana" w:hAnsi="Verdana" w:cs="Arial"/>
          <w:sz w:val="18"/>
          <w:szCs w:val="18"/>
        </w:rPr>
        <w:t>) voor langdurige, s</w:t>
      </w:r>
      <w:r w:rsidRPr="00466E85" w:rsidR="004F0D9D">
        <w:rPr>
          <w:rFonts w:ascii="Verdana" w:hAnsi="Verdana" w:cs="Arial"/>
          <w:sz w:val="18"/>
          <w:szCs w:val="18"/>
        </w:rPr>
        <w:t>tructurele defensiesamenwerking.</w:t>
      </w:r>
    </w:p>
    <w:p w:rsidRPr="00466E85" w:rsidR="00427792" w:rsidP="0038555C" w:rsidRDefault="00427792">
      <w:pPr>
        <w:numPr>
          <w:ilvl w:val="0"/>
          <w:numId w:val="16"/>
        </w:numPr>
        <w:spacing w:line="240" w:lineRule="atLeast"/>
        <w:ind w:left="426" w:hanging="426"/>
        <w:rPr>
          <w:rFonts w:ascii="Verdana" w:hAnsi="Verdana" w:cs="Arial"/>
          <w:sz w:val="18"/>
          <w:szCs w:val="18"/>
        </w:rPr>
      </w:pPr>
      <w:r w:rsidRPr="00466E85">
        <w:rPr>
          <w:rFonts w:ascii="Verdana" w:hAnsi="Verdana" w:cs="Arial"/>
          <w:sz w:val="18"/>
          <w:szCs w:val="18"/>
        </w:rPr>
        <w:t xml:space="preserve">Een beleidskader over </w:t>
      </w:r>
      <w:r w:rsidRPr="00466E85">
        <w:rPr>
          <w:rFonts w:ascii="Verdana" w:hAnsi="Verdana" w:cs="Arial"/>
          <w:i/>
          <w:sz w:val="18"/>
          <w:szCs w:val="18"/>
        </w:rPr>
        <w:t xml:space="preserve">cyber </w:t>
      </w:r>
      <w:proofErr w:type="spellStart"/>
      <w:r w:rsidRPr="00466E85">
        <w:rPr>
          <w:rFonts w:ascii="Verdana" w:hAnsi="Verdana" w:cs="Arial"/>
          <w:i/>
          <w:sz w:val="18"/>
          <w:szCs w:val="18"/>
        </w:rPr>
        <w:t>defence</w:t>
      </w:r>
      <w:proofErr w:type="spellEnd"/>
      <w:r w:rsidRPr="00466E85" w:rsidR="004F0D9D">
        <w:rPr>
          <w:rFonts w:ascii="Verdana" w:hAnsi="Verdana" w:cs="Arial"/>
          <w:sz w:val="18"/>
          <w:szCs w:val="18"/>
        </w:rPr>
        <w:t>.</w:t>
      </w:r>
    </w:p>
    <w:p w:rsidRPr="00466E85" w:rsidR="00427792" w:rsidP="0038555C" w:rsidRDefault="00427792">
      <w:pPr>
        <w:numPr>
          <w:ilvl w:val="0"/>
          <w:numId w:val="16"/>
        </w:numPr>
        <w:spacing w:line="240" w:lineRule="atLeast"/>
        <w:ind w:left="426" w:hanging="426"/>
        <w:rPr>
          <w:rFonts w:ascii="Verdana" w:hAnsi="Verdana" w:cs="Arial"/>
          <w:sz w:val="18"/>
          <w:szCs w:val="18"/>
        </w:rPr>
      </w:pPr>
      <w:r w:rsidRPr="00466E85">
        <w:rPr>
          <w:rFonts w:ascii="Verdana" w:hAnsi="Verdana" w:cs="Arial"/>
          <w:sz w:val="18"/>
          <w:szCs w:val="18"/>
        </w:rPr>
        <w:t xml:space="preserve">Een nieuwe </w:t>
      </w:r>
      <w:proofErr w:type="spellStart"/>
      <w:r w:rsidRPr="00466E85">
        <w:rPr>
          <w:rFonts w:ascii="Verdana" w:hAnsi="Verdana" w:cs="Arial"/>
          <w:i/>
          <w:sz w:val="18"/>
          <w:szCs w:val="18"/>
        </w:rPr>
        <w:t>Progress</w:t>
      </w:r>
      <w:proofErr w:type="spellEnd"/>
      <w:r w:rsidRPr="00466E85">
        <w:rPr>
          <w:rFonts w:ascii="Verdana" w:hAnsi="Verdana" w:cs="Arial"/>
          <w:i/>
          <w:sz w:val="18"/>
          <w:szCs w:val="18"/>
        </w:rPr>
        <w:t xml:space="preserve"> </w:t>
      </w:r>
      <w:proofErr w:type="spellStart"/>
      <w:r w:rsidRPr="00466E85">
        <w:rPr>
          <w:rFonts w:ascii="Verdana" w:hAnsi="Verdana" w:cs="Arial"/>
          <w:i/>
          <w:sz w:val="18"/>
          <w:szCs w:val="18"/>
        </w:rPr>
        <w:t>Catalogu</w:t>
      </w:r>
      <w:r w:rsidRPr="00466E85">
        <w:rPr>
          <w:rFonts w:ascii="Verdana" w:hAnsi="Verdana" w:cs="Arial"/>
          <w:sz w:val="18"/>
          <w:szCs w:val="18"/>
        </w:rPr>
        <w:t>e</w:t>
      </w:r>
      <w:proofErr w:type="spellEnd"/>
      <w:r w:rsidRPr="00466E85">
        <w:rPr>
          <w:rFonts w:ascii="Verdana" w:hAnsi="Verdana" w:cs="Arial"/>
          <w:sz w:val="18"/>
          <w:szCs w:val="18"/>
        </w:rPr>
        <w:t xml:space="preserve"> en een nieuw </w:t>
      </w:r>
      <w:proofErr w:type="spellStart"/>
      <w:r w:rsidRPr="00466E85">
        <w:rPr>
          <w:rFonts w:ascii="Verdana" w:hAnsi="Verdana" w:cs="Arial"/>
          <w:i/>
          <w:sz w:val="18"/>
          <w:szCs w:val="18"/>
        </w:rPr>
        <w:t>Capability</w:t>
      </w:r>
      <w:proofErr w:type="spellEnd"/>
      <w:r w:rsidRPr="00466E85">
        <w:rPr>
          <w:rFonts w:ascii="Verdana" w:hAnsi="Verdana" w:cs="Arial"/>
          <w:i/>
          <w:sz w:val="18"/>
          <w:szCs w:val="18"/>
        </w:rPr>
        <w:t xml:space="preserve"> Development Plan</w:t>
      </w:r>
      <w:r w:rsidRPr="00466E85">
        <w:rPr>
          <w:rFonts w:ascii="Verdana" w:hAnsi="Verdana" w:cs="Arial"/>
          <w:sz w:val="18"/>
          <w:szCs w:val="18"/>
        </w:rPr>
        <w:t xml:space="preserve"> waarin de huidige tekorten zijn opgenomen.</w:t>
      </w:r>
    </w:p>
    <w:p w:rsidRPr="00466E85" w:rsidR="00427792" w:rsidP="0038555C" w:rsidRDefault="00427792">
      <w:pPr>
        <w:numPr>
          <w:ilvl w:val="0"/>
          <w:numId w:val="16"/>
        </w:numPr>
        <w:spacing w:line="240" w:lineRule="atLeast"/>
        <w:ind w:left="426" w:hanging="426"/>
        <w:rPr>
          <w:rFonts w:ascii="Verdana" w:hAnsi="Verdana" w:cs="Arial"/>
          <w:sz w:val="18"/>
          <w:szCs w:val="18"/>
        </w:rPr>
      </w:pPr>
      <w:r w:rsidRPr="00466E85">
        <w:rPr>
          <w:rFonts w:ascii="Verdana" w:hAnsi="Verdana" w:cs="Arial"/>
          <w:i/>
          <w:sz w:val="18"/>
          <w:szCs w:val="18"/>
        </w:rPr>
        <w:t xml:space="preserve">Common </w:t>
      </w:r>
      <w:proofErr w:type="spellStart"/>
      <w:r w:rsidRPr="00466E85">
        <w:rPr>
          <w:rFonts w:ascii="Verdana" w:hAnsi="Verdana" w:cs="Arial"/>
          <w:i/>
          <w:sz w:val="18"/>
          <w:szCs w:val="18"/>
        </w:rPr>
        <w:t>staff</w:t>
      </w:r>
      <w:proofErr w:type="spellEnd"/>
      <w:r w:rsidRPr="00466E85">
        <w:rPr>
          <w:rFonts w:ascii="Verdana" w:hAnsi="Verdana" w:cs="Arial"/>
          <w:i/>
          <w:sz w:val="18"/>
          <w:szCs w:val="18"/>
        </w:rPr>
        <w:t xml:space="preserve"> targets</w:t>
      </w:r>
      <w:r w:rsidRPr="00466E85">
        <w:rPr>
          <w:rFonts w:ascii="Verdana" w:hAnsi="Verdana" w:cs="Arial"/>
          <w:sz w:val="18"/>
          <w:szCs w:val="18"/>
        </w:rPr>
        <w:t xml:space="preserve"> voor de projecten satellietcommunicatie (SATCOM) en </w:t>
      </w:r>
      <w:r w:rsidRPr="00466E85" w:rsidR="004F0D9D">
        <w:rPr>
          <w:rFonts w:ascii="Verdana" w:hAnsi="Verdana" w:cs="Arial"/>
          <w:sz w:val="18"/>
          <w:szCs w:val="18"/>
        </w:rPr>
        <w:t>van afstand bestuurbare vliegtuigen (</w:t>
      </w:r>
      <w:r w:rsidRPr="00466E85">
        <w:rPr>
          <w:rFonts w:ascii="Verdana" w:hAnsi="Verdana" w:cs="Arial"/>
          <w:sz w:val="18"/>
          <w:szCs w:val="18"/>
        </w:rPr>
        <w:t>RPAS</w:t>
      </w:r>
      <w:r w:rsidRPr="00466E85" w:rsidR="004F0D9D">
        <w:rPr>
          <w:rFonts w:ascii="Verdana" w:hAnsi="Verdana" w:cs="Arial"/>
          <w:sz w:val="18"/>
          <w:szCs w:val="18"/>
        </w:rPr>
        <w:t>)</w:t>
      </w:r>
      <w:r w:rsidRPr="00466E85">
        <w:rPr>
          <w:rFonts w:ascii="Verdana" w:hAnsi="Verdana" w:cs="Arial"/>
          <w:sz w:val="18"/>
          <w:szCs w:val="18"/>
        </w:rPr>
        <w:t xml:space="preserve">. </w:t>
      </w:r>
    </w:p>
    <w:p w:rsidRPr="00466E85" w:rsidR="00427792" w:rsidP="00466E85" w:rsidRDefault="00427792">
      <w:pPr>
        <w:spacing w:line="240" w:lineRule="atLeast"/>
        <w:rPr>
          <w:rFonts w:ascii="Verdana" w:hAnsi="Verdana" w:cs="Arial"/>
          <w:sz w:val="18"/>
          <w:szCs w:val="18"/>
        </w:rPr>
      </w:pPr>
    </w:p>
    <w:p w:rsidRPr="00466E85" w:rsidR="00427792" w:rsidP="00466E85" w:rsidRDefault="00427792">
      <w:pPr>
        <w:spacing w:line="240" w:lineRule="atLeast"/>
        <w:rPr>
          <w:rFonts w:ascii="Verdana" w:hAnsi="Verdana" w:cs="Arial"/>
          <w:sz w:val="18"/>
          <w:szCs w:val="18"/>
        </w:rPr>
      </w:pPr>
      <w:r w:rsidRPr="00466E85">
        <w:rPr>
          <w:rFonts w:ascii="Verdana" w:hAnsi="Verdana" w:cs="Arial"/>
          <w:sz w:val="18"/>
          <w:szCs w:val="18"/>
        </w:rPr>
        <w:lastRenderedPageBreak/>
        <w:t>Ook hiermee worden belangrijke stappen gezet.</w:t>
      </w:r>
    </w:p>
    <w:p w:rsidRPr="00466E85" w:rsidR="00427792" w:rsidP="00466E85" w:rsidRDefault="00427792">
      <w:pPr>
        <w:spacing w:line="240" w:lineRule="atLeast"/>
        <w:rPr>
          <w:rFonts w:ascii="Verdana" w:hAnsi="Verdana" w:cs="Arial"/>
          <w:sz w:val="18"/>
          <w:szCs w:val="18"/>
        </w:rPr>
      </w:pPr>
    </w:p>
    <w:p w:rsidRPr="00466E85" w:rsidR="00427792" w:rsidP="00466E85" w:rsidRDefault="00427792">
      <w:pPr>
        <w:spacing w:line="240" w:lineRule="atLeast"/>
        <w:rPr>
          <w:rFonts w:ascii="Verdana" w:hAnsi="Verdana" w:cs="Arial"/>
          <w:sz w:val="18"/>
          <w:szCs w:val="18"/>
        </w:rPr>
      </w:pPr>
      <w:r w:rsidRPr="00466E85">
        <w:rPr>
          <w:rFonts w:ascii="Verdana" w:hAnsi="Verdana" w:cs="Arial"/>
          <w:sz w:val="18"/>
          <w:szCs w:val="18"/>
        </w:rPr>
        <w:t>De vooruitgang ten aanzien van de gemaakte</w:t>
      </w:r>
      <w:r w:rsidR="008F29CD">
        <w:rPr>
          <w:rFonts w:ascii="Verdana" w:hAnsi="Verdana" w:cs="Arial"/>
          <w:sz w:val="18"/>
          <w:szCs w:val="18"/>
        </w:rPr>
        <w:t xml:space="preserve"> afspraken over cluster 3 </w:t>
      </w:r>
      <w:r w:rsidRPr="00466E85">
        <w:rPr>
          <w:rFonts w:ascii="Verdana" w:hAnsi="Verdana" w:cs="Arial"/>
          <w:sz w:val="18"/>
          <w:szCs w:val="18"/>
        </w:rPr>
        <w:t xml:space="preserve">(defensiemarkt en –industrie) is minder zichtbaar, maar staat vermeld in de </w:t>
      </w:r>
      <w:r w:rsidRPr="00466E85">
        <w:rPr>
          <w:rFonts w:ascii="Verdana" w:hAnsi="Verdana" w:cs="Arial"/>
          <w:i/>
          <w:sz w:val="18"/>
          <w:szCs w:val="18"/>
        </w:rPr>
        <w:t>Roadmap</w:t>
      </w:r>
      <w:r w:rsidRPr="00466E85">
        <w:rPr>
          <w:rFonts w:ascii="Verdana" w:hAnsi="Verdana" w:cs="Arial"/>
          <w:sz w:val="18"/>
          <w:szCs w:val="18"/>
        </w:rPr>
        <w:t xml:space="preserve"> van de Commissie. De Commissie en het EDA zijn in gesprek over de </w:t>
      </w:r>
      <w:proofErr w:type="spellStart"/>
      <w:r w:rsidRPr="00466E85">
        <w:rPr>
          <w:rFonts w:ascii="Verdana" w:hAnsi="Verdana" w:cs="Arial"/>
          <w:i/>
          <w:sz w:val="18"/>
          <w:szCs w:val="18"/>
        </w:rPr>
        <w:t>Preparatory</w:t>
      </w:r>
      <w:proofErr w:type="spellEnd"/>
      <w:r w:rsidRPr="00466E85">
        <w:rPr>
          <w:rFonts w:ascii="Verdana" w:hAnsi="Verdana" w:cs="Arial"/>
          <w:i/>
          <w:sz w:val="18"/>
          <w:szCs w:val="18"/>
        </w:rPr>
        <w:t xml:space="preserve"> Action</w:t>
      </w:r>
      <w:r w:rsidRPr="00466E85" w:rsidR="004F0D9D">
        <w:rPr>
          <w:rFonts w:ascii="Verdana" w:hAnsi="Verdana" w:cs="Arial"/>
          <w:sz w:val="18"/>
          <w:szCs w:val="18"/>
        </w:rPr>
        <w:t xml:space="preserve"> van de Commissie over </w:t>
      </w:r>
      <w:proofErr w:type="spellStart"/>
      <w:r w:rsidRPr="00466E85">
        <w:rPr>
          <w:rFonts w:ascii="Verdana" w:hAnsi="Verdana" w:cs="Arial"/>
          <w:sz w:val="18"/>
          <w:szCs w:val="18"/>
        </w:rPr>
        <w:t>defensiegerelateerd</w:t>
      </w:r>
      <w:proofErr w:type="spellEnd"/>
      <w:r w:rsidRPr="00466E85">
        <w:rPr>
          <w:rFonts w:ascii="Verdana" w:hAnsi="Verdana" w:cs="Arial"/>
          <w:sz w:val="18"/>
          <w:szCs w:val="18"/>
        </w:rPr>
        <w:t xml:space="preserve"> onderzoek. Te weinig vooruitgang is geboekt </w:t>
      </w:r>
      <w:r w:rsidR="008F29CD">
        <w:rPr>
          <w:rFonts w:ascii="Verdana" w:hAnsi="Verdana" w:cs="Arial"/>
          <w:sz w:val="18"/>
          <w:szCs w:val="18"/>
        </w:rPr>
        <w:t xml:space="preserve">met </w:t>
      </w:r>
      <w:r w:rsidRPr="00466E85">
        <w:rPr>
          <w:rFonts w:ascii="Verdana" w:hAnsi="Verdana" w:cs="Arial"/>
          <w:sz w:val="18"/>
          <w:szCs w:val="18"/>
        </w:rPr>
        <w:t>het bevorderen van toegang voor het midden- en kleinbedrijf tot de defensiemarkt. De Commissie heeft in haar routekaart gemeld dat een adviesorgaan zal worden ingesteld, maar heeft hier nog geen stappen gezet. Ik zal hier tijdens de RBZ nogmaals op aandringen.</w:t>
      </w:r>
    </w:p>
    <w:p w:rsidRPr="00466E85" w:rsidR="00427792" w:rsidP="00466E85" w:rsidRDefault="00427792">
      <w:pPr>
        <w:spacing w:line="240" w:lineRule="atLeast"/>
        <w:rPr>
          <w:rFonts w:ascii="Verdana" w:hAnsi="Verdana" w:cs="Arial"/>
          <w:sz w:val="18"/>
          <w:szCs w:val="18"/>
        </w:rPr>
      </w:pPr>
    </w:p>
    <w:p w:rsidRPr="00466E85" w:rsidR="00427792" w:rsidP="00466E85" w:rsidRDefault="00427792">
      <w:pPr>
        <w:spacing w:line="240" w:lineRule="atLeast"/>
        <w:rPr>
          <w:rFonts w:ascii="Verdana" w:hAnsi="Verdana" w:cs="Arial"/>
          <w:sz w:val="18"/>
          <w:szCs w:val="18"/>
        </w:rPr>
      </w:pPr>
      <w:r w:rsidRPr="00466E85">
        <w:rPr>
          <w:rFonts w:ascii="Verdana" w:hAnsi="Verdana" w:cs="Arial"/>
          <w:sz w:val="18"/>
          <w:szCs w:val="18"/>
        </w:rPr>
        <w:t xml:space="preserve">De voorbereidingen voor de Europese Raad in juni 2015 gaan nu van start onder leiding van de nieuwe voorzitter van de Europese Raad, Donald </w:t>
      </w:r>
      <w:proofErr w:type="spellStart"/>
      <w:r w:rsidRPr="00466E85">
        <w:rPr>
          <w:rFonts w:ascii="Verdana" w:hAnsi="Verdana" w:cs="Arial"/>
          <w:sz w:val="18"/>
          <w:szCs w:val="18"/>
        </w:rPr>
        <w:t>Tusk</w:t>
      </w:r>
      <w:proofErr w:type="spellEnd"/>
      <w:r w:rsidR="008F29CD">
        <w:rPr>
          <w:rFonts w:ascii="Verdana" w:hAnsi="Verdana" w:cs="Arial"/>
          <w:sz w:val="18"/>
          <w:szCs w:val="18"/>
        </w:rPr>
        <w:t>,</w:t>
      </w:r>
      <w:r w:rsidRPr="00466E85">
        <w:rPr>
          <w:rFonts w:ascii="Verdana" w:hAnsi="Verdana" w:cs="Arial"/>
          <w:sz w:val="18"/>
          <w:szCs w:val="18"/>
        </w:rPr>
        <w:t xml:space="preserve"> en de nieuwe Hoge Vertegenwoordiger</w:t>
      </w:r>
      <w:r w:rsidRPr="00466E85" w:rsidR="004F0D9D">
        <w:rPr>
          <w:rFonts w:ascii="Verdana" w:hAnsi="Verdana" w:cs="Arial"/>
          <w:sz w:val="18"/>
          <w:szCs w:val="18"/>
        </w:rPr>
        <w:t xml:space="preserve"> (HV)</w:t>
      </w:r>
      <w:r w:rsidRPr="00466E85">
        <w:rPr>
          <w:rFonts w:ascii="Verdana" w:hAnsi="Verdana" w:cs="Arial"/>
          <w:sz w:val="18"/>
          <w:szCs w:val="18"/>
        </w:rPr>
        <w:t xml:space="preserve">, Federica </w:t>
      </w:r>
      <w:proofErr w:type="spellStart"/>
      <w:r w:rsidRPr="00466E85">
        <w:rPr>
          <w:rFonts w:ascii="Verdana" w:hAnsi="Verdana" w:cs="Arial"/>
          <w:sz w:val="18"/>
          <w:szCs w:val="18"/>
        </w:rPr>
        <w:t>Mogherini</w:t>
      </w:r>
      <w:proofErr w:type="spellEnd"/>
      <w:r w:rsidRPr="00466E85">
        <w:rPr>
          <w:rFonts w:ascii="Verdana" w:hAnsi="Verdana" w:cs="Arial"/>
          <w:sz w:val="18"/>
          <w:szCs w:val="18"/>
        </w:rPr>
        <w:t xml:space="preserve">. Beiden zijn pas twaalf dagen geleden aangetreden. Maar mevrouw </w:t>
      </w:r>
      <w:proofErr w:type="spellStart"/>
      <w:r w:rsidRPr="00466E85">
        <w:rPr>
          <w:rFonts w:ascii="Verdana" w:hAnsi="Verdana" w:cs="Arial"/>
          <w:sz w:val="18"/>
          <w:szCs w:val="18"/>
        </w:rPr>
        <w:t>Mogherini</w:t>
      </w:r>
      <w:proofErr w:type="spellEnd"/>
      <w:r w:rsidRPr="00466E85">
        <w:rPr>
          <w:rFonts w:ascii="Verdana" w:hAnsi="Verdana" w:cs="Arial"/>
          <w:sz w:val="18"/>
          <w:szCs w:val="18"/>
        </w:rPr>
        <w:t xml:space="preserve"> heeft al aangekondigd zich niet alleen hard te willen maken voor het </w:t>
      </w:r>
      <w:r w:rsidRPr="00466E85" w:rsidR="004F0D9D">
        <w:rPr>
          <w:rFonts w:ascii="Verdana" w:hAnsi="Verdana" w:cs="Arial"/>
          <w:sz w:val="18"/>
          <w:szCs w:val="18"/>
        </w:rPr>
        <w:t>b</w:t>
      </w:r>
      <w:r w:rsidRPr="00466E85">
        <w:rPr>
          <w:rFonts w:ascii="Verdana" w:hAnsi="Verdana" w:cs="Arial"/>
          <w:sz w:val="18"/>
          <w:szCs w:val="18"/>
        </w:rPr>
        <w:t xml:space="preserve">uitenlands-en </w:t>
      </w:r>
      <w:r w:rsidRPr="00466E85" w:rsidR="004F0D9D">
        <w:rPr>
          <w:rFonts w:ascii="Verdana" w:hAnsi="Verdana" w:cs="Arial"/>
          <w:sz w:val="18"/>
          <w:szCs w:val="18"/>
        </w:rPr>
        <w:t>v</w:t>
      </w:r>
      <w:r w:rsidRPr="00466E85">
        <w:rPr>
          <w:rFonts w:ascii="Verdana" w:hAnsi="Verdana" w:cs="Arial"/>
          <w:sz w:val="18"/>
          <w:szCs w:val="18"/>
        </w:rPr>
        <w:t>eilig</w:t>
      </w:r>
      <w:r w:rsidRPr="00466E85" w:rsidR="004F0D9D">
        <w:rPr>
          <w:rFonts w:ascii="Verdana" w:hAnsi="Verdana" w:cs="Arial"/>
          <w:sz w:val="18"/>
          <w:szCs w:val="18"/>
        </w:rPr>
        <w:t>heidsbeleid, maar ook voor het d</w:t>
      </w:r>
      <w:r w:rsidRPr="00466E85">
        <w:rPr>
          <w:rFonts w:ascii="Verdana" w:hAnsi="Verdana" w:cs="Arial"/>
          <w:sz w:val="18"/>
          <w:szCs w:val="18"/>
        </w:rPr>
        <w:t xml:space="preserve">efensiebeleid van de EU. </w:t>
      </w:r>
    </w:p>
    <w:p w:rsidRPr="00466E85" w:rsidR="00427792" w:rsidP="00466E85" w:rsidRDefault="00427792">
      <w:pPr>
        <w:spacing w:line="240" w:lineRule="atLeast"/>
        <w:rPr>
          <w:rFonts w:ascii="Verdana" w:hAnsi="Verdana" w:cs="Arial"/>
          <w:sz w:val="18"/>
          <w:szCs w:val="18"/>
        </w:rPr>
      </w:pPr>
    </w:p>
    <w:p w:rsidRPr="00466E85" w:rsidR="00BC6F98" w:rsidP="00466E85" w:rsidRDefault="00427792">
      <w:pPr>
        <w:spacing w:line="240" w:lineRule="atLeast"/>
        <w:rPr>
          <w:rFonts w:ascii="Verdana" w:hAnsi="Verdana" w:cs="Arial"/>
          <w:b/>
          <w:sz w:val="18"/>
          <w:szCs w:val="18"/>
        </w:rPr>
      </w:pPr>
      <w:r w:rsidRPr="00466E85">
        <w:rPr>
          <w:rFonts w:ascii="Verdana" w:hAnsi="Verdana" w:cs="Arial"/>
          <w:sz w:val="18"/>
          <w:szCs w:val="18"/>
        </w:rPr>
        <w:t xml:space="preserve">De Europese Raad in juni 2015 is enerzijds een ijkmoment om te bezien hoe het staat met de uitvoering van de afspraken die gemaakt zijn in december vorig jaar. Maar anderzijds kunnen we ook niet voorbijgaan aan de veranderende veiligheidssituatie in de nabijheid van Europa. De afspraken </w:t>
      </w:r>
      <w:r w:rsidRPr="00466E85" w:rsidR="004F0D9D">
        <w:rPr>
          <w:rFonts w:ascii="Verdana" w:hAnsi="Verdana" w:cs="Arial"/>
          <w:sz w:val="18"/>
          <w:szCs w:val="18"/>
        </w:rPr>
        <w:t xml:space="preserve">van </w:t>
      </w:r>
      <w:r w:rsidRPr="00466E85">
        <w:rPr>
          <w:rFonts w:ascii="Verdana" w:hAnsi="Verdana" w:cs="Arial"/>
          <w:sz w:val="18"/>
          <w:szCs w:val="18"/>
        </w:rPr>
        <w:t>december 2013 zijn gemaakt in een andere tijd. Daar moeten we in juni 2015 rekening mee houden. De nieuwe HV heeft al de opdracht om haar visie te geven over deze nieuwe ontwikkelingen.</w:t>
      </w:r>
      <w:r w:rsidRPr="00466E85" w:rsidR="004F0D9D">
        <w:rPr>
          <w:rFonts w:ascii="Verdana" w:hAnsi="Verdana" w:cs="Arial"/>
          <w:sz w:val="18"/>
          <w:szCs w:val="18"/>
        </w:rPr>
        <w:t xml:space="preserve"> Voor Nederland geldt dat de Internationale Veiligheidsstrategie</w:t>
      </w:r>
      <w:r w:rsidRPr="00466E85">
        <w:rPr>
          <w:rFonts w:ascii="Verdana" w:hAnsi="Verdana" w:cs="Arial"/>
          <w:sz w:val="18"/>
          <w:szCs w:val="18"/>
        </w:rPr>
        <w:t>, de nota In het belang van Nederland, de aanstaande beleidsbrief Internationale Veiligheid en de brief</w:t>
      </w:r>
      <w:r w:rsidRPr="00466E85" w:rsidR="004F0D9D">
        <w:rPr>
          <w:rFonts w:ascii="Verdana" w:hAnsi="Verdana" w:cs="Arial"/>
          <w:sz w:val="18"/>
          <w:szCs w:val="18"/>
        </w:rPr>
        <w:t xml:space="preserve"> van 7 november jl.</w:t>
      </w:r>
      <w:r w:rsidRPr="00466E85">
        <w:rPr>
          <w:rFonts w:ascii="Verdana" w:hAnsi="Verdana" w:cs="Arial"/>
          <w:sz w:val="18"/>
          <w:szCs w:val="18"/>
        </w:rPr>
        <w:t xml:space="preserve"> naar aanleiding van de motie-Van der Staaij als vertrekpunt dienen voor de Nederlandse standpuntbepaling.</w:t>
      </w:r>
      <w:r w:rsidRPr="00466E85">
        <w:rPr>
          <w:rFonts w:ascii="Verdana" w:hAnsi="Verdana" w:cs="Arial"/>
          <w:b/>
          <w:sz w:val="18"/>
          <w:szCs w:val="18"/>
        </w:rPr>
        <w:br/>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1</w:t>
      </w:r>
      <w:r w:rsidR="0004444B">
        <w:rPr>
          <w:rFonts w:ascii="Verdana" w:hAnsi="Verdana" w:cs="Arial"/>
          <w:b/>
          <w:sz w:val="18"/>
          <w:szCs w:val="18"/>
        </w:rPr>
        <w:t>8</w:t>
      </w:r>
      <w:r w:rsidRPr="00466E85">
        <w:rPr>
          <w:rFonts w:ascii="Verdana" w:hAnsi="Verdana" w:cs="Arial"/>
          <w:b/>
          <w:sz w:val="18"/>
          <w:szCs w:val="18"/>
        </w:rPr>
        <w:t>.</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proofErr w:type="spellStart"/>
      <w:r w:rsidR="00D007CD">
        <w:rPr>
          <w:rFonts w:ascii="Verdana" w:hAnsi="Verdana" w:cs="Arial"/>
          <w:b/>
          <w:sz w:val="18"/>
          <w:szCs w:val="18"/>
        </w:rPr>
        <w:t>Günal-Gezer</w:t>
      </w:r>
      <w:proofErr w:type="spellEnd"/>
      <w:r w:rsidR="00D007CD">
        <w:rPr>
          <w:rFonts w:ascii="Verdana" w:hAnsi="Verdana" w:cs="Arial"/>
          <w:b/>
          <w:sz w:val="18"/>
          <w:szCs w:val="18"/>
        </w:rPr>
        <w:t xml:space="preserve">, PvdA </w:t>
      </w:r>
    </w:p>
    <w:p w:rsidRPr="00466E85" w:rsidR="002C7889" w:rsidP="00466E85" w:rsidRDefault="002C7889">
      <w:pPr>
        <w:spacing w:line="240" w:lineRule="atLeast"/>
        <w:rPr>
          <w:rFonts w:ascii="Verdana" w:hAnsi="Verdana" w:cs="Arial"/>
          <w:b/>
          <w:sz w:val="18"/>
          <w:szCs w:val="18"/>
        </w:rPr>
      </w:pPr>
      <w:r w:rsidRPr="00466E85">
        <w:rPr>
          <w:rFonts w:ascii="Verdana" w:hAnsi="Verdana" w:cs="Arial"/>
          <w:b/>
          <w:sz w:val="18"/>
          <w:szCs w:val="18"/>
        </w:rPr>
        <w:t>Ik vraag aan de minister of zij concreet kan aangeven hoe het bedrijfsleven en de defensie-industrie betrokken worden bij de evaluatie van het DMP.</w:t>
      </w:r>
    </w:p>
    <w:p w:rsidRPr="00466E85" w:rsidR="002C7889" w:rsidP="00466E85" w:rsidRDefault="002C7889">
      <w:pPr>
        <w:spacing w:line="240" w:lineRule="atLeast"/>
        <w:rPr>
          <w:rFonts w:ascii="Verdana" w:hAnsi="Verdana" w:cs="Arial"/>
          <w:sz w:val="18"/>
          <w:szCs w:val="18"/>
        </w:rPr>
      </w:pPr>
    </w:p>
    <w:p w:rsidRPr="00466E85" w:rsidR="007B4C06" w:rsidP="00466E85" w:rsidRDefault="007B4C06">
      <w:pPr>
        <w:spacing w:line="240" w:lineRule="atLeast"/>
        <w:rPr>
          <w:rFonts w:ascii="Verdana" w:hAnsi="Verdana" w:cs="Arial"/>
          <w:color w:val="000000"/>
          <w:sz w:val="18"/>
          <w:szCs w:val="18"/>
        </w:rPr>
      </w:pPr>
      <w:r w:rsidRPr="00466E85">
        <w:rPr>
          <w:rFonts w:ascii="Verdana" w:hAnsi="Verdana" w:cs="Arial"/>
          <w:color w:val="000000"/>
          <w:sz w:val="18"/>
          <w:szCs w:val="18"/>
        </w:rPr>
        <w:t>Defensie zal in samenwerking met de NIDV sessies organiseren waarvoor een representatieve afvaardiging van de industrie zal worden uitgeno</w:t>
      </w:r>
      <w:r w:rsidR="006F0D1C">
        <w:rPr>
          <w:rFonts w:ascii="Verdana" w:hAnsi="Verdana" w:cs="Arial"/>
          <w:color w:val="000000"/>
          <w:sz w:val="18"/>
          <w:szCs w:val="18"/>
        </w:rPr>
        <w:t>digd. Gedurende deze sessies zal</w:t>
      </w:r>
      <w:r w:rsidRPr="00466E85">
        <w:rPr>
          <w:rFonts w:ascii="Verdana" w:hAnsi="Verdana" w:cs="Arial"/>
          <w:color w:val="000000"/>
          <w:sz w:val="18"/>
          <w:szCs w:val="18"/>
        </w:rPr>
        <w:t xml:space="preserve"> </w:t>
      </w:r>
      <w:r w:rsidR="006F0D1C">
        <w:rPr>
          <w:rFonts w:ascii="Verdana" w:hAnsi="Verdana" w:cs="Arial"/>
          <w:color w:val="000000"/>
          <w:sz w:val="18"/>
          <w:szCs w:val="18"/>
        </w:rPr>
        <w:t>de deelnemende bedrijven worden</w:t>
      </w:r>
      <w:r w:rsidRPr="00466E85">
        <w:rPr>
          <w:rFonts w:ascii="Verdana" w:hAnsi="Verdana" w:cs="Arial"/>
          <w:color w:val="000000"/>
          <w:sz w:val="18"/>
          <w:szCs w:val="18"/>
        </w:rPr>
        <w:t xml:space="preserve"> gevraagd naar hun indrukken van het huidige DMP. Ook zal </w:t>
      </w:r>
      <w:r w:rsidR="00003FC5">
        <w:rPr>
          <w:rFonts w:ascii="Verdana" w:hAnsi="Verdana" w:cs="Arial"/>
          <w:color w:val="000000"/>
          <w:sz w:val="18"/>
          <w:szCs w:val="18"/>
        </w:rPr>
        <w:t>hun worden</w:t>
      </w:r>
      <w:r w:rsidRPr="00466E85">
        <w:rPr>
          <w:rFonts w:ascii="Verdana" w:hAnsi="Verdana" w:cs="Arial"/>
          <w:color w:val="000000"/>
          <w:sz w:val="18"/>
          <w:szCs w:val="18"/>
        </w:rPr>
        <w:t xml:space="preserve"> gevraagd mee te denken over herijkingsvoorstellen en ideeën. Defensie zal hierna de uitkomst van deze sessies toetsen op bruikbaarheid en vervolgens betrekken </w:t>
      </w:r>
      <w:r w:rsidR="00003FC5">
        <w:rPr>
          <w:rFonts w:ascii="Verdana" w:hAnsi="Verdana" w:cs="Arial"/>
          <w:color w:val="000000"/>
          <w:sz w:val="18"/>
          <w:szCs w:val="18"/>
        </w:rPr>
        <w:t>bij de</w:t>
      </w:r>
      <w:r w:rsidRPr="00466E85">
        <w:rPr>
          <w:rFonts w:ascii="Verdana" w:hAnsi="Verdana" w:cs="Arial"/>
          <w:color w:val="000000"/>
          <w:sz w:val="18"/>
          <w:szCs w:val="18"/>
        </w:rPr>
        <w:t xml:space="preserve"> herijking en evaluatie van het DMP.</w:t>
      </w:r>
      <w:r w:rsidR="00BC6F98">
        <w:rPr>
          <w:rFonts w:ascii="Verdana" w:hAnsi="Verdana" w:cs="Arial"/>
          <w:color w:val="000000"/>
          <w:sz w:val="18"/>
          <w:szCs w:val="18"/>
        </w:rPr>
        <w:t xml:space="preserve"> </w:t>
      </w:r>
    </w:p>
    <w:p w:rsidRPr="00466E85" w:rsidR="00FC2CD2" w:rsidP="00466E85" w:rsidRDefault="00FC2CD2">
      <w:pPr>
        <w:spacing w:line="240" w:lineRule="atLeast"/>
        <w:rPr>
          <w:rFonts w:ascii="Verdana" w:hAnsi="Verdana" w:cs="Arial"/>
          <w:b/>
          <w:color w:val="000000"/>
          <w:sz w:val="18"/>
          <w:szCs w:val="18"/>
        </w:rPr>
      </w:pPr>
    </w:p>
    <w:p w:rsidRPr="00466E85" w:rsidR="00FC2CD2" w:rsidP="00466E85" w:rsidRDefault="0004444B">
      <w:pPr>
        <w:spacing w:line="240" w:lineRule="atLeast"/>
        <w:rPr>
          <w:rFonts w:ascii="Verdana" w:hAnsi="Verdana"/>
          <w:b/>
          <w:sz w:val="18"/>
          <w:szCs w:val="18"/>
        </w:rPr>
      </w:pPr>
      <w:r>
        <w:rPr>
          <w:rFonts w:ascii="Verdana" w:hAnsi="Verdana"/>
          <w:b/>
          <w:sz w:val="18"/>
          <w:szCs w:val="18"/>
        </w:rPr>
        <w:t>19</w:t>
      </w:r>
      <w:r w:rsidRPr="00466E85" w:rsidR="00FC2CD2">
        <w:rPr>
          <w:rFonts w:ascii="Verdana" w:hAnsi="Verdana"/>
          <w:b/>
          <w:sz w:val="18"/>
          <w:szCs w:val="18"/>
        </w:rPr>
        <w:t xml:space="preserve">. </w:t>
      </w:r>
    </w:p>
    <w:p w:rsidRPr="00466E85" w:rsidR="00366B75" w:rsidP="00466E85" w:rsidRDefault="00FC2CD2">
      <w:pPr>
        <w:spacing w:line="240" w:lineRule="atLeast"/>
        <w:rPr>
          <w:rFonts w:ascii="Verdana" w:hAnsi="Verdana" w:cs="Arial"/>
          <w:b/>
          <w:sz w:val="18"/>
          <w:szCs w:val="18"/>
        </w:rPr>
      </w:pPr>
      <w:r w:rsidRPr="00466E85">
        <w:rPr>
          <w:rFonts w:ascii="Verdana" w:hAnsi="Verdana"/>
          <w:b/>
          <w:sz w:val="18"/>
          <w:szCs w:val="18"/>
        </w:rPr>
        <w:t xml:space="preserve">Kamerlid: </w:t>
      </w:r>
      <w:proofErr w:type="spellStart"/>
      <w:r w:rsidR="00D007CD">
        <w:rPr>
          <w:rFonts w:ascii="Verdana" w:hAnsi="Verdana" w:cs="Arial"/>
          <w:b/>
          <w:sz w:val="18"/>
          <w:szCs w:val="18"/>
        </w:rPr>
        <w:t>Günal-Gezer</w:t>
      </w:r>
      <w:proofErr w:type="spellEnd"/>
      <w:r w:rsidR="00D007CD">
        <w:rPr>
          <w:rFonts w:ascii="Verdana" w:hAnsi="Verdana" w:cs="Arial"/>
          <w:b/>
          <w:sz w:val="18"/>
          <w:szCs w:val="18"/>
        </w:rPr>
        <w:t xml:space="preserve">, PvdA </w:t>
      </w:r>
    </w:p>
    <w:p w:rsidRPr="00466E85" w:rsidR="002C7889" w:rsidP="00466E85" w:rsidRDefault="002C7889">
      <w:pPr>
        <w:spacing w:line="240" w:lineRule="atLeast"/>
        <w:rPr>
          <w:rFonts w:ascii="Verdana" w:hAnsi="Verdana"/>
          <w:sz w:val="18"/>
          <w:szCs w:val="18"/>
        </w:rPr>
      </w:pPr>
      <w:r w:rsidRPr="00466E85">
        <w:rPr>
          <w:rFonts w:ascii="Verdana" w:hAnsi="Verdana"/>
          <w:b/>
          <w:sz w:val="18"/>
          <w:szCs w:val="18"/>
        </w:rPr>
        <w:t>Deelt de minister de mening dat Richtlijn 81 in de praktijk nauwelijks effect heeft in de grotere Europese landen? Hoe zal zij zich er samen met haar collega van Economische Zaken voor inspannen om de toegang van de Nederlandse defensie-industrie tot de Europese markt te verbeteren?</w:t>
      </w:r>
    </w:p>
    <w:p w:rsidRPr="00466E85" w:rsidR="002C7889" w:rsidP="00466E85" w:rsidRDefault="002C7889">
      <w:pPr>
        <w:spacing w:line="240" w:lineRule="atLeast"/>
        <w:rPr>
          <w:rFonts w:ascii="Verdana" w:hAnsi="Verdana"/>
          <w:b/>
          <w:sz w:val="18"/>
          <w:szCs w:val="18"/>
        </w:rPr>
      </w:pPr>
    </w:p>
    <w:p w:rsidRPr="00466E85" w:rsidR="007B4C06" w:rsidP="00466E85" w:rsidRDefault="007B4C06">
      <w:pPr>
        <w:spacing w:line="240" w:lineRule="atLeast"/>
        <w:rPr>
          <w:rFonts w:ascii="Verdana" w:hAnsi="Verdana"/>
          <w:sz w:val="18"/>
          <w:szCs w:val="18"/>
        </w:rPr>
      </w:pPr>
      <w:r w:rsidRPr="00466E85">
        <w:rPr>
          <w:rFonts w:ascii="Verdana" w:hAnsi="Verdana"/>
          <w:sz w:val="18"/>
          <w:szCs w:val="18"/>
        </w:rPr>
        <w:t xml:space="preserve">Een open en transparante Europese defensiemarkt met een gelijk speelveld is inderdaad nog geen realiteit. Vooral op het niveau van toeleveranciers levert dit </w:t>
      </w:r>
      <w:r w:rsidRPr="00466E85">
        <w:rPr>
          <w:rFonts w:ascii="Verdana" w:hAnsi="Verdana"/>
          <w:sz w:val="18"/>
          <w:szCs w:val="18"/>
        </w:rPr>
        <w:lastRenderedPageBreak/>
        <w:t>nog belemmeringen op</w:t>
      </w:r>
      <w:r w:rsidR="00003FC5">
        <w:rPr>
          <w:rFonts w:ascii="Verdana" w:hAnsi="Verdana"/>
          <w:sz w:val="18"/>
          <w:szCs w:val="18"/>
        </w:rPr>
        <w:t xml:space="preserve"> voor</w:t>
      </w:r>
      <w:r w:rsidRPr="00466E85">
        <w:rPr>
          <w:rFonts w:ascii="Verdana" w:hAnsi="Verdana"/>
          <w:sz w:val="18"/>
          <w:szCs w:val="18"/>
        </w:rPr>
        <w:t xml:space="preserve"> toetreding tot de productieketens van de grotere bedrij</w:t>
      </w:r>
      <w:r w:rsidR="00003FC5">
        <w:rPr>
          <w:rFonts w:ascii="Verdana" w:hAnsi="Verdana"/>
          <w:sz w:val="18"/>
          <w:szCs w:val="18"/>
        </w:rPr>
        <w:t>ven. E</w:t>
      </w:r>
      <w:r w:rsidRPr="00466E85">
        <w:rPr>
          <w:rFonts w:ascii="Verdana" w:hAnsi="Verdana"/>
          <w:sz w:val="18"/>
          <w:szCs w:val="18"/>
        </w:rPr>
        <w:t>en gezonde marktwerking is overigens</w:t>
      </w:r>
      <w:r w:rsidR="00003FC5">
        <w:rPr>
          <w:rFonts w:ascii="Verdana" w:hAnsi="Verdana"/>
          <w:sz w:val="18"/>
          <w:szCs w:val="18"/>
        </w:rPr>
        <w:t xml:space="preserve"> niet</w:t>
      </w:r>
      <w:r w:rsidRPr="00466E85">
        <w:rPr>
          <w:rFonts w:ascii="Verdana" w:hAnsi="Verdana"/>
          <w:sz w:val="18"/>
          <w:szCs w:val="18"/>
        </w:rPr>
        <w:t xml:space="preserve"> iets dat van vandaag op morgen gerealiseerd is. Het is daarom nu nog te vroeg om te stellen dat de richtlijn onvoldoende effect heeft. Mijn collega van Economische Zaken en ik hebben in dit verband de Kamer toegezegd om als </w:t>
      </w:r>
      <w:r w:rsidRPr="00466E85">
        <w:rPr>
          <w:rFonts w:ascii="Verdana" w:hAnsi="Verdana"/>
          <w:i/>
          <w:sz w:val="18"/>
          <w:szCs w:val="18"/>
        </w:rPr>
        <w:t xml:space="preserve">smart </w:t>
      </w:r>
      <w:proofErr w:type="spellStart"/>
      <w:r w:rsidRPr="00466E85">
        <w:rPr>
          <w:rFonts w:ascii="Verdana" w:hAnsi="Verdana"/>
          <w:i/>
          <w:sz w:val="18"/>
          <w:szCs w:val="18"/>
        </w:rPr>
        <w:t>follower</w:t>
      </w:r>
      <w:proofErr w:type="spellEnd"/>
      <w:r w:rsidRPr="00466E85">
        <w:rPr>
          <w:rFonts w:ascii="Verdana" w:hAnsi="Verdana"/>
          <w:sz w:val="18"/>
          <w:szCs w:val="18"/>
        </w:rPr>
        <w:t xml:space="preserve"> op</w:t>
      </w:r>
      <w:r w:rsidR="00BC6F98">
        <w:rPr>
          <w:rFonts w:ascii="Verdana" w:hAnsi="Verdana"/>
          <w:sz w:val="18"/>
          <w:szCs w:val="18"/>
        </w:rPr>
        <w:t xml:space="preserve"> te </w:t>
      </w:r>
      <w:r w:rsidRPr="00466E85">
        <w:rPr>
          <w:rFonts w:ascii="Verdana" w:hAnsi="Verdana"/>
          <w:sz w:val="18"/>
          <w:szCs w:val="18"/>
        </w:rPr>
        <w:t xml:space="preserve">treden. </w:t>
      </w:r>
      <w:r w:rsidR="00BC6F98">
        <w:rPr>
          <w:rFonts w:ascii="Verdana" w:hAnsi="Verdana"/>
          <w:sz w:val="18"/>
          <w:szCs w:val="18"/>
        </w:rPr>
        <w:t>Ook zullen wij blijven aandringen op aandacht voor de noodzaak van die Europese markt.</w:t>
      </w:r>
    </w:p>
    <w:p w:rsidRPr="00466E85" w:rsidR="007B4C06" w:rsidP="00466E85" w:rsidRDefault="007B4C06">
      <w:pPr>
        <w:spacing w:line="240" w:lineRule="atLeast"/>
        <w:rPr>
          <w:rFonts w:ascii="Verdana" w:hAnsi="Verdana"/>
          <w:sz w:val="18"/>
          <w:szCs w:val="18"/>
        </w:rPr>
      </w:pPr>
    </w:p>
    <w:p w:rsidR="00574307" w:rsidP="00466E85" w:rsidRDefault="007B4C06">
      <w:pPr>
        <w:spacing w:line="240" w:lineRule="atLeast"/>
        <w:rPr>
          <w:rFonts w:ascii="Verdana" w:hAnsi="Verdana"/>
          <w:sz w:val="18"/>
          <w:szCs w:val="18"/>
        </w:rPr>
      </w:pPr>
      <w:r w:rsidRPr="00466E85">
        <w:rPr>
          <w:rFonts w:ascii="Verdana" w:hAnsi="Verdana"/>
          <w:sz w:val="18"/>
          <w:szCs w:val="18"/>
        </w:rPr>
        <w:t xml:space="preserve">Als </w:t>
      </w:r>
      <w:r w:rsidRPr="00466E85">
        <w:rPr>
          <w:rFonts w:ascii="Verdana" w:hAnsi="Verdana"/>
          <w:i/>
          <w:sz w:val="18"/>
          <w:szCs w:val="18"/>
        </w:rPr>
        <w:t xml:space="preserve">smart </w:t>
      </w:r>
      <w:proofErr w:type="spellStart"/>
      <w:r w:rsidRPr="00466E85">
        <w:rPr>
          <w:rFonts w:ascii="Verdana" w:hAnsi="Verdana"/>
          <w:i/>
          <w:sz w:val="18"/>
          <w:szCs w:val="18"/>
        </w:rPr>
        <w:t>follower</w:t>
      </w:r>
      <w:proofErr w:type="spellEnd"/>
      <w:r w:rsidRPr="00466E85">
        <w:rPr>
          <w:rFonts w:ascii="Verdana" w:hAnsi="Verdana"/>
          <w:sz w:val="18"/>
          <w:szCs w:val="18"/>
        </w:rPr>
        <w:t xml:space="preserve"> volgt Nederland de ontwikkelingen in Europa op dit vlak op de voet</w:t>
      </w:r>
      <w:r w:rsidR="00003FC5">
        <w:rPr>
          <w:rFonts w:ascii="Verdana" w:hAnsi="Verdana"/>
          <w:sz w:val="18"/>
          <w:szCs w:val="18"/>
        </w:rPr>
        <w:t>. A</w:t>
      </w:r>
      <w:r w:rsidRPr="00466E85">
        <w:rPr>
          <w:rFonts w:ascii="Verdana" w:hAnsi="Verdana"/>
          <w:sz w:val="18"/>
          <w:szCs w:val="18"/>
        </w:rPr>
        <w:t>ndere EU-lidstaten doen dit ook</w:t>
      </w:r>
      <w:r w:rsidR="00003FC5">
        <w:rPr>
          <w:rFonts w:ascii="Verdana" w:hAnsi="Verdana"/>
          <w:sz w:val="18"/>
          <w:szCs w:val="18"/>
        </w:rPr>
        <w:t xml:space="preserve">, evenals </w:t>
      </w:r>
      <w:r w:rsidRPr="00466E85">
        <w:rPr>
          <w:rFonts w:ascii="Verdana" w:hAnsi="Verdana"/>
          <w:sz w:val="18"/>
          <w:szCs w:val="18"/>
        </w:rPr>
        <w:t xml:space="preserve">de Europese Commissie. Mijn ambtgenoot van Economische Zaken en ik zetten ons in voor een open en transparante markt waar grote en kleinere bedrijven uit alle lidstaten gelijke kansen hebben. </w:t>
      </w:r>
    </w:p>
    <w:p w:rsidRPr="00466E85" w:rsidR="00003FC5" w:rsidP="00466E85" w:rsidRDefault="00003FC5">
      <w:pPr>
        <w:spacing w:line="240" w:lineRule="atLeast"/>
        <w:rPr>
          <w:rFonts w:ascii="Verdana" w:hAnsi="Verdana" w:cs="Arial"/>
          <w:b/>
          <w:sz w:val="18"/>
          <w:szCs w:val="18"/>
        </w:rPr>
      </w:pPr>
    </w:p>
    <w:p w:rsidRPr="00466E85" w:rsidR="00FC2CD2" w:rsidP="00466E85" w:rsidRDefault="00366B75">
      <w:pPr>
        <w:spacing w:line="240" w:lineRule="atLeast"/>
        <w:rPr>
          <w:rFonts w:ascii="Verdana" w:hAnsi="Verdana" w:cs="Arial"/>
          <w:b/>
          <w:sz w:val="18"/>
          <w:szCs w:val="18"/>
        </w:rPr>
      </w:pPr>
      <w:r w:rsidRPr="00466E85">
        <w:rPr>
          <w:rFonts w:ascii="Verdana" w:hAnsi="Verdana" w:cs="Arial"/>
          <w:b/>
          <w:sz w:val="18"/>
          <w:szCs w:val="18"/>
        </w:rPr>
        <w:t>2</w:t>
      </w:r>
      <w:r w:rsidR="0004444B">
        <w:rPr>
          <w:rFonts w:ascii="Verdana" w:hAnsi="Verdana" w:cs="Arial"/>
          <w:b/>
          <w:sz w:val="18"/>
          <w:szCs w:val="18"/>
        </w:rPr>
        <w:t>0</w:t>
      </w:r>
      <w:r w:rsidRPr="00466E85">
        <w:rPr>
          <w:rFonts w:ascii="Verdana" w:hAnsi="Verdana" w:cs="Arial"/>
          <w:b/>
          <w:sz w:val="18"/>
          <w:szCs w:val="18"/>
        </w:rPr>
        <w:t>.</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proofErr w:type="spellStart"/>
      <w:r w:rsidR="00D007CD">
        <w:rPr>
          <w:rFonts w:ascii="Verdana" w:hAnsi="Verdana" w:cs="Arial"/>
          <w:b/>
          <w:sz w:val="18"/>
          <w:szCs w:val="18"/>
        </w:rPr>
        <w:t>Günal-Gezer</w:t>
      </w:r>
      <w:proofErr w:type="spellEnd"/>
      <w:r w:rsidR="00D007CD">
        <w:rPr>
          <w:rFonts w:ascii="Verdana" w:hAnsi="Verdana" w:cs="Arial"/>
          <w:b/>
          <w:sz w:val="18"/>
          <w:szCs w:val="18"/>
        </w:rPr>
        <w:t xml:space="preserve">, PvdA </w:t>
      </w:r>
    </w:p>
    <w:p w:rsidRPr="00466E85" w:rsidR="002C7889" w:rsidP="00466E85" w:rsidRDefault="002C7889">
      <w:pPr>
        <w:spacing w:line="240" w:lineRule="atLeast"/>
        <w:rPr>
          <w:rFonts w:ascii="Verdana" w:hAnsi="Verdana" w:cs="Arial"/>
          <w:b/>
          <w:sz w:val="18"/>
          <w:szCs w:val="18"/>
        </w:rPr>
      </w:pPr>
      <w:r w:rsidRPr="00466E85">
        <w:rPr>
          <w:rFonts w:ascii="Verdana" w:hAnsi="Verdana"/>
          <w:b/>
          <w:sz w:val="18"/>
          <w:szCs w:val="18"/>
        </w:rPr>
        <w:t xml:space="preserve">Mijn fractie is van mening dat systeemleveranties in Nederland zeker niet alleen beperkt moeten blijven tot grote bedrijven. Groeiende en zeer innovatieve </w:t>
      </w:r>
      <w:proofErr w:type="spellStart"/>
      <w:r w:rsidRPr="00466E85">
        <w:rPr>
          <w:rFonts w:ascii="Verdana" w:hAnsi="Verdana"/>
          <w:b/>
          <w:sz w:val="18"/>
          <w:szCs w:val="18"/>
        </w:rPr>
        <w:t>mkb</w:t>
      </w:r>
      <w:proofErr w:type="spellEnd"/>
      <w:r w:rsidRPr="00466E85">
        <w:rPr>
          <w:rFonts w:ascii="Verdana" w:hAnsi="Verdana"/>
          <w:b/>
          <w:sz w:val="18"/>
          <w:szCs w:val="18"/>
        </w:rPr>
        <w:t>-bedrijven wordt geen recht gedaan als het kabinet hen niet als systeemleverancier ziet. Ik hoor graag of de minister dit met ons deelt.</w:t>
      </w:r>
    </w:p>
    <w:p w:rsidRPr="00466E85" w:rsidR="00FC2CD2" w:rsidP="00466E85" w:rsidRDefault="00FC2CD2">
      <w:pPr>
        <w:spacing w:line="240" w:lineRule="atLeast"/>
        <w:rPr>
          <w:rFonts w:ascii="Verdana" w:hAnsi="Verdana" w:cs="Arial"/>
          <w:b/>
          <w:color w:val="000000"/>
          <w:sz w:val="18"/>
          <w:szCs w:val="18"/>
        </w:rPr>
      </w:pPr>
    </w:p>
    <w:p w:rsidRPr="00466E85" w:rsidR="007B4C06" w:rsidP="00466E85" w:rsidRDefault="007B4C06">
      <w:pPr>
        <w:spacing w:line="240" w:lineRule="atLeast"/>
        <w:rPr>
          <w:rFonts w:ascii="Verdana" w:hAnsi="Verdana" w:cs="Arial"/>
          <w:color w:val="000000"/>
          <w:sz w:val="18"/>
          <w:szCs w:val="18"/>
        </w:rPr>
      </w:pPr>
      <w:r w:rsidRPr="00466E85">
        <w:rPr>
          <w:rFonts w:ascii="Verdana" w:hAnsi="Verdana" w:cs="Arial"/>
          <w:color w:val="000000"/>
          <w:sz w:val="18"/>
          <w:szCs w:val="18"/>
        </w:rPr>
        <w:t xml:space="preserve">Defensie hanteert de begrippen </w:t>
      </w:r>
      <w:r w:rsidRPr="00466E85">
        <w:rPr>
          <w:rFonts w:ascii="Verdana" w:hAnsi="Verdana" w:cs="Arial"/>
          <w:i/>
          <w:color w:val="000000"/>
          <w:sz w:val="18"/>
          <w:szCs w:val="18"/>
        </w:rPr>
        <w:t xml:space="preserve">Original Equipment </w:t>
      </w:r>
      <w:proofErr w:type="spellStart"/>
      <w:r w:rsidRPr="00466E85">
        <w:rPr>
          <w:rFonts w:ascii="Verdana" w:hAnsi="Verdana" w:cs="Arial"/>
          <w:i/>
          <w:color w:val="000000"/>
          <w:sz w:val="18"/>
          <w:szCs w:val="18"/>
        </w:rPr>
        <w:t>Manufacturers</w:t>
      </w:r>
      <w:proofErr w:type="spellEnd"/>
      <w:r w:rsidRPr="00466E85">
        <w:rPr>
          <w:rFonts w:ascii="Verdana" w:hAnsi="Verdana" w:cs="Arial"/>
          <w:color w:val="000000"/>
          <w:sz w:val="18"/>
          <w:szCs w:val="18"/>
        </w:rPr>
        <w:t xml:space="preserve"> (</w:t>
      </w:r>
      <w:proofErr w:type="spellStart"/>
      <w:r w:rsidRPr="00466E85">
        <w:rPr>
          <w:rFonts w:ascii="Verdana" w:hAnsi="Verdana" w:cs="Arial"/>
          <w:color w:val="000000"/>
          <w:sz w:val="18"/>
          <w:szCs w:val="18"/>
        </w:rPr>
        <w:t>OEM’s</w:t>
      </w:r>
      <w:proofErr w:type="spellEnd"/>
      <w:r w:rsidRPr="00466E85">
        <w:rPr>
          <w:rFonts w:ascii="Verdana" w:hAnsi="Verdana" w:cs="Arial"/>
          <w:color w:val="000000"/>
          <w:sz w:val="18"/>
          <w:szCs w:val="18"/>
        </w:rPr>
        <w:t xml:space="preserve">) voor systeemleverancier en </w:t>
      </w:r>
      <w:r w:rsidRPr="00466E85">
        <w:rPr>
          <w:rFonts w:ascii="Verdana" w:hAnsi="Verdana" w:cs="Arial"/>
          <w:i/>
          <w:color w:val="000000"/>
          <w:sz w:val="18"/>
          <w:szCs w:val="18"/>
        </w:rPr>
        <w:t xml:space="preserve">Sub </w:t>
      </w:r>
      <w:proofErr w:type="spellStart"/>
      <w:r w:rsidRPr="00466E85">
        <w:rPr>
          <w:rFonts w:ascii="Verdana" w:hAnsi="Verdana" w:cs="Arial"/>
          <w:i/>
          <w:color w:val="000000"/>
          <w:sz w:val="18"/>
          <w:szCs w:val="18"/>
        </w:rPr>
        <w:t>Contractors</w:t>
      </w:r>
      <w:proofErr w:type="spellEnd"/>
      <w:r w:rsidRPr="00466E85">
        <w:rPr>
          <w:rFonts w:ascii="Verdana" w:hAnsi="Verdana" w:cs="Arial"/>
          <w:i/>
          <w:color w:val="000000"/>
          <w:sz w:val="18"/>
          <w:szCs w:val="18"/>
        </w:rPr>
        <w:t xml:space="preserve"> </w:t>
      </w:r>
      <w:r w:rsidRPr="00466E85">
        <w:rPr>
          <w:rFonts w:ascii="Verdana" w:hAnsi="Verdana" w:cs="Arial"/>
          <w:color w:val="000000"/>
          <w:sz w:val="18"/>
          <w:szCs w:val="18"/>
        </w:rPr>
        <w:t>voor toeleveranciers. Deze begrippen hebben doorgaans betrekking op de hoofdwapensysteme</w:t>
      </w:r>
      <w:r w:rsidR="00C7144A">
        <w:rPr>
          <w:rFonts w:ascii="Verdana" w:hAnsi="Verdana" w:cs="Arial"/>
          <w:color w:val="000000"/>
          <w:sz w:val="18"/>
          <w:szCs w:val="18"/>
        </w:rPr>
        <w:t xml:space="preserve">n, waarbij </w:t>
      </w:r>
      <w:r w:rsidR="00003FC5">
        <w:rPr>
          <w:rFonts w:ascii="Verdana" w:hAnsi="Verdana" w:cs="Arial"/>
          <w:color w:val="000000"/>
          <w:sz w:val="18"/>
          <w:szCs w:val="18"/>
        </w:rPr>
        <w:t>wordt aangetekend</w:t>
      </w:r>
      <w:r w:rsidRPr="00466E85">
        <w:rPr>
          <w:rFonts w:ascii="Verdana" w:hAnsi="Verdana" w:cs="Arial"/>
          <w:color w:val="000000"/>
          <w:sz w:val="18"/>
          <w:szCs w:val="18"/>
        </w:rPr>
        <w:t xml:space="preserve"> dat de Nederlandse </w:t>
      </w:r>
      <w:r w:rsidR="00003FC5">
        <w:rPr>
          <w:rFonts w:ascii="Verdana" w:hAnsi="Verdana" w:cs="Arial"/>
          <w:color w:val="000000"/>
          <w:sz w:val="18"/>
          <w:szCs w:val="18"/>
        </w:rPr>
        <w:t>bedrijven vaak toeleveranciers zijn.</w:t>
      </w:r>
    </w:p>
    <w:p w:rsidRPr="00466E85" w:rsidR="007B4C06" w:rsidP="00466E85" w:rsidRDefault="007B4C06">
      <w:pPr>
        <w:spacing w:line="240" w:lineRule="atLeast"/>
        <w:rPr>
          <w:rFonts w:ascii="Verdana" w:hAnsi="Verdana" w:cs="Arial"/>
          <w:color w:val="000000"/>
          <w:sz w:val="18"/>
          <w:szCs w:val="18"/>
        </w:rPr>
      </w:pPr>
    </w:p>
    <w:p w:rsidRPr="00583BA6" w:rsidR="007B4C06" w:rsidP="00466E85" w:rsidRDefault="007B4C06">
      <w:pPr>
        <w:spacing w:line="240" w:lineRule="atLeast"/>
        <w:rPr>
          <w:rFonts w:ascii="Verdana" w:hAnsi="Verdana" w:cs="Arial"/>
          <w:b/>
          <w:color w:val="000000"/>
          <w:sz w:val="18"/>
          <w:szCs w:val="18"/>
        </w:rPr>
      </w:pPr>
      <w:r w:rsidRPr="00466E85">
        <w:rPr>
          <w:rFonts w:ascii="Verdana" w:hAnsi="Verdana" w:cs="Arial"/>
          <w:color w:val="000000"/>
          <w:sz w:val="18"/>
          <w:szCs w:val="18"/>
        </w:rPr>
        <w:t xml:space="preserve">Er zijn inderdaad ook innovatieve MKB-bedrijven die systemen leveren en dus systeemleverancier zijn. </w:t>
      </w:r>
      <w:r w:rsidR="00D007CD">
        <w:rPr>
          <w:rFonts w:ascii="Verdana" w:hAnsi="Verdana" w:cs="Arial"/>
          <w:color w:val="000000"/>
          <w:sz w:val="18"/>
          <w:szCs w:val="18"/>
        </w:rPr>
        <w:t xml:space="preserve">Een voorbeeld is het ICT-bedrijf Fox IT. </w:t>
      </w:r>
      <w:r w:rsidRPr="00466E85">
        <w:rPr>
          <w:rFonts w:ascii="Verdana" w:hAnsi="Verdana" w:cs="Arial"/>
          <w:color w:val="000000"/>
          <w:sz w:val="18"/>
          <w:szCs w:val="18"/>
        </w:rPr>
        <w:t xml:space="preserve">Deze bedrijven doen mee met verwervingstrajecten en verkrijgen doorgaans ook opdrachten van Defensie. Er is dus sprake van een definitiekwestie: hoewel </w:t>
      </w:r>
      <w:proofErr w:type="spellStart"/>
      <w:r w:rsidRPr="00466E85">
        <w:rPr>
          <w:rFonts w:ascii="Verdana" w:hAnsi="Verdana" w:cs="Arial"/>
          <w:color w:val="000000"/>
          <w:sz w:val="18"/>
          <w:szCs w:val="18"/>
        </w:rPr>
        <w:t>OEM’s</w:t>
      </w:r>
      <w:proofErr w:type="spellEnd"/>
      <w:r w:rsidRPr="00466E85">
        <w:rPr>
          <w:rFonts w:ascii="Verdana" w:hAnsi="Verdana" w:cs="Arial"/>
          <w:color w:val="000000"/>
          <w:sz w:val="18"/>
          <w:szCs w:val="18"/>
        </w:rPr>
        <w:t xml:space="preserve"> veelal grotere bedrijven zijn, kan het wel degelijk het geval zijn dat innovatieve MKB–bedrijven complete systemen leveren. Ik wil er dan ook voor waken de terminologie te arbitrair toe te passen.</w:t>
      </w:r>
      <w:r w:rsidR="00583BA6">
        <w:rPr>
          <w:rFonts w:ascii="Verdana" w:hAnsi="Verdana" w:cs="Arial"/>
          <w:color w:val="000000"/>
          <w:sz w:val="18"/>
          <w:szCs w:val="18"/>
        </w:rPr>
        <w:t xml:space="preserve"> </w:t>
      </w:r>
    </w:p>
    <w:p w:rsidRPr="00466E85" w:rsidR="007B4C06" w:rsidP="00466E85" w:rsidRDefault="007B4C06">
      <w:pPr>
        <w:spacing w:line="240" w:lineRule="atLeast"/>
        <w:rPr>
          <w:rFonts w:ascii="Verdana" w:hAnsi="Verdana" w:cs="Arial"/>
          <w:b/>
          <w:color w:val="000000"/>
          <w:sz w:val="18"/>
          <w:szCs w:val="18"/>
        </w:rPr>
      </w:pPr>
    </w:p>
    <w:p w:rsidRPr="00466E85" w:rsidR="00FC2CD2" w:rsidP="00466E85" w:rsidRDefault="0004444B">
      <w:pPr>
        <w:spacing w:line="240" w:lineRule="atLeast"/>
        <w:rPr>
          <w:rFonts w:ascii="Verdana" w:hAnsi="Verdana" w:cs="Arial"/>
          <w:b/>
          <w:sz w:val="18"/>
          <w:szCs w:val="18"/>
        </w:rPr>
      </w:pPr>
      <w:r>
        <w:rPr>
          <w:rFonts w:ascii="Verdana" w:hAnsi="Verdana" w:cs="Arial"/>
          <w:b/>
          <w:sz w:val="18"/>
          <w:szCs w:val="18"/>
        </w:rPr>
        <w:t>21</w:t>
      </w:r>
      <w:r w:rsidRPr="00466E85" w:rsidR="00366B75">
        <w:rPr>
          <w:rFonts w:ascii="Verdana" w:hAnsi="Verdana" w:cs="Arial"/>
          <w:b/>
          <w:sz w:val="18"/>
          <w:szCs w:val="18"/>
        </w:rPr>
        <w:t>.</w:t>
      </w:r>
      <w:r w:rsidRPr="00466E85" w:rsidR="00FC2CD2">
        <w:rPr>
          <w:rFonts w:ascii="Verdana" w:hAnsi="Verdana" w:cs="Arial"/>
          <w:b/>
          <w:sz w:val="18"/>
          <w:szCs w:val="18"/>
        </w:rPr>
        <w:t xml:space="preserve"> </w:t>
      </w:r>
    </w:p>
    <w:p w:rsidRPr="00466E85" w:rsidR="00366B75"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proofErr w:type="spellStart"/>
      <w:r w:rsidR="00D007CD">
        <w:rPr>
          <w:rFonts w:ascii="Verdana" w:hAnsi="Verdana" w:cs="Arial"/>
          <w:b/>
          <w:sz w:val="18"/>
          <w:szCs w:val="18"/>
        </w:rPr>
        <w:t>Günal-Gezer</w:t>
      </w:r>
      <w:proofErr w:type="spellEnd"/>
      <w:r w:rsidR="00D007CD">
        <w:rPr>
          <w:rFonts w:ascii="Verdana" w:hAnsi="Verdana" w:cs="Arial"/>
          <w:b/>
          <w:sz w:val="18"/>
          <w:szCs w:val="18"/>
        </w:rPr>
        <w:t xml:space="preserve">, PvdA </w:t>
      </w:r>
    </w:p>
    <w:p w:rsidRPr="00466E85" w:rsidR="002C7889" w:rsidP="00466E85" w:rsidRDefault="002C7889">
      <w:pPr>
        <w:spacing w:line="240" w:lineRule="atLeast"/>
        <w:rPr>
          <w:rFonts w:ascii="Verdana" w:hAnsi="Verdana" w:cs="Arial"/>
          <w:b/>
          <w:sz w:val="18"/>
          <w:szCs w:val="18"/>
        </w:rPr>
      </w:pPr>
      <w:r w:rsidRPr="00466E85">
        <w:rPr>
          <w:rFonts w:ascii="Verdana" w:hAnsi="Verdana"/>
          <w:b/>
          <w:sz w:val="18"/>
          <w:szCs w:val="18"/>
        </w:rPr>
        <w:t>Ik ben nieuwsgierig naar de ontwikkelingen met betrekking tot het Cyber Commando sinds de oprichting. Hoe gaat het nu? Kan de minister wat meer vertellen over de ontwikkelingen en de huidige stand van zaken? Kan zij aangeven hoe zij de Kamer in de komende periode hierover zal informeren?</w:t>
      </w:r>
    </w:p>
    <w:p w:rsidRPr="00466E85" w:rsidR="00BD74F7" w:rsidP="00466E85" w:rsidRDefault="00BD74F7">
      <w:pPr>
        <w:spacing w:line="240" w:lineRule="atLeast"/>
        <w:rPr>
          <w:rFonts w:ascii="Verdana" w:hAnsi="Verdana" w:cs="Arial"/>
          <w:b/>
          <w:sz w:val="18"/>
          <w:szCs w:val="18"/>
        </w:rPr>
      </w:pPr>
    </w:p>
    <w:p w:rsidRPr="00466E85" w:rsidR="00EE4B37" w:rsidP="00466E85" w:rsidRDefault="00EE4B37">
      <w:pPr>
        <w:spacing w:line="240" w:lineRule="atLeast"/>
        <w:rPr>
          <w:rFonts w:ascii="Verdana" w:hAnsi="Verdana" w:cs="Arial"/>
          <w:sz w:val="18"/>
          <w:szCs w:val="18"/>
        </w:rPr>
      </w:pPr>
      <w:r w:rsidRPr="00466E85">
        <w:rPr>
          <w:rFonts w:ascii="Verdana" w:hAnsi="Verdana" w:cs="Arial"/>
          <w:sz w:val="18"/>
          <w:szCs w:val="18"/>
        </w:rPr>
        <w:t>In 2012 is de Defensie Cyber Strategie aan de Kamer gestuurd (Kamerstuk 33</w:t>
      </w:r>
      <w:r w:rsidR="0004444B">
        <w:rPr>
          <w:rFonts w:ascii="Verdana" w:hAnsi="Verdana" w:cs="Arial"/>
          <w:sz w:val="18"/>
          <w:szCs w:val="18"/>
        </w:rPr>
        <w:t xml:space="preserve"> </w:t>
      </w:r>
      <w:r w:rsidRPr="00466E85">
        <w:rPr>
          <w:rFonts w:ascii="Verdana" w:hAnsi="Verdana" w:cs="Arial"/>
          <w:sz w:val="18"/>
          <w:szCs w:val="18"/>
        </w:rPr>
        <w:t>321, nr. 1). In de afgelopen twee jaar zijn forse stappen gezet om de cybercapaciteiten van Defensie verder te ontwikkelen. In het najaar van 2014 is het Defensie Cyber Commando (DCC) versneld opgericht, waarmee</w:t>
      </w:r>
      <w:r w:rsidR="0004444B">
        <w:rPr>
          <w:rFonts w:ascii="Verdana" w:hAnsi="Verdana" w:cs="Arial"/>
          <w:sz w:val="18"/>
          <w:szCs w:val="18"/>
        </w:rPr>
        <w:t xml:space="preserve"> </w:t>
      </w:r>
      <w:r w:rsidRPr="00466E85">
        <w:rPr>
          <w:rFonts w:ascii="Verdana" w:hAnsi="Verdana" w:cs="Arial"/>
          <w:sz w:val="18"/>
          <w:szCs w:val="18"/>
        </w:rPr>
        <w:t xml:space="preserve">alle speerpunten van de strategie in uitvoering zijn. Het is nu van belang om op deze fundamenten voort te bouwen en de cybercapaciteiten verder in te bedden als integraal onderdeel van het militaire optreden. </w:t>
      </w:r>
    </w:p>
    <w:p w:rsidRPr="00466E85" w:rsidR="00EE4B37" w:rsidP="00466E85" w:rsidRDefault="00EE4B37">
      <w:pPr>
        <w:spacing w:line="240" w:lineRule="atLeast"/>
        <w:rPr>
          <w:rFonts w:ascii="Verdana" w:hAnsi="Verdana" w:cs="Arial"/>
          <w:sz w:val="18"/>
          <w:szCs w:val="18"/>
        </w:rPr>
      </w:pPr>
    </w:p>
    <w:p w:rsidRPr="00466E85" w:rsidR="00EE4B37" w:rsidP="00466E85" w:rsidRDefault="00EE4B37">
      <w:pPr>
        <w:spacing w:line="240" w:lineRule="atLeast"/>
        <w:rPr>
          <w:rFonts w:ascii="Verdana" w:hAnsi="Verdana" w:cs="Arial"/>
          <w:sz w:val="18"/>
          <w:szCs w:val="18"/>
        </w:rPr>
      </w:pPr>
      <w:r w:rsidRPr="00466E85">
        <w:rPr>
          <w:rFonts w:ascii="Verdana" w:hAnsi="Verdana" w:cs="Arial"/>
          <w:sz w:val="18"/>
          <w:szCs w:val="18"/>
        </w:rPr>
        <w:t xml:space="preserve">Defensie moet bovendien blijven inspelen op de snelle en voortdurende ontwikkeling van het digitale domein. Daarom is een doorontwikkeling van de </w:t>
      </w:r>
      <w:r w:rsidRPr="00466E85">
        <w:rPr>
          <w:rFonts w:ascii="Verdana" w:hAnsi="Verdana" w:cs="Arial"/>
          <w:sz w:val="18"/>
          <w:szCs w:val="18"/>
        </w:rPr>
        <w:lastRenderedPageBreak/>
        <w:t xml:space="preserve">Defensie Cyber Strategie op zijn plaats. In het </w:t>
      </w:r>
      <w:r w:rsidR="00003FC5">
        <w:rPr>
          <w:rFonts w:ascii="Verdana" w:hAnsi="Verdana" w:cs="Arial"/>
          <w:sz w:val="18"/>
          <w:szCs w:val="18"/>
        </w:rPr>
        <w:t>algemeen overleg</w:t>
      </w:r>
      <w:r w:rsidRPr="00466E85">
        <w:rPr>
          <w:rFonts w:ascii="Verdana" w:hAnsi="Verdana" w:cs="Arial"/>
          <w:sz w:val="18"/>
          <w:szCs w:val="18"/>
        </w:rPr>
        <w:t xml:space="preserve"> Digitale oorlogsvoering van 26 maart jl. heb ik u toegezegd in februari een doorontwikkeling van de strategie aan de Kamer te zenden. Hier</w:t>
      </w:r>
      <w:r w:rsidR="00003FC5">
        <w:rPr>
          <w:rFonts w:ascii="Verdana" w:hAnsi="Verdana" w:cs="Arial"/>
          <w:sz w:val="18"/>
          <w:szCs w:val="18"/>
        </w:rPr>
        <w:t xml:space="preserve">aan wordt op dit moment </w:t>
      </w:r>
      <w:r w:rsidRPr="00466E85">
        <w:rPr>
          <w:rFonts w:ascii="Verdana" w:hAnsi="Verdana" w:cs="Arial"/>
          <w:sz w:val="18"/>
          <w:szCs w:val="18"/>
        </w:rPr>
        <w:t xml:space="preserve">gewerkt. </w:t>
      </w:r>
    </w:p>
    <w:p w:rsidRPr="00466E85" w:rsidR="00EE4B37" w:rsidP="00466E85" w:rsidRDefault="00EE4B37">
      <w:pPr>
        <w:spacing w:line="240" w:lineRule="atLeast"/>
        <w:rPr>
          <w:rFonts w:ascii="Verdana" w:hAnsi="Verdana" w:cs="Arial"/>
          <w:sz w:val="18"/>
          <w:szCs w:val="18"/>
        </w:rPr>
      </w:pPr>
    </w:p>
    <w:p w:rsidRPr="00466E85" w:rsidR="00EE4B37" w:rsidP="00466E85" w:rsidRDefault="00EE4B37">
      <w:pPr>
        <w:spacing w:line="240" w:lineRule="atLeast"/>
        <w:rPr>
          <w:rFonts w:ascii="Verdana" w:hAnsi="Verdana" w:cs="Arial"/>
          <w:sz w:val="18"/>
          <w:szCs w:val="18"/>
        </w:rPr>
      </w:pPr>
      <w:r w:rsidRPr="00466E85">
        <w:rPr>
          <w:rFonts w:ascii="Verdana" w:hAnsi="Verdana" w:cs="Arial"/>
          <w:sz w:val="18"/>
          <w:szCs w:val="18"/>
        </w:rPr>
        <w:t xml:space="preserve">De actualisering van de strategie zal de komende jaren richting geven aan de doorontwikkeling van cybercapaciteiten bij Defensie. Defensie zal onder andere investeren in de kennis en deskundigheid van haar personeel op het gebied van cyber, in relevante opleidingen, cyberwapens, detectiesystemen, een cyberlaboratorium en in capaciteit ten behoeve van datavergaring en analyse. </w:t>
      </w:r>
    </w:p>
    <w:p w:rsidRPr="00466E85" w:rsidR="00BD74F7" w:rsidP="00466E85" w:rsidRDefault="00BD74F7">
      <w:pPr>
        <w:spacing w:line="240" w:lineRule="atLeast"/>
        <w:rPr>
          <w:rFonts w:ascii="Verdana" w:hAnsi="Verdana" w:cs="Arial"/>
          <w:b/>
          <w:sz w:val="18"/>
          <w:szCs w:val="18"/>
        </w:rPr>
      </w:pPr>
    </w:p>
    <w:p w:rsidRPr="00466E85" w:rsidR="00FC2CD2" w:rsidP="00466E85" w:rsidRDefault="00366B75">
      <w:pPr>
        <w:spacing w:line="240" w:lineRule="atLeast"/>
        <w:rPr>
          <w:rFonts w:ascii="Verdana" w:hAnsi="Verdana" w:cs="Arial"/>
          <w:b/>
          <w:sz w:val="18"/>
          <w:szCs w:val="18"/>
        </w:rPr>
      </w:pPr>
      <w:r w:rsidRPr="00466E85">
        <w:rPr>
          <w:rFonts w:ascii="Verdana" w:hAnsi="Verdana" w:cs="Arial"/>
          <w:b/>
          <w:sz w:val="18"/>
          <w:szCs w:val="18"/>
        </w:rPr>
        <w:t>2</w:t>
      </w:r>
      <w:r w:rsidR="0004444B">
        <w:rPr>
          <w:rFonts w:ascii="Verdana" w:hAnsi="Verdana" w:cs="Arial"/>
          <w:b/>
          <w:sz w:val="18"/>
          <w:szCs w:val="18"/>
        </w:rPr>
        <w:t>2</w:t>
      </w:r>
      <w:r w:rsidRPr="00466E85">
        <w:rPr>
          <w:rFonts w:ascii="Verdana" w:hAnsi="Verdana" w:cs="Arial"/>
          <w:b/>
          <w:sz w:val="18"/>
          <w:szCs w:val="18"/>
        </w:rPr>
        <w:t>.</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r w:rsidRPr="00466E85" w:rsidR="002C7889">
        <w:rPr>
          <w:rFonts w:ascii="Verdana" w:hAnsi="Verdana" w:cs="Arial"/>
          <w:b/>
          <w:sz w:val="18"/>
          <w:szCs w:val="18"/>
        </w:rPr>
        <w:t>De Roon, PVV</w:t>
      </w:r>
      <w:r w:rsidR="00D007CD">
        <w:rPr>
          <w:rFonts w:ascii="Verdana" w:hAnsi="Verdana" w:cs="Arial"/>
          <w:b/>
          <w:sz w:val="18"/>
          <w:szCs w:val="18"/>
        </w:rPr>
        <w:t xml:space="preserve"> </w:t>
      </w:r>
    </w:p>
    <w:p w:rsidRPr="00466E85" w:rsidR="002C7889" w:rsidP="00466E85" w:rsidRDefault="00BC3F86">
      <w:pPr>
        <w:spacing w:line="240" w:lineRule="atLeast"/>
        <w:rPr>
          <w:rFonts w:ascii="Verdana" w:hAnsi="Verdana" w:cs="Arial"/>
          <w:b/>
          <w:sz w:val="18"/>
          <w:szCs w:val="18"/>
        </w:rPr>
      </w:pPr>
      <w:r w:rsidRPr="00466E85">
        <w:rPr>
          <w:rFonts w:ascii="Verdana" w:hAnsi="Verdana"/>
          <w:b/>
          <w:sz w:val="18"/>
          <w:szCs w:val="18"/>
        </w:rPr>
        <w:t>Defensie moet weer zichtbaar worden. Dit kabinet zegt dat onze militairen onzichtbaar moeten zijn in de publieke ruimte en dat ze hun uniformen niet aan mogen als ze op straat lopen of in het openbaar vervoer zitten. Wij vinden dat een verkeerde keuze.</w:t>
      </w:r>
    </w:p>
    <w:p w:rsidRPr="00466E85" w:rsidR="00366B75" w:rsidP="00466E85" w:rsidRDefault="00366B75">
      <w:pPr>
        <w:spacing w:line="240" w:lineRule="atLeast"/>
        <w:rPr>
          <w:rFonts w:ascii="Verdana" w:hAnsi="Verdana" w:cs="Arial"/>
          <w:sz w:val="18"/>
          <w:szCs w:val="18"/>
        </w:rPr>
      </w:pPr>
    </w:p>
    <w:p w:rsidRPr="00466E85" w:rsidR="00FF4444" w:rsidP="00466E85" w:rsidRDefault="00FF4444">
      <w:pPr>
        <w:spacing w:line="240" w:lineRule="atLeast"/>
        <w:rPr>
          <w:rFonts w:ascii="Verdana" w:hAnsi="Verdana" w:cs="Arial"/>
          <w:sz w:val="18"/>
          <w:szCs w:val="18"/>
        </w:rPr>
      </w:pPr>
      <w:r w:rsidRPr="00466E85">
        <w:rPr>
          <w:rFonts w:ascii="Verdana" w:hAnsi="Verdana" w:cs="Arial"/>
          <w:sz w:val="18"/>
          <w:szCs w:val="18"/>
        </w:rPr>
        <w:t>Op grond van een advies van de beveiligingsautoriteit en vervolgens een nadere uitwerking daarvan, heeft de secretaris-generaal van het ministerie van Defensie op 29 september jl. de defensieonderdelen opdracht gegeven aanvullende beveil</w:t>
      </w:r>
      <w:r w:rsidR="008F29CD">
        <w:rPr>
          <w:rFonts w:ascii="Verdana" w:hAnsi="Verdana" w:cs="Arial"/>
          <w:sz w:val="18"/>
          <w:szCs w:val="18"/>
        </w:rPr>
        <w:t>igingsmaatregelen te treffen. Ee</w:t>
      </w:r>
      <w:r w:rsidRPr="00466E85">
        <w:rPr>
          <w:rFonts w:ascii="Verdana" w:hAnsi="Verdana" w:cs="Arial"/>
          <w:sz w:val="18"/>
          <w:szCs w:val="18"/>
        </w:rPr>
        <w:t>n van de voorzorgsmaatregelen is dat militairen tot nader order geen militair unifor</w:t>
      </w:r>
      <w:r w:rsidR="00D007CD">
        <w:rPr>
          <w:rFonts w:ascii="Verdana" w:hAnsi="Verdana" w:cs="Arial"/>
          <w:sz w:val="18"/>
          <w:szCs w:val="18"/>
        </w:rPr>
        <w:t>m dienen te dragen tijdens woon-</w:t>
      </w:r>
      <w:r w:rsidRPr="00466E85">
        <w:rPr>
          <w:rFonts w:ascii="Verdana" w:hAnsi="Verdana" w:cs="Arial"/>
          <w:sz w:val="18"/>
          <w:szCs w:val="18"/>
        </w:rPr>
        <w:t>werkverkeer of in de publieke ruimte als daar om dienstredenen geen noodzaak toe bestaat. Deze maatregelen zijn genomen om het Defensie personeel geen onnodige risico</w:t>
      </w:r>
      <w:r w:rsidR="00C7144A">
        <w:rPr>
          <w:rFonts w:ascii="Verdana" w:hAnsi="Verdana" w:cs="Arial"/>
          <w:sz w:val="18"/>
          <w:szCs w:val="18"/>
        </w:rPr>
        <w:t>’s</w:t>
      </w:r>
      <w:r w:rsidRPr="00466E85">
        <w:rPr>
          <w:rFonts w:ascii="Verdana" w:hAnsi="Verdana" w:cs="Arial"/>
          <w:sz w:val="18"/>
          <w:szCs w:val="18"/>
        </w:rPr>
        <w:t xml:space="preserve"> te laten lopen.</w:t>
      </w:r>
    </w:p>
    <w:p w:rsidRPr="00466E85" w:rsidR="00FF4444" w:rsidP="00466E85" w:rsidRDefault="00FF4444">
      <w:pPr>
        <w:spacing w:line="240" w:lineRule="atLeast"/>
        <w:rPr>
          <w:rFonts w:ascii="Verdana" w:hAnsi="Verdana" w:cs="Arial"/>
          <w:sz w:val="18"/>
          <w:szCs w:val="18"/>
        </w:rPr>
      </w:pPr>
    </w:p>
    <w:p w:rsidRPr="00466E85" w:rsidR="00FC2CD2" w:rsidP="00466E85" w:rsidRDefault="00366B75">
      <w:pPr>
        <w:spacing w:line="240" w:lineRule="atLeast"/>
        <w:rPr>
          <w:rFonts w:ascii="Verdana" w:hAnsi="Verdana" w:cs="Arial"/>
          <w:b/>
          <w:sz w:val="18"/>
          <w:szCs w:val="18"/>
        </w:rPr>
      </w:pPr>
      <w:r w:rsidRPr="00466E85">
        <w:rPr>
          <w:rFonts w:ascii="Verdana" w:hAnsi="Verdana" w:cs="Arial"/>
          <w:b/>
          <w:sz w:val="18"/>
          <w:szCs w:val="18"/>
        </w:rPr>
        <w:t>2</w:t>
      </w:r>
      <w:r w:rsidR="0004444B">
        <w:rPr>
          <w:rFonts w:ascii="Verdana" w:hAnsi="Verdana" w:cs="Arial"/>
          <w:b/>
          <w:sz w:val="18"/>
          <w:szCs w:val="18"/>
        </w:rPr>
        <w:t>3</w:t>
      </w:r>
      <w:r w:rsidRPr="00466E85">
        <w:rPr>
          <w:rFonts w:ascii="Verdana" w:hAnsi="Verdana" w:cs="Arial"/>
          <w:b/>
          <w:sz w:val="18"/>
          <w:szCs w:val="18"/>
        </w:rPr>
        <w:t>.</w:t>
      </w:r>
      <w:r w:rsidRPr="00466E85" w:rsidR="00FC2CD2">
        <w:rPr>
          <w:rFonts w:ascii="Verdana" w:hAnsi="Verdana" w:cs="Arial"/>
          <w:b/>
          <w:sz w:val="18"/>
          <w:szCs w:val="18"/>
        </w:rPr>
        <w:t xml:space="preserve"> </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r w:rsidR="00D007CD">
        <w:rPr>
          <w:rFonts w:ascii="Verdana" w:hAnsi="Verdana" w:cs="Arial"/>
          <w:b/>
          <w:sz w:val="18"/>
          <w:szCs w:val="18"/>
        </w:rPr>
        <w:t xml:space="preserve">De Roon, PVV </w:t>
      </w:r>
    </w:p>
    <w:p w:rsidRPr="00466E85" w:rsidR="00BC3F86" w:rsidP="00466E85" w:rsidRDefault="00BC3F86">
      <w:pPr>
        <w:spacing w:line="240" w:lineRule="atLeast"/>
        <w:rPr>
          <w:rFonts w:ascii="Verdana" w:hAnsi="Verdana"/>
          <w:sz w:val="18"/>
          <w:szCs w:val="18"/>
        </w:rPr>
      </w:pPr>
      <w:r w:rsidRPr="00466E85">
        <w:rPr>
          <w:rFonts w:ascii="Verdana" w:hAnsi="Verdana" w:cs="Arial"/>
          <w:b/>
          <w:sz w:val="18"/>
          <w:szCs w:val="18"/>
        </w:rPr>
        <w:t>Dij de inzet van de F-16’s tegen de Islamitische Staat doemt een probleem op bij de uitzendbescherming van het personeel dat op missie wordt gestuurd. Ik vraag de minister om dit snel op te lossen.</w:t>
      </w:r>
    </w:p>
    <w:p w:rsidRPr="00466E85" w:rsidR="00366B75" w:rsidP="00466E85" w:rsidRDefault="00366B75">
      <w:pPr>
        <w:spacing w:line="240" w:lineRule="atLeast"/>
        <w:rPr>
          <w:rFonts w:ascii="Verdana" w:hAnsi="Verdana" w:cs="Arial"/>
          <w:b/>
          <w:sz w:val="18"/>
          <w:szCs w:val="18"/>
        </w:rPr>
      </w:pPr>
    </w:p>
    <w:p w:rsidRPr="00466E85" w:rsidR="00EE4B37" w:rsidP="00466E85" w:rsidRDefault="00EE4B37">
      <w:pPr>
        <w:spacing w:line="240" w:lineRule="atLeast"/>
        <w:rPr>
          <w:rFonts w:ascii="Verdana" w:hAnsi="Verdana" w:cs="Arial"/>
          <w:sz w:val="18"/>
          <w:szCs w:val="18"/>
        </w:rPr>
      </w:pPr>
      <w:r w:rsidRPr="00466E85">
        <w:rPr>
          <w:rFonts w:ascii="Verdana" w:hAnsi="Verdana" w:cs="Arial"/>
          <w:sz w:val="18"/>
          <w:szCs w:val="18"/>
        </w:rPr>
        <w:t xml:space="preserve">Vanwege de snelle besluitvorming en het feit dat er grotendeels </w:t>
      </w:r>
      <w:proofErr w:type="spellStart"/>
      <w:r w:rsidRPr="00003FC5">
        <w:rPr>
          <w:rFonts w:ascii="Verdana" w:hAnsi="Verdana" w:cs="Arial"/>
          <w:i/>
          <w:sz w:val="18"/>
          <w:szCs w:val="18"/>
        </w:rPr>
        <w:t>self</w:t>
      </w:r>
      <w:proofErr w:type="spellEnd"/>
      <w:r w:rsidR="00003FC5">
        <w:rPr>
          <w:rFonts w:ascii="Verdana" w:hAnsi="Verdana" w:cs="Arial"/>
          <w:i/>
          <w:sz w:val="18"/>
          <w:szCs w:val="18"/>
        </w:rPr>
        <w:t xml:space="preserve"> </w:t>
      </w:r>
      <w:proofErr w:type="spellStart"/>
      <w:r w:rsidRPr="00003FC5">
        <w:rPr>
          <w:rFonts w:ascii="Verdana" w:hAnsi="Verdana" w:cs="Arial"/>
          <w:i/>
          <w:sz w:val="18"/>
          <w:szCs w:val="18"/>
        </w:rPr>
        <w:t>supporting</w:t>
      </w:r>
      <w:proofErr w:type="spellEnd"/>
      <w:r w:rsidRPr="00466E85">
        <w:rPr>
          <w:rFonts w:ascii="Verdana" w:hAnsi="Verdana" w:cs="Arial"/>
          <w:sz w:val="18"/>
          <w:szCs w:val="18"/>
        </w:rPr>
        <w:t xml:space="preserve"> wordt opgetreden, in combinatie met recente en lopende operaties, is het onvermijdelijk gebleken dat in het eerste detachement</w:t>
      </w:r>
      <w:r w:rsidR="00003FC5">
        <w:rPr>
          <w:rFonts w:ascii="Verdana" w:hAnsi="Verdana" w:cs="Arial"/>
          <w:sz w:val="18"/>
          <w:szCs w:val="18"/>
        </w:rPr>
        <w:t xml:space="preserve"> voor</w:t>
      </w:r>
      <w:r w:rsidRPr="00466E85">
        <w:rPr>
          <w:rFonts w:ascii="Verdana" w:hAnsi="Verdana" w:cs="Arial"/>
          <w:sz w:val="18"/>
          <w:szCs w:val="18"/>
        </w:rPr>
        <w:t xml:space="preserve"> 35 mensen </w:t>
      </w:r>
      <w:r w:rsidR="00003FC5">
        <w:rPr>
          <w:rFonts w:ascii="Verdana" w:hAnsi="Verdana" w:cs="Arial"/>
          <w:sz w:val="18"/>
          <w:szCs w:val="18"/>
        </w:rPr>
        <w:t xml:space="preserve">niet aan </w:t>
      </w:r>
      <w:r w:rsidRPr="00466E85">
        <w:rPr>
          <w:rFonts w:ascii="Verdana" w:hAnsi="Verdana" w:cs="Arial"/>
          <w:sz w:val="18"/>
          <w:szCs w:val="18"/>
        </w:rPr>
        <w:t xml:space="preserve">de uitzendbescherming </w:t>
      </w:r>
      <w:r w:rsidR="00003FC5">
        <w:rPr>
          <w:rFonts w:ascii="Verdana" w:hAnsi="Verdana" w:cs="Arial"/>
          <w:sz w:val="18"/>
          <w:szCs w:val="18"/>
        </w:rPr>
        <w:t>kan worden voldaan</w:t>
      </w:r>
      <w:r w:rsidRPr="00466E85">
        <w:rPr>
          <w:rFonts w:ascii="Verdana" w:hAnsi="Verdana" w:cs="Arial"/>
          <w:sz w:val="18"/>
          <w:szCs w:val="18"/>
        </w:rPr>
        <w:t>. Ik heb de Kam</w:t>
      </w:r>
      <w:r w:rsidR="00003FC5">
        <w:rPr>
          <w:rFonts w:ascii="Verdana" w:hAnsi="Verdana" w:cs="Arial"/>
          <w:sz w:val="18"/>
          <w:szCs w:val="18"/>
        </w:rPr>
        <w:t>er hierover tijdens het algemee</w:t>
      </w:r>
      <w:r w:rsidRPr="00466E85">
        <w:rPr>
          <w:rFonts w:ascii="Verdana" w:hAnsi="Verdana" w:cs="Arial"/>
          <w:sz w:val="18"/>
          <w:szCs w:val="18"/>
        </w:rPr>
        <w:t>n overleg over de ISIS-missie geïnformeerd. Defensie heeft maatregelen genomen om dit zo</w:t>
      </w:r>
      <w:r w:rsidR="000F47CD">
        <w:rPr>
          <w:rFonts w:ascii="Verdana" w:hAnsi="Verdana" w:cs="Arial"/>
          <w:sz w:val="18"/>
          <w:szCs w:val="18"/>
        </w:rPr>
        <w:t>veel mogelijk te verzachten. Na</w:t>
      </w:r>
      <w:r w:rsidRPr="00466E85">
        <w:rPr>
          <w:rFonts w:ascii="Verdana" w:hAnsi="Verdana" w:cs="Arial"/>
          <w:sz w:val="18"/>
          <w:szCs w:val="18"/>
        </w:rPr>
        <w:t xml:space="preserve"> de </w:t>
      </w:r>
      <w:r w:rsidR="000F47CD">
        <w:rPr>
          <w:rFonts w:ascii="Verdana" w:hAnsi="Verdana" w:cs="Arial"/>
          <w:sz w:val="18"/>
          <w:szCs w:val="18"/>
        </w:rPr>
        <w:t>eerst</w:t>
      </w:r>
      <w:r w:rsidRPr="00466E85">
        <w:rPr>
          <w:rFonts w:ascii="Verdana" w:hAnsi="Verdana" w:cs="Arial"/>
          <w:sz w:val="18"/>
          <w:szCs w:val="18"/>
        </w:rPr>
        <w:t>volgende rotatie zal dit probleem</w:t>
      </w:r>
      <w:r w:rsidR="000F47CD">
        <w:rPr>
          <w:rFonts w:ascii="Verdana" w:hAnsi="Verdana" w:cs="Arial"/>
          <w:sz w:val="18"/>
          <w:szCs w:val="18"/>
        </w:rPr>
        <w:t xml:space="preserve"> zich</w:t>
      </w:r>
      <w:r w:rsidR="00D007CD">
        <w:rPr>
          <w:rFonts w:ascii="Verdana" w:hAnsi="Verdana" w:cs="Arial"/>
          <w:sz w:val="18"/>
          <w:szCs w:val="18"/>
        </w:rPr>
        <w:t xml:space="preserve"> waarschijnlijk niet meer voor</w:t>
      </w:r>
      <w:r w:rsidRPr="00466E85">
        <w:rPr>
          <w:rFonts w:ascii="Verdana" w:hAnsi="Verdana" w:cs="Arial"/>
          <w:sz w:val="18"/>
          <w:szCs w:val="18"/>
        </w:rPr>
        <w:t>doen. De uitzendbescherming blijft voorop staan, die is er niet voor niets.</w:t>
      </w:r>
    </w:p>
    <w:p w:rsidRPr="00466E85" w:rsidR="00EE4B37" w:rsidP="00466E85" w:rsidRDefault="00EE4B37">
      <w:pPr>
        <w:spacing w:line="240" w:lineRule="atLeast"/>
        <w:rPr>
          <w:rFonts w:ascii="Verdana" w:hAnsi="Verdana" w:cs="Arial"/>
          <w:b/>
          <w:sz w:val="18"/>
          <w:szCs w:val="18"/>
        </w:rPr>
      </w:pPr>
    </w:p>
    <w:p w:rsidRPr="00466E85" w:rsidR="00FC2CD2" w:rsidP="00466E85" w:rsidRDefault="00366B75">
      <w:pPr>
        <w:spacing w:line="240" w:lineRule="atLeast"/>
        <w:rPr>
          <w:rFonts w:ascii="Verdana" w:hAnsi="Verdana" w:cs="Arial"/>
          <w:b/>
          <w:sz w:val="18"/>
          <w:szCs w:val="18"/>
        </w:rPr>
      </w:pPr>
      <w:r w:rsidRPr="00466E85">
        <w:rPr>
          <w:rFonts w:ascii="Verdana" w:hAnsi="Verdana" w:cs="Arial"/>
          <w:b/>
          <w:sz w:val="18"/>
          <w:szCs w:val="18"/>
        </w:rPr>
        <w:t>2</w:t>
      </w:r>
      <w:r w:rsidR="0004444B">
        <w:rPr>
          <w:rFonts w:ascii="Verdana" w:hAnsi="Verdana" w:cs="Arial"/>
          <w:b/>
          <w:sz w:val="18"/>
          <w:szCs w:val="18"/>
        </w:rPr>
        <w:t>4</w:t>
      </w:r>
      <w:r w:rsidRPr="00466E85">
        <w:rPr>
          <w:rFonts w:ascii="Verdana" w:hAnsi="Verdana" w:cs="Arial"/>
          <w:b/>
          <w:sz w:val="18"/>
          <w:szCs w:val="18"/>
        </w:rPr>
        <w:t>.</w:t>
      </w:r>
    </w:p>
    <w:p w:rsidRPr="00466E85" w:rsidR="00BD74F7" w:rsidP="00466E85" w:rsidRDefault="00FC2CD2">
      <w:pPr>
        <w:spacing w:line="240" w:lineRule="atLeast"/>
        <w:rPr>
          <w:rFonts w:ascii="Verdana" w:hAnsi="Verdana" w:cs="Arial"/>
          <w:b/>
          <w:sz w:val="18"/>
          <w:szCs w:val="18"/>
        </w:rPr>
      </w:pPr>
      <w:r w:rsidRPr="00466E85">
        <w:rPr>
          <w:rFonts w:ascii="Verdana" w:hAnsi="Verdana" w:cs="Arial"/>
          <w:b/>
          <w:sz w:val="18"/>
          <w:szCs w:val="18"/>
        </w:rPr>
        <w:t>Kamerlid:</w:t>
      </w:r>
      <w:r w:rsidR="00D007CD">
        <w:rPr>
          <w:rFonts w:ascii="Verdana" w:hAnsi="Verdana" w:cs="Arial"/>
          <w:b/>
          <w:sz w:val="18"/>
          <w:szCs w:val="18"/>
        </w:rPr>
        <w:t xml:space="preserve"> De Roon, PVV </w:t>
      </w:r>
    </w:p>
    <w:p w:rsidRPr="00466E85" w:rsidR="00BC3F86" w:rsidP="00466E85" w:rsidRDefault="00BC3F86">
      <w:pPr>
        <w:spacing w:line="240" w:lineRule="atLeast"/>
        <w:rPr>
          <w:rFonts w:ascii="Verdana" w:hAnsi="Verdana" w:cs="Arial"/>
          <w:b/>
          <w:sz w:val="18"/>
          <w:szCs w:val="18"/>
        </w:rPr>
      </w:pPr>
      <w:r w:rsidRPr="00466E85">
        <w:rPr>
          <w:rFonts w:ascii="Verdana" w:hAnsi="Verdana" w:cs="Arial"/>
          <w:b/>
          <w:sz w:val="18"/>
          <w:szCs w:val="18"/>
        </w:rPr>
        <w:t>Kan de minister samen met de civiele luchtvaart optrekken om de jeugd weer te enthousiasmeren voor het beroep van piloot.</w:t>
      </w:r>
    </w:p>
    <w:p w:rsidRPr="00466E85" w:rsidR="00FC2CD2" w:rsidP="00466E85" w:rsidRDefault="00FC2CD2">
      <w:pPr>
        <w:spacing w:line="240" w:lineRule="atLeast"/>
        <w:rPr>
          <w:rFonts w:ascii="Verdana" w:hAnsi="Verdana" w:cs="Arial"/>
          <w:sz w:val="18"/>
          <w:szCs w:val="18"/>
        </w:rPr>
      </w:pPr>
    </w:p>
    <w:p w:rsidRPr="00466E85" w:rsidR="00EE4B37" w:rsidP="00466E85" w:rsidRDefault="00EE4B37">
      <w:pPr>
        <w:spacing w:line="240" w:lineRule="atLeast"/>
        <w:rPr>
          <w:rFonts w:ascii="Verdana" w:hAnsi="Verdana" w:cs="Arial"/>
          <w:sz w:val="18"/>
          <w:szCs w:val="18"/>
        </w:rPr>
      </w:pPr>
      <w:r w:rsidRPr="00466E85">
        <w:rPr>
          <w:rFonts w:ascii="Verdana" w:hAnsi="Verdana" w:cs="Arial"/>
          <w:sz w:val="18"/>
          <w:szCs w:val="18"/>
        </w:rPr>
        <w:t xml:space="preserve">Defensie werkt al samen met de civiele luchtvaart </w:t>
      </w:r>
      <w:r w:rsidR="00003FC5">
        <w:rPr>
          <w:rFonts w:ascii="Verdana" w:hAnsi="Verdana" w:cs="Arial"/>
          <w:sz w:val="18"/>
          <w:szCs w:val="18"/>
        </w:rPr>
        <w:t>bij de werving</w:t>
      </w:r>
      <w:r w:rsidRPr="00466E85">
        <w:rPr>
          <w:rFonts w:ascii="Verdana" w:hAnsi="Verdana" w:cs="Arial"/>
          <w:sz w:val="18"/>
          <w:szCs w:val="18"/>
        </w:rPr>
        <w:t xml:space="preserve"> van piloten. Er zijn echter verschillen in de eisen aan een vlieger van een F-16 of </w:t>
      </w:r>
      <w:r w:rsidR="00ED768D">
        <w:rPr>
          <w:rFonts w:ascii="Verdana" w:hAnsi="Verdana" w:cs="Arial"/>
          <w:sz w:val="18"/>
          <w:szCs w:val="18"/>
        </w:rPr>
        <w:t xml:space="preserve">een </w:t>
      </w:r>
      <w:r w:rsidRPr="00466E85">
        <w:rPr>
          <w:rFonts w:ascii="Verdana" w:hAnsi="Verdana" w:cs="Arial"/>
          <w:sz w:val="18"/>
          <w:szCs w:val="18"/>
        </w:rPr>
        <w:t xml:space="preserve">Apache </w:t>
      </w:r>
      <w:r w:rsidR="00ED768D">
        <w:rPr>
          <w:rFonts w:ascii="Verdana" w:hAnsi="Verdana" w:cs="Arial"/>
          <w:sz w:val="18"/>
          <w:szCs w:val="18"/>
        </w:rPr>
        <w:t>en een vlieger van</w:t>
      </w:r>
      <w:r w:rsidRPr="00466E85">
        <w:rPr>
          <w:rFonts w:ascii="Verdana" w:hAnsi="Verdana" w:cs="Arial"/>
          <w:sz w:val="18"/>
          <w:szCs w:val="18"/>
        </w:rPr>
        <w:t xml:space="preserve"> een civiel vliegtuig. Uitwissel</w:t>
      </w:r>
      <w:r w:rsidR="00ED768D">
        <w:rPr>
          <w:rFonts w:ascii="Verdana" w:hAnsi="Verdana" w:cs="Arial"/>
          <w:sz w:val="18"/>
          <w:szCs w:val="18"/>
        </w:rPr>
        <w:t>ing</w:t>
      </w:r>
      <w:r w:rsidRPr="00466E85">
        <w:rPr>
          <w:rFonts w:ascii="Verdana" w:hAnsi="Verdana" w:cs="Arial"/>
          <w:sz w:val="18"/>
          <w:szCs w:val="18"/>
        </w:rPr>
        <w:t xml:space="preserve"> is daardoor niet altijd mogelijk. Naar </w:t>
      </w:r>
      <w:r w:rsidR="00ED768D">
        <w:rPr>
          <w:rFonts w:ascii="Verdana" w:hAnsi="Verdana" w:cs="Arial"/>
          <w:sz w:val="18"/>
          <w:szCs w:val="18"/>
        </w:rPr>
        <w:t>aanleiding van berichtgeving over</w:t>
      </w:r>
      <w:r w:rsidRPr="00466E85">
        <w:rPr>
          <w:rFonts w:ascii="Verdana" w:hAnsi="Verdana" w:cs="Arial"/>
          <w:sz w:val="18"/>
          <w:szCs w:val="18"/>
        </w:rPr>
        <w:t xml:space="preserve"> het tekort aan vliegers en </w:t>
      </w:r>
      <w:r w:rsidR="00ED768D">
        <w:rPr>
          <w:rFonts w:ascii="Verdana" w:hAnsi="Verdana" w:cs="Arial"/>
          <w:sz w:val="18"/>
          <w:szCs w:val="18"/>
        </w:rPr>
        <w:t xml:space="preserve">over de </w:t>
      </w:r>
      <w:r w:rsidRPr="00466E85">
        <w:rPr>
          <w:rFonts w:ascii="Verdana" w:hAnsi="Verdana" w:cs="Arial"/>
          <w:sz w:val="18"/>
          <w:szCs w:val="18"/>
        </w:rPr>
        <w:t xml:space="preserve">wervingscampagne is het aantal aanmeldingen </w:t>
      </w:r>
      <w:r w:rsidR="00ED768D">
        <w:rPr>
          <w:rFonts w:ascii="Verdana" w:hAnsi="Verdana" w:cs="Arial"/>
          <w:sz w:val="18"/>
          <w:szCs w:val="18"/>
        </w:rPr>
        <w:t>vrijwel</w:t>
      </w:r>
      <w:r w:rsidRPr="00466E85">
        <w:rPr>
          <w:rFonts w:ascii="Verdana" w:hAnsi="Verdana" w:cs="Arial"/>
          <w:sz w:val="18"/>
          <w:szCs w:val="18"/>
        </w:rPr>
        <w:t xml:space="preserve"> vertienvoudigd. Om deze aanmeldingen te kunnen verwerken wordt extra keuring- en selectiecapaciteit </w:t>
      </w:r>
      <w:r w:rsidR="00ED768D">
        <w:rPr>
          <w:rFonts w:ascii="Verdana" w:hAnsi="Verdana" w:cs="Arial"/>
          <w:sz w:val="18"/>
          <w:szCs w:val="18"/>
        </w:rPr>
        <w:lastRenderedPageBreak/>
        <w:t>ingezet</w:t>
      </w:r>
      <w:r w:rsidRPr="00466E85">
        <w:rPr>
          <w:rFonts w:ascii="Verdana" w:hAnsi="Verdana" w:cs="Arial"/>
          <w:sz w:val="18"/>
          <w:szCs w:val="18"/>
        </w:rPr>
        <w:t xml:space="preserve">. In de laatste twee maanden van dit jaar </w:t>
      </w:r>
      <w:r w:rsidR="00ED768D">
        <w:rPr>
          <w:rFonts w:ascii="Verdana" w:hAnsi="Verdana" w:cs="Arial"/>
          <w:sz w:val="18"/>
          <w:szCs w:val="18"/>
        </w:rPr>
        <w:t>volgt</w:t>
      </w:r>
      <w:r w:rsidRPr="00466E85">
        <w:rPr>
          <w:rFonts w:ascii="Verdana" w:hAnsi="Verdana" w:cs="Arial"/>
          <w:sz w:val="18"/>
          <w:szCs w:val="18"/>
        </w:rPr>
        <w:t xml:space="preserve"> nog een extra wervingscampagne voor vliegers. </w:t>
      </w:r>
      <w:r w:rsidR="00ED768D">
        <w:rPr>
          <w:rFonts w:ascii="Verdana" w:hAnsi="Verdana" w:cs="Arial"/>
          <w:sz w:val="18"/>
          <w:szCs w:val="18"/>
        </w:rPr>
        <w:t>De vooruitzichten zijn op dit moment dus verbeterd.</w:t>
      </w:r>
    </w:p>
    <w:p w:rsidRPr="00466E85" w:rsidR="00366B75" w:rsidP="00466E85" w:rsidRDefault="00366B75">
      <w:pPr>
        <w:spacing w:line="240" w:lineRule="atLeast"/>
        <w:rPr>
          <w:rFonts w:ascii="Verdana" w:hAnsi="Verdana" w:cs="Arial"/>
          <w:b/>
          <w:sz w:val="18"/>
          <w:szCs w:val="18"/>
        </w:rPr>
      </w:pPr>
    </w:p>
    <w:p w:rsidRPr="00466E85" w:rsidR="00FC2CD2" w:rsidP="00466E85" w:rsidRDefault="00366B75">
      <w:pPr>
        <w:spacing w:line="240" w:lineRule="atLeast"/>
        <w:rPr>
          <w:rFonts w:ascii="Verdana" w:hAnsi="Verdana" w:cs="Arial"/>
          <w:b/>
          <w:sz w:val="18"/>
          <w:szCs w:val="18"/>
        </w:rPr>
      </w:pPr>
      <w:r w:rsidRPr="00466E85">
        <w:rPr>
          <w:rFonts w:ascii="Verdana" w:hAnsi="Verdana" w:cs="Arial"/>
          <w:b/>
          <w:sz w:val="18"/>
          <w:szCs w:val="18"/>
        </w:rPr>
        <w:t>2</w:t>
      </w:r>
      <w:r w:rsidR="0004444B">
        <w:rPr>
          <w:rFonts w:ascii="Verdana" w:hAnsi="Verdana" w:cs="Arial"/>
          <w:b/>
          <w:sz w:val="18"/>
          <w:szCs w:val="18"/>
        </w:rPr>
        <w:t>5</w:t>
      </w:r>
      <w:r w:rsidRPr="00466E85">
        <w:rPr>
          <w:rFonts w:ascii="Verdana" w:hAnsi="Verdana" w:cs="Arial"/>
          <w:b/>
          <w:sz w:val="18"/>
          <w:szCs w:val="18"/>
        </w:rPr>
        <w:t>.</w:t>
      </w:r>
    </w:p>
    <w:p w:rsidRPr="00466E85" w:rsidR="00B11487"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r w:rsidR="00D007CD">
        <w:rPr>
          <w:rFonts w:ascii="Verdana" w:hAnsi="Verdana" w:cs="Arial"/>
          <w:b/>
          <w:sz w:val="18"/>
          <w:szCs w:val="18"/>
        </w:rPr>
        <w:t xml:space="preserve">De Roon, PVV </w:t>
      </w:r>
    </w:p>
    <w:p w:rsidRPr="00466E85" w:rsidR="00BC3F86" w:rsidP="00466E85" w:rsidRDefault="00BC3F86">
      <w:pPr>
        <w:spacing w:line="240" w:lineRule="atLeast"/>
        <w:rPr>
          <w:rFonts w:ascii="Verdana" w:hAnsi="Verdana"/>
          <w:b/>
          <w:sz w:val="18"/>
          <w:szCs w:val="18"/>
        </w:rPr>
      </w:pPr>
      <w:r w:rsidRPr="00466E85">
        <w:rPr>
          <w:rFonts w:ascii="Verdana" w:hAnsi="Verdana"/>
          <w:b/>
          <w:sz w:val="18"/>
          <w:szCs w:val="18"/>
        </w:rPr>
        <w:t>Onze defensieorganisatie heeft blijkbaar moeite om Russische vliegtuigen goed in de gaten te houden, om daar straaljagers op af te sturen, en heeft ook moeite om Russische schepen in de gaten te houden.</w:t>
      </w:r>
    </w:p>
    <w:p w:rsidRPr="00466E85" w:rsidR="00366B75" w:rsidP="00466E85" w:rsidRDefault="00366B75">
      <w:pPr>
        <w:spacing w:line="240" w:lineRule="atLeast"/>
        <w:rPr>
          <w:rFonts w:ascii="Verdana" w:hAnsi="Verdana" w:cs="Arial"/>
          <w:b/>
          <w:sz w:val="18"/>
          <w:szCs w:val="18"/>
        </w:rPr>
      </w:pPr>
    </w:p>
    <w:p w:rsidRPr="00466E85" w:rsidR="00427792" w:rsidP="00466E85" w:rsidRDefault="00427792">
      <w:pPr>
        <w:spacing w:line="240" w:lineRule="atLeast"/>
        <w:rPr>
          <w:rFonts w:ascii="Verdana" w:hAnsi="Verdana" w:cs="Arial"/>
          <w:iCs/>
          <w:sz w:val="18"/>
          <w:szCs w:val="18"/>
        </w:rPr>
      </w:pPr>
      <w:r w:rsidRPr="00466E85">
        <w:rPr>
          <w:rFonts w:ascii="Verdana" w:hAnsi="Verdana" w:cs="Arial"/>
          <w:iCs/>
          <w:sz w:val="18"/>
          <w:szCs w:val="18"/>
        </w:rPr>
        <w:t>Russische vliegtuigen die zonder transponder vliegen, leveren een gevaar op voor de vliegveiligheid</w:t>
      </w:r>
      <w:r w:rsidR="000F47CD">
        <w:rPr>
          <w:rFonts w:ascii="Verdana" w:hAnsi="Verdana" w:cs="Arial"/>
          <w:iCs/>
          <w:sz w:val="18"/>
          <w:szCs w:val="18"/>
        </w:rPr>
        <w:t>. Zij</w:t>
      </w:r>
      <w:r w:rsidRPr="00466E85">
        <w:rPr>
          <w:rFonts w:ascii="Verdana" w:hAnsi="Verdana" w:cs="Arial"/>
          <w:iCs/>
          <w:sz w:val="18"/>
          <w:szCs w:val="18"/>
        </w:rPr>
        <w:t xml:space="preserve"> worden onderschept door onze QRA en tot buiten het Nederlandse </w:t>
      </w:r>
      <w:r w:rsidR="0038555C">
        <w:rPr>
          <w:rFonts w:ascii="Verdana" w:hAnsi="Verdana" w:cs="Arial"/>
          <w:iCs/>
          <w:sz w:val="18"/>
          <w:szCs w:val="18"/>
        </w:rPr>
        <w:t>verantwoordelijkheidsgebied</w:t>
      </w:r>
      <w:r w:rsidRPr="00466E85">
        <w:rPr>
          <w:rFonts w:ascii="Verdana" w:hAnsi="Verdana" w:cs="Arial"/>
          <w:iCs/>
          <w:sz w:val="18"/>
          <w:szCs w:val="18"/>
        </w:rPr>
        <w:t xml:space="preserve"> begeleid. In het specifieke geval van de passage van Russische schepen door de Noordzee was er geen schip van de wacht ter plekke</w:t>
      </w:r>
      <w:r w:rsidR="0004444B">
        <w:rPr>
          <w:rFonts w:ascii="Verdana" w:hAnsi="Verdana" w:cs="Arial"/>
          <w:iCs/>
          <w:sz w:val="18"/>
          <w:szCs w:val="18"/>
        </w:rPr>
        <w:t xml:space="preserve"> </w:t>
      </w:r>
      <w:r w:rsidR="008F29CD">
        <w:rPr>
          <w:rFonts w:ascii="Verdana" w:hAnsi="Verdana" w:cs="Arial"/>
          <w:iCs/>
          <w:sz w:val="18"/>
          <w:szCs w:val="18"/>
        </w:rPr>
        <w:t xml:space="preserve">en is </w:t>
      </w:r>
      <w:r w:rsidRPr="00466E85">
        <w:rPr>
          <w:rFonts w:ascii="Verdana" w:hAnsi="Verdana" w:cs="Arial"/>
          <w:iCs/>
          <w:sz w:val="18"/>
          <w:szCs w:val="18"/>
        </w:rPr>
        <w:t>de kustwachthelikopter</w:t>
      </w:r>
      <w:r w:rsidR="008F29CD">
        <w:rPr>
          <w:rFonts w:ascii="Verdana" w:hAnsi="Verdana" w:cs="Arial"/>
          <w:iCs/>
          <w:sz w:val="18"/>
          <w:szCs w:val="18"/>
        </w:rPr>
        <w:t xml:space="preserve"> ingezet</w:t>
      </w:r>
      <w:r w:rsidRPr="00466E85">
        <w:rPr>
          <w:rFonts w:ascii="Verdana" w:hAnsi="Verdana" w:cs="Arial"/>
          <w:iCs/>
          <w:sz w:val="18"/>
          <w:szCs w:val="18"/>
        </w:rPr>
        <w:t xml:space="preserve">. </w:t>
      </w:r>
      <w:r w:rsidR="008F29CD">
        <w:rPr>
          <w:rFonts w:ascii="Verdana" w:hAnsi="Verdana" w:cs="Arial"/>
          <w:iCs/>
          <w:sz w:val="18"/>
          <w:szCs w:val="18"/>
        </w:rPr>
        <w:t>Nederland levert een volwaardige bijdrage aan de bondgenootschappelijke beveiliging.</w:t>
      </w:r>
    </w:p>
    <w:p w:rsidRPr="00466E85" w:rsidR="00FF4444" w:rsidP="00466E85" w:rsidRDefault="00FF4444">
      <w:pPr>
        <w:spacing w:line="240" w:lineRule="atLeast"/>
        <w:rPr>
          <w:rFonts w:ascii="Verdana" w:hAnsi="Verdana" w:cs="Arial"/>
          <w:b/>
          <w:sz w:val="18"/>
          <w:szCs w:val="18"/>
        </w:rPr>
      </w:pPr>
    </w:p>
    <w:p w:rsidRPr="00466E85" w:rsidR="00366B75" w:rsidP="00466E85" w:rsidRDefault="00366B75">
      <w:pPr>
        <w:spacing w:line="240" w:lineRule="atLeast"/>
        <w:rPr>
          <w:rFonts w:ascii="Verdana" w:hAnsi="Verdana" w:cs="Arial"/>
          <w:b/>
          <w:sz w:val="18"/>
          <w:szCs w:val="18"/>
        </w:rPr>
      </w:pPr>
      <w:r w:rsidRPr="00466E85">
        <w:rPr>
          <w:rFonts w:ascii="Verdana" w:hAnsi="Verdana" w:cs="Arial"/>
          <w:b/>
          <w:sz w:val="18"/>
          <w:szCs w:val="18"/>
        </w:rPr>
        <w:t>2</w:t>
      </w:r>
      <w:r w:rsidR="0004444B">
        <w:rPr>
          <w:rFonts w:ascii="Verdana" w:hAnsi="Verdana" w:cs="Arial"/>
          <w:b/>
          <w:sz w:val="18"/>
          <w:szCs w:val="18"/>
        </w:rPr>
        <w:t>6</w:t>
      </w:r>
      <w:r w:rsidRPr="00466E85">
        <w:rPr>
          <w:rFonts w:ascii="Verdana" w:hAnsi="Verdana" w:cs="Arial"/>
          <w:b/>
          <w:sz w:val="18"/>
          <w:szCs w:val="18"/>
        </w:rPr>
        <w:t>.</w:t>
      </w:r>
    </w:p>
    <w:p w:rsidRPr="00466E85" w:rsidR="00FC2CD2" w:rsidP="00466E85" w:rsidRDefault="00FC2CD2">
      <w:pPr>
        <w:spacing w:line="240" w:lineRule="atLeast"/>
        <w:rPr>
          <w:rFonts w:ascii="Verdana" w:hAnsi="Verdana" w:cs="Arial"/>
          <w:b/>
          <w:sz w:val="18"/>
          <w:szCs w:val="18"/>
        </w:rPr>
      </w:pPr>
      <w:r w:rsidRPr="00466E85">
        <w:rPr>
          <w:rFonts w:ascii="Verdana" w:hAnsi="Verdana" w:cs="Arial"/>
          <w:b/>
          <w:sz w:val="18"/>
          <w:szCs w:val="18"/>
        </w:rPr>
        <w:t xml:space="preserve">Kamerlid: </w:t>
      </w:r>
      <w:r w:rsidR="00D007CD">
        <w:rPr>
          <w:rFonts w:ascii="Verdana" w:hAnsi="Verdana" w:cs="Arial"/>
          <w:b/>
          <w:sz w:val="18"/>
          <w:szCs w:val="18"/>
        </w:rPr>
        <w:t xml:space="preserve">De Roon, PVV </w:t>
      </w:r>
    </w:p>
    <w:p w:rsidRPr="00466E85" w:rsidR="00FA3F55" w:rsidP="00466E85" w:rsidRDefault="00FF4444">
      <w:pPr>
        <w:spacing w:line="240" w:lineRule="atLeast"/>
        <w:rPr>
          <w:rFonts w:ascii="Verdana" w:hAnsi="Verdana"/>
          <w:b/>
          <w:sz w:val="18"/>
          <w:szCs w:val="18"/>
        </w:rPr>
      </w:pPr>
      <w:r w:rsidRPr="00466E85">
        <w:rPr>
          <w:rFonts w:ascii="Verdana" w:hAnsi="Verdana"/>
          <w:b/>
          <w:sz w:val="18"/>
          <w:szCs w:val="18"/>
        </w:rPr>
        <w:t>Verzoek om</w:t>
      </w:r>
      <w:r w:rsidRPr="00466E85" w:rsidR="00FA3F55">
        <w:rPr>
          <w:rFonts w:ascii="Verdana" w:hAnsi="Verdana"/>
          <w:b/>
          <w:sz w:val="18"/>
          <w:szCs w:val="18"/>
        </w:rPr>
        <w:t xml:space="preserve"> opheldering over het aantal ex-militairen die als </w:t>
      </w:r>
      <w:proofErr w:type="spellStart"/>
      <w:r w:rsidRPr="00466E85" w:rsidR="00FA3F55">
        <w:rPr>
          <w:rFonts w:ascii="Verdana" w:hAnsi="Verdana"/>
          <w:b/>
          <w:sz w:val="18"/>
          <w:szCs w:val="18"/>
        </w:rPr>
        <w:t>jihadist</w:t>
      </w:r>
      <w:proofErr w:type="spellEnd"/>
      <w:r w:rsidRPr="00466E85" w:rsidR="00FA3F55">
        <w:rPr>
          <w:rFonts w:ascii="Verdana" w:hAnsi="Verdana"/>
          <w:b/>
          <w:sz w:val="18"/>
          <w:szCs w:val="18"/>
        </w:rPr>
        <w:t xml:space="preserve"> meevechten in Syrië, Irak, Jemen of een van de andere </w:t>
      </w:r>
      <w:proofErr w:type="spellStart"/>
      <w:r w:rsidRPr="00466E85" w:rsidR="00FA3F55">
        <w:rPr>
          <w:rFonts w:ascii="Verdana" w:hAnsi="Verdana"/>
          <w:b/>
          <w:sz w:val="18"/>
          <w:szCs w:val="18"/>
        </w:rPr>
        <w:t>jihadistische</w:t>
      </w:r>
      <w:proofErr w:type="spellEnd"/>
      <w:r w:rsidRPr="00466E85" w:rsidR="00FA3F55">
        <w:rPr>
          <w:rFonts w:ascii="Verdana" w:hAnsi="Verdana"/>
          <w:b/>
          <w:sz w:val="18"/>
          <w:szCs w:val="18"/>
        </w:rPr>
        <w:t xml:space="preserve"> trekpleisters.</w:t>
      </w:r>
      <w:r w:rsidRPr="00466E85" w:rsidR="00FA3F55">
        <w:rPr>
          <w:rFonts w:ascii="Verdana" w:hAnsi="Verdana"/>
          <w:sz w:val="18"/>
          <w:szCs w:val="18"/>
        </w:rPr>
        <w:t xml:space="preserve"> </w:t>
      </w:r>
      <w:r w:rsidRPr="00466E85" w:rsidR="00FA3F55">
        <w:rPr>
          <w:rFonts w:ascii="Verdana" w:hAnsi="Verdana"/>
          <w:b/>
          <w:sz w:val="18"/>
          <w:szCs w:val="18"/>
        </w:rPr>
        <w:t xml:space="preserve">Welke maatregelen wil de minister nemen om te voorkomen dat de </w:t>
      </w:r>
      <w:proofErr w:type="spellStart"/>
      <w:r w:rsidRPr="00466E85" w:rsidR="00FA3F55">
        <w:rPr>
          <w:rFonts w:ascii="Verdana" w:hAnsi="Verdana"/>
          <w:b/>
          <w:sz w:val="18"/>
          <w:szCs w:val="18"/>
        </w:rPr>
        <w:t>kwaadwillenden</w:t>
      </w:r>
      <w:proofErr w:type="spellEnd"/>
      <w:r w:rsidRPr="00466E85" w:rsidR="00FA3F55">
        <w:rPr>
          <w:rFonts w:ascii="Verdana" w:hAnsi="Verdana"/>
          <w:b/>
          <w:sz w:val="18"/>
          <w:szCs w:val="18"/>
        </w:rPr>
        <w:t xml:space="preserve"> de Defensieorganisatie gebruiken voor militaire basisvaardigheden? </w:t>
      </w:r>
      <w:r w:rsidRPr="00466E85">
        <w:rPr>
          <w:rFonts w:ascii="Verdana" w:hAnsi="Verdana"/>
          <w:b/>
          <w:sz w:val="18"/>
          <w:szCs w:val="18"/>
        </w:rPr>
        <w:t>Graag reactie op</w:t>
      </w:r>
      <w:r w:rsidRPr="00466E85" w:rsidR="00FA3F55">
        <w:rPr>
          <w:rFonts w:ascii="Verdana" w:hAnsi="Verdana"/>
          <w:b/>
          <w:sz w:val="18"/>
          <w:szCs w:val="18"/>
        </w:rPr>
        <w:t xml:space="preserve"> het eerdere PVV-voorstel dat er geen defensiepersoneel zou moeten worden aangesteld met een dubbele nationaliteit</w:t>
      </w:r>
      <w:r w:rsidRPr="00466E85">
        <w:rPr>
          <w:rFonts w:ascii="Verdana" w:hAnsi="Verdana"/>
          <w:b/>
          <w:sz w:val="18"/>
          <w:szCs w:val="18"/>
        </w:rPr>
        <w:t>.</w:t>
      </w:r>
      <w:r w:rsidRPr="00466E85" w:rsidR="00FA3F55">
        <w:rPr>
          <w:rFonts w:ascii="Verdana" w:hAnsi="Verdana"/>
          <w:b/>
          <w:sz w:val="18"/>
          <w:szCs w:val="18"/>
        </w:rPr>
        <w:t xml:space="preserve"> Ik verwijs naar de opiniepeiling waaruit blijkt dat 90 procent van de Turkse jongeren vindt dat de strijders die het opnemen tegen </w:t>
      </w:r>
      <w:proofErr w:type="spellStart"/>
      <w:r w:rsidRPr="00466E85" w:rsidR="00FA3F55">
        <w:rPr>
          <w:rFonts w:ascii="Verdana" w:hAnsi="Verdana"/>
          <w:b/>
          <w:sz w:val="18"/>
          <w:szCs w:val="18"/>
        </w:rPr>
        <w:t>Assad</w:t>
      </w:r>
      <w:proofErr w:type="spellEnd"/>
      <w:r w:rsidRPr="00466E85" w:rsidR="00FA3F55">
        <w:rPr>
          <w:rFonts w:ascii="Verdana" w:hAnsi="Verdana"/>
          <w:b/>
          <w:sz w:val="18"/>
          <w:szCs w:val="18"/>
        </w:rPr>
        <w:t>, helden zijn. Zou dat percentage anders liggen bij de jonge militairen met een Turks paspoort die in onze Defensieorganisatie aanwezig zijn? Op die vraag zou ik graag antwoord willen krijgen.</w:t>
      </w:r>
    </w:p>
    <w:p w:rsidRPr="00466E85" w:rsidR="00FA3F55" w:rsidP="00466E85" w:rsidRDefault="00FA3F55">
      <w:pPr>
        <w:spacing w:line="240" w:lineRule="atLeast"/>
        <w:rPr>
          <w:rFonts w:ascii="Verdana" w:hAnsi="Verdana"/>
          <w:b/>
          <w:sz w:val="18"/>
          <w:szCs w:val="18"/>
        </w:rPr>
      </w:pPr>
    </w:p>
    <w:p w:rsidRPr="000E7CA9" w:rsidR="00C877DD" w:rsidP="00466E85" w:rsidRDefault="00C877DD">
      <w:pPr>
        <w:spacing w:line="240" w:lineRule="atLeast"/>
        <w:rPr>
          <w:rFonts w:ascii="Verdana" w:hAnsi="Verdana"/>
          <w:b/>
          <w:sz w:val="18"/>
          <w:szCs w:val="18"/>
        </w:rPr>
      </w:pPr>
      <w:r w:rsidRPr="00466E85">
        <w:rPr>
          <w:rFonts w:ascii="Verdana" w:hAnsi="Verdana"/>
          <w:sz w:val="18"/>
          <w:szCs w:val="18"/>
        </w:rPr>
        <w:t>Iedereen die een militaire functie wil bekleden, ondergaat voorafgaand aan indiensttreding een veiligheidsonderzoek waarbij ook wordt gekeken naar mogelijke radicalisering. Voor zover de MIVD bekend zijn er geen actief dienende militairen die openlijk steun betuigen aan het jihadisme, ongeacht hun afkomst. In mijn eerdere antwoorden op vragen van de leden De Roon en Van Klaveren (13 december 2013</w:t>
      </w:r>
      <w:r w:rsidR="00D007CD">
        <w:rPr>
          <w:rFonts w:ascii="Verdana" w:hAnsi="Verdana"/>
          <w:sz w:val="18"/>
          <w:szCs w:val="18"/>
        </w:rPr>
        <w:t xml:space="preserve">, Handelingen TK 2013-2014, aanhangsel nr. 767 </w:t>
      </w:r>
      <w:r w:rsidRPr="00466E85">
        <w:rPr>
          <w:rFonts w:ascii="Verdana" w:hAnsi="Verdana"/>
          <w:sz w:val="18"/>
          <w:szCs w:val="18"/>
        </w:rPr>
        <w:t xml:space="preserve">) heb ik inderdaad melding gemaakt van drie ex-militairen die mogelijk als </w:t>
      </w:r>
      <w:proofErr w:type="spellStart"/>
      <w:r w:rsidRPr="00466E85">
        <w:rPr>
          <w:rFonts w:ascii="Verdana" w:hAnsi="Verdana"/>
          <w:sz w:val="18"/>
          <w:szCs w:val="18"/>
        </w:rPr>
        <w:t>jihadist</w:t>
      </w:r>
      <w:proofErr w:type="spellEnd"/>
      <w:r w:rsidRPr="00466E85">
        <w:rPr>
          <w:rFonts w:ascii="Verdana" w:hAnsi="Verdana"/>
          <w:sz w:val="18"/>
          <w:szCs w:val="18"/>
        </w:rPr>
        <w:t xml:space="preserve"> meevechten in Syrië. In het belang van eventuele onderzoeken in dit kader zal ik hierover verder </w:t>
      </w:r>
      <w:r w:rsidRPr="00466E85" w:rsidR="00D007CD">
        <w:rPr>
          <w:rFonts w:ascii="Verdana" w:hAnsi="Verdana"/>
          <w:sz w:val="18"/>
          <w:szCs w:val="18"/>
        </w:rPr>
        <w:t xml:space="preserve">in het openbaar </w:t>
      </w:r>
      <w:r w:rsidRPr="00466E85">
        <w:rPr>
          <w:rFonts w:ascii="Verdana" w:hAnsi="Verdana"/>
          <w:sz w:val="18"/>
          <w:szCs w:val="18"/>
        </w:rPr>
        <w:t>geen uitspraken doen.</w:t>
      </w:r>
      <w:r w:rsidR="000E7CA9">
        <w:rPr>
          <w:rFonts w:ascii="Verdana" w:hAnsi="Verdana"/>
          <w:sz w:val="18"/>
          <w:szCs w:val="18"/>
        </w:rPr>
        <w:t xml:space="preserve"> </w:t>
      </w:r>
    </w:p>
    <w:p w:rsidRPr="00466E85" w:rsidR="00C877DD" w:rsidP="00466E85" w:rsidRDefault="00C877DD">
      <w:pPr>
        <w:spacing w:line="240" w:lineRule="atLeast"/>
        <w:rPr>
          <w:rFonts w:ascii="Verdana" w:hAnsi="Verdana"/>
          <w:b/>
          <w:sz w:val="18"/>
          <w:szCs w:val="18"/>
        </w:rPr>
      </w:pPr>
    </w:p>
    <w:p w:rsidRPr="00466E85" w:rsidR="00FA3F55" w:rsidP="00466E85" w:rsidRDefault="00FA3F55">
      <w:pPr>
        <w:spacing w:line="240" w:lineRule="atLeast"/>
        <w:rPr>
          <w:rFonts w:ascii="Verdana" w:hAnsi="Verdana"/>
          <w:b/>
          <w:sz w:val="18"/>
          <w:szCs w:val="18"/>
        </w:rPr>
      </w:pPr>
      <w:r w:rsidRPr="00466E85">
        <w:rPr>
          <w:rFonts w:ascii="Verdana" w:hAnsi="Verdana"/>
          <w:b/>
          <w:sz w:val="18"/>
          <w:szCs w:val="18"/>
        </w:rPr>
        <w:t>2</w:t>
      </w:r>
      <w:r w:rsidR="0004444B">
        <w:rPr>
          <w:rFonts w:ascii="Verdana" w:hAnsi="Verdana"/>
          <w:b/>
          <w:sz w:val="18"/>
          <w:szCs w:val="18"/>
        </w:rPr>
        <w:t>7</w:t>
      </w:r>
      <w:r w:rsidRPr="00466E85">
        <w:rPr>
          <w:rFonts w:ascii="Verdana" w:hAnsi="Verdana"/>
          <w:b/>
          <w:sz w:val="18"/>
          <w:szCs w:val="18"/>
        </w:rPr>
        <w:t>.</w:t>
      </w:r>
    </w:p>
    <w:p w:rsidRPr="00466E85" w:rsidR="00FA3F55" w:rsidP="00466E85" w:rsidRDefault="00FA3F55">
      <w:pPr>
        <w:spacing w:line="240" w:lineRule="atLeast"/>
        <w:rPr>
          <w:rFonts w:ascii="Verdana" w:hAnsi="Verdana"/>
          <w:b/>
          <w:sz w:val="18"/>
          <w:szCs w:val="18"/>
        </w:rPr>
      </w:pPr>
      <w:r w:rsidRPr="00466E85">
        <w:rPr>
          <w:rFonts w:ascii="Verdana" w:hAnsi="Verdana"/>
          <w:b/>
          <w:sz w:val="18"/>
          <w:szCs w:val="18"/>
        </w:rPr>
        <w:t xml:space="preserve">Kamerlid: </w:t>
      </w:r>
      <w:proofErr w:type="spellStart"/>
      <w:r w:rsidRPr="00466E85">
        <w:rPr>
          <w:rFonts w:ascii="Verdana" w:hAnsi="Verdana"/>
          <w:b/>
          <w:sz w:val="18"/>
          <w:szCs w:val="18"/>
        </w:rPr>
        <w:t>Hachc</w:t>
      </w:r>
      <w:r w:rsidR="00D007CD">
        <w:rPr>
          <w:rFonts w:ascii="Verdana" w:hAnsi="Verdana"/>
          <w:b/>
          <w:sz w:val="18"/>
          <w:szCs w:val="18"/>
        </w:rPr>
        <w:t>hi</w:t>
      </w:r>
      <w:proofErr w:type="spellEnd"/>
      <w:r w:rsidR="00D007CD">
        <w:rPr>
          <w:rFonts w:ascii="Verdana" w:hAnsi="Verdana"/>
          <w:b/>
          <w:sz w:val="18"/>
          <w:szCs w:val="18"/>
        </w:rPr>
        <w:t xml:space="preserve">, D66 </w:t>
      </w:r>
    </w:p>
    <w:p w:rsidRPr="00466E85" w:rsidR="00FA3F55" w:rsidP="00466E85" w:rsidRDefault="00FA3F55">
      <w:pPr>
        <w:spacing w:line="240" w:lineRule="atLeast"/>
        <w:rPr>
          <w:rFonts w:ascii="Verdana" w:hAnsi="Verdana"/>
          <w:b/>
          <w:sz w:val="18"/>
          <w:szCs w:val="18"/>
        </w:rPr>
      </w:pPr>
      <w:r w:rsidRPr="00466E85">
        <w:rPr>
          <w:rFonts w:ascii="Verdana" w:hAnsi="Verdana"/>
          <w:b/>
          <w:sz w:val="18"/>
          <w:szCs w:val="18"/>
        </w:rPr>
        <w:t>Kan de minister aangeven hoeveel procent van de investeringsverplichtingen voor 2015 al is ingevuld?</w:t>
      </w:r>
    </w:p>
    <w:p w:rsidRPr="00466E85" w:rsidR="00FA3F55" w:rsidP="00466E85" w:rsidRDefault="00FA3F55">
      <w:pPr>
        <w:spacing w:line="240" w:lineRule="atLeast"/>
        <w:rPr>
          <w:rFonts w:ascii="Verdana" w:hAnsi="Verdana"/>
          <w:b/>
          <w:sz w:val="18"/>
          <w:szCs w:val="18"/>
        </w:rPr>
      </w:pPr>
    </w:p>
    <w:p w:rsidR="0047352A" w:rsidP="00466E85" w:rsidRDefault="0047352A">
      <w:pPr>
        <w:spacing w:line="240" w:lineRule="atLeast"/>
        <w:rPr>
          <w:rFonts w:ascii="Verdana" w:hAnsi="Verdana"/>
          <w:sz w:val="18"/>
          <w:szCs w:val="18"/>
        </w:rPr>
      </w:pPr>
      <w:r w:rsidRPr="00466E85">
        <w:rPr>
          <w:rFonts w:ascii="Verdana" w:hAnsi="Verdana"/>
          <w:sz w:val="18"/>
          <w:szCs w:val="18"/>
        </w:rPr>
        <w:t xml:space="preserve">Tot en met 12 november 2014 </w:t>
      </w:r>
      <w:r w:rsidR="00ED768D">
        <w:rPr>
          <w:rFonts w:ascii="Verdana" w:hAnsi="Verdana"/>
          <w:sz w:val="18"/>
          <w:szCs w:val="18"/>
        </w:rPr>
        <w:t>is voor ruim € 500 miljoen aan</w:t>
      </w:r>
      <w:r w:rsidRPr="00466E85">
        <w:rPr>
          <w:rFonts w:ascii="Verdana" w:hAnsi="Verdana"/>
          <w:sz w:val="18"/>
          <w:szCs w:val="18"/>
        </w:rPr>
        <w:t xml:space="preserve"> overeenkomsten aangegaan voor beleidsartikel 6 </w:t>
      </w:r>
      <w:r w:rsidRPr="00466E85">
        <w:rPr>
          <w:rFonts w:ascii="Verdana" w:hAnsi="Verdana"/>
          <w:i/>
          <w:sz w:val="18"/>
          <w:szCs w:val="18"/>
        </w:rPr>
        <w:t>Investeringen,</w:t>
      </w:r>
      <w:r w:rsidRPr="00466E85">
        <w:rPr>
          <w:rFonts w:ascii="Verdana" w:hAnsi="Verdana"/>
          <w:sz w:val="18"/>
          <w:szCs w:val="18"/>
        </w:rPr>
        <w:t xml:space="preserve"> die in 2015 tot uitgaven leiden. </w:t>
      </w:r>
      <w:r w:rsidR="00ED768D">
        <w:rPr>
          <w:rFonts w:ascii="Verdana" w:hAnsi="Verdana"/>
          <w:sz w:val="18"/>
          <w:szCs w:val="18"/>
        </w:rPr>
        <w:t>De belangrijkste daarvan zijn:</w:t>
      </w:r>
    </w:p>
    <w:p w:rsidRPr="00466E85" w:rsidR="00ED768D" w:rsidP="00466E85" w:rsidRDefault="00ED768D">
      <w:pPr>
        <w:spacing w:line="240" w:lineRule="atLeast"/>
        <w:rPr>
          <w:rFonts w:ascii="Verdana" w:hAnsi="Verdana"/>
          <w:sz w:val="18"/>
          <w:szCs w:val="18"/>
        </w:rPr>
      </w:pPr>
    </w:p>
    <w:p w:rsidRPr="00466E85" w:rsidR="0047352A" w:rsidP="003A1C06" w:rsidRDefault="003A1C06">
      <w:pPr>
        <w:keepNext/>
        <w:tabs>
          <w:tab w:val="right" w:pos="5040"/>
        </w:tabs>
        <w:spacing w:line="240" w:lineRule="atLeast"/>
        <w:rPr>
          <w:rFonts w:ascii="Verdana" w:hAnsi="Verdana"/>
          <w:sz w:val="18"/>
          <w:szCs w:val="18"/>
          <w:u w:val="single"/>
        </w:rPr>
      </w:pPr>
      <w:r>
        <w:rPr>
          <w:rFonts w:ascii="Verdana" w:hAnsi="Verdana"/>
          <w:sz w:val="18"/>
          <w:szCs w:val="18"/>
          <w:u w:val="single"/>
        </w:rPr>
        <w:lastRenderedPageBreak/>
        <w:t>Naam:</w:t>
      </w:r>
      <w:r w:rsidRPr="00466E85" w:rsidR="0047352A">
        <w:rPr>
          <w:rFonts w:ascii="Verdana" w:hAnsi="Verdana"/>
          <w:sz w:val="18"/>
          <w:szCs w:val="18"/>
          <w:u w:val="single"/>
        </w:rPr>
        <w:tab/>
        <w:t>Uitgaven in 2015:</w:t>
      </w:r>
    </w:p>
    <w:p w:rsidRPr="00466E85" w:rsidR="0047352A" w:rsidP="003A1C06" w:rsidRDefault="0047352A">
      <w:pPr>
        <w:keepNext/>
        <w:tabs>
          <w:tab w:val="left" w:pos="3510"/>
          <w:tab w:val="right" w:pos="5040"/>
        </w:tabs>
        <w:spacing w:line="240" w:lineRule="atLeast"/>
        <w:rPr>
          <w:rFonts w:ascii="Verdana" w:hAnsi="Verdana"/>
          <w:sz w:val="18"/>
          <w:szCs w:val="18"/>
        </w:rPr>
      </w:pPr>
      <w:r w:rsidRPr="00466E85">
        <w:rPr>
          <w:rFonts w:ascii="Verdana" w:hAnsi="Verdana"/>
          <w:sz w:val="18"/>
          <w:szCs w:val="18"/>
        </w:rPr>
        <w:t>Gr</w:t>
      </w:r>
      <w:r w:rsidR="009A2198">
        <w:rPr>
          <w:rFonts w:ascii="Verdana" w:hAnsi="Verdana"/>
          <w:sz w:val="18"/>
          <w:szCs w:val="18"/>
        </w:rPr>
        <w:t>oot Pantserwielvoertuig Boxer</w:t>
      </w:r>
      <w:r w:rsidR="009A2198">
        <w:rPr>
          <w:rFonts w:ascii="Verdana" w:hAnsi="Verdana"/>
          <w:sz w:val="18"/>
          <w:szCs w:val="18"/>
        </w:rPr>
        <w:tab/>
      </w:r>
      <w:r w:rsidR="009A2198">
        <w:rPr>
          <w:rFonts w:ascii="Verdana" w:hAnsi="Verdana"/>
          <w:sz w:val="18"/>
          <w:szCs w:val="18"/>
        </w:rPr>
        <w:tab/>
      </w:r>
      <w:r w:rsidRPr="00466E85">
        <w:rPr>
          <w:rFonts w:ascii="Verdana" w:hAnsi="Verdana"/>
          <w:sz w:val="18"/>
          <w:szCs w:val="18"/>
        </w:rPr>
        <w:t xml:space="preserve">€ </w:t>
      </w:r>
      <w:r w:rsidR="003A1C06">
        <w:rPr>
          <w:rFonts w:ascii="Verdana" w:hAnsi="Verdana"/>
          <w:sz w:val="18"/>
          <w:szCs w:val="18"/>
        </w:rPr>
        <w:t xml:space="preserve"> </w:t>
      </w:r>
      <w:r w:rsidRPr="00466E85">
        <w:rPr>
          <w:rFonts w:ascii="Verdana" w:hAnsi="Verdana"/>
          <w:sz w:val="18"/>
          <w:szCs w:val="18"/>
        </w:rPr>
        <w:t>117 miljoen</w:t>
      </w:r>
    </w:p>
    <w:p w:rsidRPr="00466E85" w:rsidR="0047352A" w:rsidP="003A1C06" w:rsidRDefault="0047352A">
      <w:pPr>
        <w:tabs>
          <w:tab w:val="left" w:pos="3510"/>
          <w:tab w:val="right" w:pos="5040"/>
        </w:tabs>
        <w:spacing w:line="240" w:lineRule="atLeast"/>
        <w:rPr>
          <w:rFonts w:ascii="Verdana" w:hAnsi="Verdana"/>
          <w:sz w:val="18"/>
          <w:szCs w:val="18"/>
        </w:rPr>
      </w:pPr>
      <w:r w:rsidRPr="00466E85">
        <w:rPr>
          <w:rFonts w:ascii="Verdana" w:hAnsi="Verdana"/>
          <w:sz w:val="18"/>
          <w:szCs w:val="18"/>
        </w:rPr>
        <w:t>Vervanging wielvoertuigen</w:t>
      </w:r>
      <w:r w:rsidRPr="00466E85">
        <w:rPr>
          <w:rFonts w:ascii="Verdana" w:hAnsi="Verdana"/>
          <w:sz w:val="18"/>
          <w:szCs w:val="18"/>
        </w:rPr>
        <w:tab/>
      </w:r>
      <w:r w:rsidRPr="00466E85">
        <w:rPr>
          <w:rFonts w:ascii="Verdana" w:hAnsi="Verdana"/>
          <w:sz w:val="18"/>
          <w:szCs w:val="18"/>
        </w:rPr>
        <w:tab/>
        <w:t>€  65 miljoen</w:t>
      </w:r>
    </w:p>
    <w:p w:rsidRPr="00466E85" w:rsidR="0047352A" w:rsidP="003A1C06" w:rsidRDefault="0047352A">
      <w:pPr>
        <w:tabs>
          <w:tab w:val="left" w:pos="3510"/>
          <w:tab w:val="right" w:pos="5040"/>
        </w:tabs>
        <w:spacing w:line="240" w:lineRule="atLeast"/>
        <w:rPr>
          <w:rFonts w:ascii="Verdana" w:hAnsi="Verdana"/>
          <w:sz w:val="18"/>
          <w:szCs w:val="18"/>
        </w:rPr>
      </w:pPr>
      <w:r w:rsidRPr="00466E85">
        <w:rPr>
          <w:rFonts w:ascii="Verdana" w:hAnsi="Verdana"/>
          <w:sz w:val="18"/>
          <w:szCs w:val="18"/>
        </w:rPr>
        <w:t>NH</w:t>
      </w:r>
      <w:r w:rsidR="0004444B">
        <w:rPr>
          <w:rFonts w:ascii="Verdana" w:hAnsi="Verdana"/>
          <w:sz w:val="18"/>
          <w:szCs w:val="18"/>
        </w:rPr>
        <w:t>-</w:t>
      </w:r>
      <w:r w:rsidRPr="00466E85">
        <w:rPr>
          <w:rFonts w:ascii="Verdana" w:hAnsi="Verdana"/>
          <w:sz w:val="18"/>
          <w:szCs w:val="18"/>
        </w:rPr>
        <w:t>90</w:t>
      </w:r>
      <w:r w:rsidRPr="00466E85">
        <w:rPr>
          <w:rFonts w:ascii="Verdana" w:hAnsi="Verdana"/>
          <w:sz w:val="18"/>
          <w:szCs w:val="18"/>
        </w:rPr>
        <w:tab/>
      </w:r>
      <w:r w:rsidRPr="00466E85">
        <w:rPr>
          <w:rFonts w:ascii="Verdana" w:hAnsi="Verdana"/>
          <w:sz w:val="18"/>
          <w:szCs w:val="18"/>
        </w:rPr>
        <w:tab/>
        <w:t>€  31 miljoen</w:t>
      </w:r>
    </w:p>
    <w:p w:rsidRPr="00466E85" w:rsidR="0047352A" w:rsidP="003A1C06" w:rsidRDefault="0047352A">
      <w:pPr>
        <w:tabs>
          <w:tab w:val="left" w:pos="3510"/>
          <w:tab w:val="right" w:pos="5040"/>
        </w:tabs>
        <w:spacing w:line="240" w:lineRule="atLeast"/>
        <w:rPr>
          <w:rFonts w:ascii="Verdana" w:hAnsi="Verdana"/>
          <w:sz w:val="18"/>
          <w:szCs w:val="18"/>
        </w:rPr>
      </w:pPr>
      <w:r w:rsidRPr="00466E85">
        <w:rPr>
          <w:rFonts w:ascii="Verdana" w:hAnsi="Verdana"/>
          <w:sz w:val="18"/>
          <w:szCs w:val="18"/>
        </w:rPr>
        <w:t>Verbetering MK48 torpedo</w:t>
      </w:r>
      <w:r w:rsidRPr="00466E85">
        <w:rPr>
          <w:rFonts w:ascii="Verdana" w:hAnsi="Verdana"/>
          <w:sz w:val="18"/>
          <w:szCs w:val="18"/>
        </w:rPr>
        <w:tab/>
      </w:r>
      <w:r w:rsidRPr="00466E85">
        <w:rPr>
          <w:rFonts w:ascii="Verdana" w:hAnsi="Verdana"/>
          <w:sz w:val="18"/>
          <w:szCs w:val="18"/>
        </w:rPr>
        <w:tab/>
        <w:t>€  20 miljoen</w:t>
      </w:r>
    </w:p>
    <w:p w:rsidRPr="00466E85" w:rsidR="0047352A" w:rsidP="003A1C06" w:rsidRDefault="0047352A">
      <w:pPr>
        <w:tabs>
          <w:tab w:val="left" w:pos="3510"/>
          <w:tab w:val="right" w:pos="5040"/>
        </w:tabs>
        <w:spacing w:line="240" w:lineRule="atLeast"/>
        <w:rPr>
          <w:rFonts w:ascii="Verdana" w:hAnsi="Verdana"/>
          <w:sz w:val="18"/>
          <w:szCs w:val="18"/>
        </w:rPr>
      </w:pPr>
      <w:r w:rsidRPr="00466E85">
        <w:rPr>
          <w:rFonts w:ascii="Verdana" w:hAnsi="Verdana"/>
          <w:sz w:val="18"/>
          <w:szCs w:val="18"/>
        </w:rPr>
        <w:t>MBMD SMART-L</w:t>
      </w:r>
      <w:r w:rsidRPr="00466E85">
        <w:rPr>
          <w:rFonts w:ascii="Verdana" w:hAnsi="Verdana"/>
          <w:sz w:val="18"/>
          <w:szCs w:val="18"/>
        </w:rPr>
        <w:tab/>
      </w:r>
      <w:r w:rsidRPr="00466E85">
        <w:rPr>
          <w:rFonts w:ascii="Verdana" w:hAnsi="Verdana"/>
          <w:sz w:val="18"/>
          <w:szCs w:val="18"/>
        </w:rPr>
        <w:tab/>
        <w:t>€  16 miljoen</w:t>
      </w:r>
    </w:p>
    <w:p w:rsidRPr="00466E85" w:rsidR="0047352A" w:rsidP="003A1C06" w:rsidRDefault="0047352A">
      <w:pPr>
        <w:tabs>
          <w:tab w:val="left" w:pos="3510"/>
          <w:tab w:val="right" w:pos="5040"/>
        </w:tabs>
        <w:spacing w:line="240" w:lineRule="atLeast"/>
        <w:rPr>
          <w:rFonts w:ascii="Verdana" w:hAnsi="Verdana"/>
          <w:sz w:val="18"/>
          <w:szCs w:val="18"/>
        </w:rPr>
      </w:pPr>
      <w:r w:rsidRPr="00466E85">
        <w:rPr>
          <w:rFonts w:ascii="Verdana" w:hAnsi="Verdana"/>
          <w:sz w:val="18"/>
          <w:szCs w:val="18"/>
        </w:rPr>
        <w:t>Wetenschappelijk onderzoek</w:t>
      </w:r>
      <w:r w:rsidRPr="00466E85">
        <w:rPr>
          <w:rFonts w:ascii="Verdana" w:hAnsi="Verdana"/>
          <w:sz w:val="18"/>
          <w:szCs w:val="18"/>
        </w:rPr>
        <w:tab/>
      </w:r>
      <w:r w:rsidRPr="00466E85">
        <w:rPr>
          <w:rFonts w:ascii="Verdana" w:hAnsi="Verdana"/>
          <w:sz w:val="18"/>
          <w:szCs w:val="18"/>
        </w:rPr>
        <w:tab/>
        <w:t>€  15 miljoen</w:t>
      </w:r>
    </w:p>
    <w:p w:rsidRPr="00466E85" w:rsidR="0047352A" w:rsidP="003A1C06" w:rsidRDefault="0047352A">
      <w:pPr>
        <w:tabs>
          <w:tab w:val="left" w:pos="3510"/>
          <w:tab w:val="right" w:pos="5040"/>
        </w:tabs>
        <w:spacing w:line="240" w:lineRule="atLeast"/>
        <w:rPr>
          <w:rFonts w:ascii="Verdana" w:hAnsi="Verdana"/>
          <w:sz w:val="18"/>
          <w:szCs w:val="18"/>
        </w:rPr>
      </w:pPr>
      <w:r w:rsidRPr="00466E85">
        <w:rPr>
          <w:rFonts w:ascii="Verdana" w:hAnsi="Verdana"/>
          <w:sz w:val="18"/>
          <w:szCs w:val="18"/>
        </w:rPr>
        <w:t>F</w:t>
      </w:r>
      <w:r w:rsidR="0004444B">
        <w:rPr>
          <w:rFonts w:ascii="Verdana" w:hAnsi="Verdana"/>
          <w:sz w:val="18"/>
          <w:szCs w:val="18"/>
        </w:rPr>
        <w:t>-</w:t>
      </w:r>
      <w:r w:rsidRPr="00466E85">
        <w:rPr>
          <w:rFonts w:ascii="Verdana" w:hAnsi="Verdana"/>
          <w:sz w:val="18"/>
          <w:szCs w:val="18"/>
        </w:rPr>
        <w:t>16 Infrarood geleid wapen</w:t>
      </w:r>
      <w:r w:rsidRPr="00466E85">
        <w:rPr>
          <w:rFonts w:ascii="Verdana" w:hAnsi="Verdana"/>
          <w:sz w:val="18"/>
          <w:szCs w:val="18"/>
        </w:rPr>
        <w:tab/>
      </w:r>
      <w:r w:rsidRPr="00466E85">
        <w:rPr>
          <w:rFonts w:ascii="Verdana" w:hAnsi="Verdana"/>
          <w:sz w:val="18"/>
          <w:szCs w:val="18"/>
        </w:rPr>
        <w:tab/>
        <w:t>€  14 miljoen</w:t>
      </w:r>
    </w:p>
    <w:p w:rsidRPr="00466E85" w:rsidR="0047352A" w:rsidP="003A1C06" w:rsidRDefault="0047352A">
      <w:pPr>
        <w:tabs>
          <w:tab w:val="left" w:pos="3510"/>
          <w:tab w:val="right" w:pos="5040"/>
        </w:tabs>
        <w:spacing w:line="240" w:lineRule="atLeast"/>
        <w:rPr>
          <w:rFonts w:ascii="Verdana" w:hAnsi="Verdana"/>
          <w:sz w:val="18"/>
          <w:szCs w:val="18"/>
        </w:rPr>
      </w:pPr>
      <w:r w:rsidRPr="00466E85">
        <w:rPr>
          <w:rFonts w:ascii="Verdana" w:hAnsi="Verdana"/>
          <w:sz w:val="18"/>
          <w:szCs w:val="18"/>
        </w:rPr>
        <w:t>Extra SF-satellietcapaciteit</w:t>
      </w:r>
      <w:r w:rsidRPr="00466E85">
        <w:rPr>
          <w:rFonts w:ascii="Verdana" w:hAnsi="Verdana"/>
          <w:sz w:val="18"/>
          <w:szCs w:val="18"/>
        </w:rPr>
        <w:tab/>
      </w:r>
      <w:r w:rsidRPr="00466E85">
        <w:rPr>
          <w:rFonts w:ascii="Verdana" w:hAnsi="Verdana"/>
          <w:sz w:val="18"/>
          <w:szCs w:val="18"/>
        </w:rPr>
        <w:tab/>
        <w:t>€  14 miljoen</w:t>
      </w:r>
    </w:p>
    <w:p w:rsidRPr="00466E85" w:rsidR="0047352A" w:rsidP="003A1C06" w:rsidRDefault="0047352A">
      <w:pPr>
        <w:tabs>
          <w:tab w:val="left" w:pos="3510"/>
          <w:tab w:val="right" w:pos="5040"/>
        </w:tabs>
        <w:spacing w:line="240" w:lineRule="atLeast"/>
        <w:rPr>
          <w:rFonts w:ascii="Verdana" w:hAnsi="Verdana"/>
          <w:sz w:val="18"/>
          <w:szCs w:val="18"/>
        </w:rPr>
      </w:pPr>
      <w:r w:rsidRPr="00ED768D">
        <w:rPr>
          <w:rFonts w:ascii="Verdana" w:hAnsi="Verdana"/>
          <w:i/>
          <w:sz w:val="18"/>
          <w:szCs w:val="18"/>
        </w:rPr>
        <w:t xml:space="preserve">Joint Support </w:t>
      </w:r>
      <w:proofErr w:type="spellStart"/>
      <w:r w:rsidRPr="00ED768D">
        <w:rPr>
          <w:rFonts w:ascii="Verdana" w:hAnsi="Verdana"/>
          <w:i/>
          <w:sz w:val="18"/>
          <w:szCs w:val="18"/>
        </w:rPr>
        <w:t>Ship</w:t>
      </w:r>
      <w:proofErr w:type="spellEnd"/>
      <w:r w:rsidRPr="00466E85">
        <w:rPr>
          <w:rFonts w:ascii="Verdana" w:hAnsi="Verdana"/>
          <w:sz w:val="18"/>
          <w:szCs w:val="18"/>
        </w:rPr>
        <w:tab/>
      </w:r>
      <w:r w:rsidRPr="00466E85">
        <w:rPr>
          <w:rFonts w:ascii="Verdana" w:hAnsi="Verdana"/>
          <w:sz w:val="18"/>
          <w:szCs w:val="18"/>
        </w:rPr>
        <w:tab/>
        <w:t>€  11 miljoen</w:t>
      </w:r>
    </w:p>
    <w:p w:rsidRPr="00466E85" w:rsidR="0047352A" w:rsidP="00466E85" w:rsidRDefault="0047352A">
      <w:pPr>
        <w:spacing w:line="240" w:lineRule="atLeast"/>
        <w:rPr>
          <w:rFonts w:ascii="Verdana" w:hAnsi="Verdana"/>
          <w:b/>
          <w:sz w:val="18"/>
          <w:szCs w:val="18"/>
        </w:rPr>
      </w:pPr>
    </w:p>
    <w:p w:rsidRPr="00466E85" w:rsidR="00FA3F55" w:rsidP="00466E85" w:rsidRDefault="00FA3F55">
      <w:pPr>
        <w:spacing w:line="240" w:lineRule="atLeast"/>
        <w:rPr>
          <w:rFonts w:ascii="Verdana" w:hAnsi="Verdana"/>
          <w:b/>
          <w:sz w:val="18"/>
          <w:szCs w:val="18"/>
        </w:rPr>
      </w:pPr>
      <w:r w:rsidRPr="00466E85">
        <w:rPr>
          <w:rFonts w:ascii="Verdana" w:hAnsi="Verdana"/>
          <w:b/>
          <w:sz w:val="18"/>
          <w:szCs w:val="18"/>
        </w:rPr>
        <w:t>2</w:t>
      </w:r>
      <w:r w:rsidR="0004444B">
        <w:rPr>
          <w:rFonts w:ascii="Verdana" w:hAnsi="Verdana"/>
          <w:b/>
          <w:sz w:val="18"/>
          <w:szCs w:val="18"/>
        </w:rPr>
        <w:t>8</w:t>
      </w:r>
      <w:r w:rsidRPr="00466E85">
        <w:rPr>
          <w:rFonts w:ascii="Verdana" w:hAnsi="Verdana"/>
          <w:b/>
          <w:sz w:val="18"/>
          <w:szCs w:val="18"/>
        </w:rPr>
        <w:t xml:space="preserve">. </w:t>
      </w:r>
    </w:p>
    <w:p w:rsidRPr="00466E85" w:rsidR="00FA3F55" w:rsidP="00466E85" w:rsidRDefault="00FA3F55">
      <w:pPr>
        <w:spacing w:line="240" w:lineRule="atLeast"/>
        <w:rPr>
          <w:rFonts w:ascii="Verdana" w:hAnsi="Verdana"/>
          <w:b/>
          <w:sz w:val="18"/>
          <w:szCs w:val="18"/>
        </w:rPr>
      </w:pPr>
      <w:r w:rsidRPr="00466E85">
        <w:rPr>
          <w:rFonts w:ascii="Verdana" w:hAnsi="Verdana"/>
          <w:b/>
          <w:sz w:val="18"/>
          <w:szCs w:val="18"/>
        </w:rPr>
        <w:t xml:space="preserve">Kamerlid: </w:t>
      </w:r>
      <w:proofErr w:type="spellStart"/>
      <w:r w:rsidRPr="00466E85">
        <w:rPr>
          <w:rFonts w:ascii="Verdana" w:hAnsi="Verdana"/>
          <w:b/>
          <w:sz w:val="18"/>
          <w:szCs w:val="18"/>
        </w:rPr>
        <w:t>Hachchi</w:t>
      </w:r>
      <w:proofErr w:type="spellEnd"/>
      <w:r w:rsidRPr="00466E85">
        <w:rPr>
          <w:rFonts w:ascii="Verdana" w:hAnsi="Verdana"/>
          <w:b/>
          <w:sz w:val="18"/>
          <w:szCs w:val="18"/>
        </w:rPr>
        <w:t>, D66</w:t>
      </w:r>
      <w:r w:rsidR="00D007CD">
        <w:rPr>
          <w:rFonts w:ascii="Verdana" w:hAnsi="Verdana"/>
          <w:b/>
          <w:sz w:val="18"/>
          <w:szCs w:val="18"/>
        </w:rPr>
        <w:t xml:space="preserve"> </w:t>
      </w:r>
    </w:p>
    <w:p w:rsidRPr="00466E85" w:rsidR="00FA3F55" w:rsidP="00466E85" w:rsidRDefault="00FA3F55">
      <w:pPr>
        <w:spacing w:line="240" w:lineRule="atLeast"/>
        <w:rPr>
          <w:rFonts w:ascii="Verdana" w:hAnsi="Verdana"/>
          <w:b/>
          <w:sz w:val="18"/>
          <w:szCs w:val="18"/>
        </w:rPr>
      </w:pPr>
      <w:r w:rsidRPr="00466E85">
        <w:rPr>
          <w:rFonts w:ascii="Verdana" w:hAnsi="Verdana"/>
          <w:b/>
          <w:sz w:val="18"/>
          <w:szCs w:val="18"/>
        </w:rPr>
        <w:t xml:space="preserve">De Franse Mistrals die naar Rusland gaan: is dit geen kans voor pooling </w:t>
      </w:r>
      <w:proofErr w:type="spellStart"/>
      <w:r w:rsidRPr="00466E85">
        <w:rPr>
          <w:rFonts w:ascii="Verdana" w:hAnsi="Verdana"/>
          <w:b/>
          <w:sz w:val="18"/>
          <w:szCs w:val="18"/>
        </w:rPr>
        <w:t>and</w:t>
      </w:r>
      <w:proofErr w:type="spellEnd"/>
      <w:r w:rsidRPr="00466E85">
        <w:rPr>
          <w:rFonts w:ascii="Verdana" w:hAnsi="Verdana"/>
          <w:b/>
          <w:sz w:val="18"/>
          <w:szCs w:val="18"/>
        </w:rPr>
        <w:t xml:space="preserve"> </w:t>
      </w:r>
      <w:proofErr w:type="spellStart"/>
      <w:r w:rsidRPr="00466E85">
        <w:rPr>
          <w:rFonts w:ascii="Verdana" w:hAnsi="Verdana"/>
          <w:b/>
          <w:sz w:val="18"/>
          <w:szCs w:val="18"/>
        </w:rPr>
        <w:t>sharing</w:t>
      </w:r>
      <w:proofErr w:type="spellEnd"/>
      <w:r w:rsidRPr="00466E85">
        <w:rPr>
          <w:rFonts w:ascii="Verdana" w:hAnsi="Verdana"/>
          <w:b/>
          <w:sz w:val="18"/>
          <w:szCs w:val="18"/>
        </w:rPr>
        <w:t xml:space="preserve"> in Europa? Is de minister bereid om met haar Franse collega en andere collega’s hierover in overleg te treden?</w:t>
      </w:r>
    </w:p>
    <w:p w:rsidRPr="00466E85" w:rsidR="00FA3F55" w:rsidP="00466E85" w:rsidRDefault="00FA3F55">
      <w:pPr>
        <w:spacing w:line="240" w:lineRule="atLeast"/>
        <w:rPr>
          <w:rFonts w:ascii="Verdana" w:hAnsi="Verdana"/>
          <w:b/>
          <w:sz w:val="18"/>
          <w:szCs w:val="18"/>
        </w:rPr>
      </w:pPr>
    </w:p>
    <w:p w:rsidRPr="00466E85" w:rsidR="00EE4B37" w:rsidP="00466E85" w:rsidRDefault="00EE4B37">
      <w:pPr>
        <w:spacing w:line="240" w:lineRule="atLeast"/>
        <w:rPr>
          <w:rFonts w:ascii="Verdana" w:hAnsi="Verdana"/>
          <w:sz w:val="18"/>
          <w:szCs w:val="18"/>
        </w:rPr>
      </w:pPr>
      <w:r w:rsidRPr="00466E85">
        <w:rPr>
          <w:rFonts w:ascii="Verdana" w:hAnsi="Verdana"/>
          <w:sz w:val="18"/>
          <w:szCs w:val="18"/>
        </w:rPr>
        <w:t>De Mistral-klasse is een helikoptercarrier. Helikoptercarriers zijn zeker van waarde voor Europa, maar er is</w:t>
      </w:r>
      <w:r w:rsidR="00ED768D">
        <w:rPr>
          <w:rFonts w:ascii="Verdana" w:hAnsi="Verdana"/>
          <w:sz w:val="18"/>
          <w:szCs w:val="18"/>
        </w:rPr>
        <w:t xml:space="preserve"> geen behoefte aan meer van dergelijke</w:t>
      </w:r>
      <w:r w:rsidRPr="00466E85">
        <w:rPr>
          <w:rFonts w:ascii="Verdana" w:hAnsi="Verdana"/>
          <w:sz w:val="18"/>
          <w:szCs w:val="18"/>
        </w:rPr>
        <w:t xml:space="preserve"> schepen. Frankrijk heeft genoeg helikoptercarriers en ook </w:t>
      </w:r>
      <w:r w:rsidR="00ED768D">
        <w:rPr>
          <w:rFonts w:ascii="Verdana" w:hAnsi="Verdana"/>
          <w:sz w:val="18"/>
          <w:szCs w:val="18"/>
        </w:rPr>
        <w:t>i</w:t>
      </w:r>
      <w:r w:rsidRPr="00466E85">
        <w:rPr>
          <w:rFonts w:ascii="Verdana" w:hAnsi="Verdana"/>
          <w:sz w:val="18"/>
          <w:szCs w:val="18"/>
        </w:rPr>
        <w:t xml:space="preserve">n de EU is er geen tekort aan deze capaciteit. </w:t>
      </w:r>
      <w:r w:rsidRPr="00466E85">
        <w:rPr>
          <w:rFonts w:ascii="Verdana" w:hAnsi="Verdana"/>
          <w:i/>
          <w:sz w:val="18"/>
          <w:szCs w:val="18"/>
        </w:rPr>
        <w:t xml:space="preserve">Pooling &amp; </w:t>
      </w:r>
      <w:proofErr w:type="spellStart"/>
      <w:r w:rsidRPr="00466E85">
        <w:rPr>
          <w:rFonts w:ascii="Verdana" w:hAnsi="Verdana"/>
          <w:i/>
          <w:sz w:val="18"/>
          <w:szCs w:val="18"/>
        </w:rPr>
        <w:t>Sharing</w:t>
      </w:r>
      <w:proofErr w:type="spellEnd"/>
      <w:r w:rsidRPr="00466E85">
        <w:rPr>
          <w:rFonts w:ascii="Verdana" w:hAnsi="Verdana"/>
          <w:sz w:val="18"/>
          <w:szCs w:val="18"/>
        </w:rPr>
        <w:t xml:space="preserve"> is voora</w:t>
      </w:r>
      <w:r w:rsidR="00ED768D">
        <w:rPr>
          <w:rFonts w:ascii="Verdana" w:hAnsi="Verdana"/>
          <w:sz w:val="18"/>
          <w:szCs w:val="18"/>
        </w:rPr>
        <w:t>l gericht op het oplossen van</w:t>
      </w:r>
      <w:r w:rsidRPr="00466E85">
        <w:rPr>
          <w:rFonts w:ascii="Verdana" w:hAnsi="Verdana"/>
          <w:sz w:val="18"/>
          <w:szCs w:val="18"/>
        </w:rPr>
        <w:t xml:space="preserve"> tekorten in Europa. </w:t>
      </w:r>
    </w:p>
    <w:p w:rsidRPr="00466E85" w:rsidR="00EE4B37" w:rsidP="00466E85" w:rsidRDefault="00EE4B37">
      <w:pPr>
        <w:spacing w:line="240" w:lineRule="atLeast"/>
        <w:rPr>
          <w:rFonts w:ascii="Verdana" w:hAnsi="Verdana"/>
          <w:b/>
          <w:sz w:val="18"/>
          <w:szCs w:val="18"/>
        </w:rPr>
      </w:pPr>
    </w:p>
    <w:p w:rsidRPr="00466E85" w:rsidR="00FA3F55" w:rsidP="00466E85" w:rsidRDefault="0004444B">
      <w:pPr>
        <w:spacing w:line="240" w:lineRule="atLeast"/>
        <w:rPr>
          <w:rFonts w:ascii="Verdana" w:hAnsi="Verdana"/>
          <w:b/>
          <w:sz w:val="18"/>
          <w:szCs w:val="18"/>
        </w:rPr>
      </w:pPr>
      <w:r>
        <w:rPr>
          <w:rFonts w:ascii="Verdana" w:hAnsi="Verdana"/>
          <w:b/>
          <w:sz w:val="18"/>
          <w:szCs w:val="18"/>
        </w:rPr>
        <w:t>29</w:t>
      </w:r>
      <w:r w:rsidRPr="00466E85" w:rsidR="00FA3F55">
        <w:rPr>
          <w:rFonts w:ascii="Verdana" w:hAnsi="Verdana"/>
          <w:b/>
          <w:sz w:val="18"/>
          <w:szCs w:val="18"/>
        </w:rPr>
        <w:t>.</w:t>
      </w:r>
    </w:p>
    <w:p w:rsidRPr="00466E85" w:rsidR="00FA3F55" w:rsidP="00466E85" w:rsidRDefault="00FA3F55">
      <w:pPr>
        <w:spacing w:line="240" w:lineRule="atLeast"/>
        <w:rPr>
          <w:rFonts w:ascii="Verdana" w:hAnsi="Verdana"/>
          <w:b/>
          <w:sz w:val="18"/>
          <w:szCs w:val="18"/>
        </w:rPr>
      </w:pPr>
      <w:r w:rsidRPr="00466E85">
        <w:rPr>
          <w:rFonts w:ascii="Verdana" w:hAnsi="Verdana"/>
          <w:b/>
          <w:sz w:val="18"/>
          <w:szCs w:val="18"/>
        </w:rPr>
        <w:t xml:space="preserve">Kamerlid: </w:t>
      </w:r>
      <w:proofErr w:type="spellStart"/>
      <w:r w:rsidRPr="00466E85">
        <w:rPr>
          <w:rFonts w:ascii="Verdana" w:hAnsi="Verdana"/>
          <w:b/>
          <w:sz w:val="18"/>
          <w:szCs w:val="18"/>
        </w:rPr>
        <w:t>Hachchi</w:t>
      </w:r>
      <w:proofErr w:type="spellEnd"/>
      <w:r w:rsidRPr="00466E85">
        <w:rPr>
          <w:rFonts w:ascii="Verdana" w:hAnsi="Verdana"/>
          <w:b/>
          <w:sz w:val="18"/>
          <w:szCs w:val="18"/>
        </w:rPr>
        <w:t>, D66</w:t>
      </w:r>
      <w:r w:rsidR="00D007CD">
        <w:rPr>
          <w:rFonts w:ascii="Verdana" w:hAnsi="Verdana"/>
          <w:b/>
          <w:sz w:val="18"/>
          <w:szCs w:val="18"/>
        </w:rPr>
        <w:t xml:space="preserve"> </w:t>
      </w:r>
    </w:p>
    <w:p w:rsidR="00FA3F55" w:rsidP="00466E85" w:rsidRDefault="00F32957">
      <w:pPr>
        <w:spacing w:line="240" w:lineRule="atLeast"/>
        <w:rPr>
          <w:rFonts w:ascii="Verdana" w:hAnsi="Verdana"/>
          <w:b/>
          <w:sz w:val="18"/>
          <w:szCs w:val="18"/>
        </w:rPr>
      </w:pPr>
      <w:r w:rsidRPr="00466E85">
        <w:rPr>
          <w:rFonts w:ascii="Verdana" w:hAnsi="Verdana"/>
          <w:b/>
          <w:sz w:val="18"/>
          <w:szCs w:val="18"/>
        </w:rPr>
        <w:t>Het budget voor de JSF wordt verhoogd, terwijl voorheen altijd werd gezegd: 4,5 miljard en geen cent meer. Maar als ik de PvdA-fractie goed heb beluisterd, gaat dat budget niet verder opgehoogd worden. Ik wil hierop graag een reactie van de minister hebben. Een prijsbijstelling is normaal, maar hoe gaat deze betaald worden?</w:t>
      </w:r>
    </w:p>
    <w:p w:rsidR="005D5C8D" w:rsidP="00466E85" w:rsidRDefault="005D5C8D">
      <w:pPr>
        <w:spacing w:line="240" w:lineRule="atLeast"/>
        <w:rPr>
          <w:rFonts w:ascii="Verdana" w:hAnsi="Verdana"/>
          <w:b/>
          <w:sz w:val="18"/>
          <w:szCs w:val="18"/>
        </w:rPr>
      </w:pPr>
    </w:p>
    <w:p w:rsidR="00C7144A" w:rsidP="00C7144A" w:rsidRDefault="00C7144A">
      <w:pPr>
        <w:spacing w:line="240" w:lineRule="atLeast"/>
        <w:rPr>
          <w:rFonts w:ascii="Verdana" w:hAnsi="Verdana" w:cs="Arial"/>
          <w:sz w:val="18"/>
          <w:szCs w:val="18"/>
        </w:rPr>
      </w:pPr>
      <w:r w:rsidRPr="00C7144A">
        <w:rPr>
          <w:rFonts w:ascii="Verdana" w:hAnsi="Verdana" w:cs="Arial"/>
          <w:sz w:val="18"/>
          <w:szCs w:val="18"/>
        </w:rPr>
        <w:t xml:space="preserve">In de nota In het belang van Nederland is afgesproken dat een taakstellend investeringsbudget is vastgesteld van </w:t>
      </w:r>
      <w:r w:rsidR="0038555C">
        <w:rPr>
          <w:rFonts w:ascii="Verdana" w:hAnsi="Verdana" w:cs="Arial"/>
          <w:sz w:val="18"/>
          <w:szCs w:val="18"/>
        </w:rPr>
        <w:t xml:space="preserve">€ </w:t>
      </w:r>
      <w:r w:rsidRPr="00C7144A">
        <w:rPr>
          <w:rFonts w:ascii="Verdana" w:hAnsi="Verdana" w:cs="Arial"/>
          <w:sz w:val="18"/>
          <w:szCs w:val="18"/>
        </w:rPr>
        <w:t>4,5 miljard. Dit bedrag is destijds vastgesteld in prijspeil 2012. Om te voorkomen dat budgetten vanwege de inflatie langzaam worden uitgehold, is het gebruikelijk dat budgetten worden geïndexeerd.</w:t>
      </w:r>
    </w:p>
    <w:p w:rsidRPr="00C7144A" w:rsidR="00C7144A" w:rsidP="00C7144A" w:rsidRDefault="00C7144A">
      <w:pPr>
        <w:spacing w:line="240" w:lineRule="atLeast"/>
        <w:rPr>
          <w:rFonts w:ascii="Verdana" w:hAnsi="Verdana" w:cs="Arial"/>
          <w:sz w:val="18"/>
          <w:szCs w:val="18"/>
        </w:rPr>
      </w:pPr>
    </w:p>
    <w:p w:rsidR="00C7144A" w:rsidP="00C7144A" w:rsidRDefault="00C7144A">
      <w:pPr>
        <w:spacing w:line="240" w:lineRule="atLeast"/>
        <w:rPr>
          <w:rFonts w:ascii="Verdana" w:hAnsi="Verdana" w:cs="Arial"/>
          <w:sz w:val="18"/>
          <w:szCs w:val="18"/>
        </w:rPr>
      </w:pPr>
      <w:r w:rsidRPr="00C7144A">
        <w:rPr>
          <w:rFonts w:ascii="Verdana" w:hAnsi="Verdana" w:cs="Arial"/>
          <w:sz w:val="18"/>
          <w:szCs w:val="18"/>
        </w:rPr>
        <w:t>In de nota In het belang van Nederland is dit als volgt verwoord</w:t>
      </w:r>
      <w:r w:rsidR="00D007CD">
        <w:rPr>
          <w:rFonts w:ascii="Verdana" w:hAnsi="Verdana" w:cs="Arial"/>
          <w:sz w:val="18"/>
          <w:szCs w:val="18"/>
        </w:rPr>
        <w:t xml:space="preserve"> (p. 29)</w:t>
      </w:r>
      <w:r w:rsidRPr="00C7144A">
        <w:rPr>
          <w:rFonts w:ascii="Verdana" w:hAnsi="Verdana" w:cs="Arial"/>
          <w:sz w:val="18"/>
          <w:szCs w:val="18"/>
        </w:rPr>
        <w:t>: “Om verdringingseffecten bij de vervanging van de F-16 te voorkomen, is het budget voor de vervanging taakstellend ingekaderd. Bovendien is er zowel bij de investeringskosten als bij de exploitatiekosten een risicoreservering van 10 procent gehanteerd. Deze risicoreservering is bedoeld voor niet geraamde kostenstijgingen. De reservering is niet bestemd voor prijs- en loonbijstellingen; deze worden conform de reguliere begrotings</w:t>
      </w:r>
      <w:r w:rsidR="00D007CD">
        <w:rPr>
          <w:rFonts w:ascii="Verdana" w:hAnsi="Verdana" w:cs="Arial"/>
          <w:sz w:val="18"/>
          <w:szCs w:val="18"/>
        </w:rPr>
        <w:t xml:space="preserve">systematiek aangepast.” </w:t>
      </w:r>
      <w:r w:rsidRPr="00C7144A">
        <w:rPr>
          <w:rFonts w:ascii="Verdana" w:hAnsi="Verdana" w:cs="Arial"/>
          <w:sz w:val="18"/>
          <w:szCs w:val="18"/>
        </w:rPr>
        <w:t>De aanpassing aan de inflatie zorgt uitsluitend voor behoud van koopkracht, bij overige gelijkblijvende omstandigheden. De aanpassing aan inflatie is dus wezenlijk anders dan prijsstijgingen (of -dalingen) veroorzaakt door ontwerpkeuzes, vert</w:t>
      </w:r>
      <w:r>
        <w:rPr>
          <w:rFonts w:ascii="Verdana" w:hAnsi="Verdana" w:cs="Arial"/>
          <w:sz w:val="18"/>
          <w:szCs w:val="18"/>
        </w:rPr>
        <w:t>raging, productieprocessen, enzovoorts.</w:t>
      </w:r>
    </w:p>
    <w:p w:rsidRPr="00C7144A" w:rsidR="00C7144A" w:rsidP="00C7144A" w:rsidRDefault="00C7144A">
      <w:pPr>
        <w:spacing w:line="240" w:lineRule="atLeast"/>
        <w:rPr>
          <w:rFonts w:ascii="Verdana" w:hAnsi="Verdana" w:cs="Arial"/>
          <w:sz w:val="18"/>
          <w:szCs w:val="18"/>
        </w:rPr>
      </w:pPr>
    </w:p>
    <w:p w:rsidRPr="00C7144A" w:rsidR="00C7144A" w:rsidP="00C7144A" w:rsidRDefault="00C7144A">
      <w:pPr>
        <w:spacing w:line="240" w:lineRule="atLeast"/>
        <w:rPr>
          <w:rFonts w:ascii="Verdana" w:hAnsi="Verdana" w:cs="Arial"/>
          <w:sz w:val="18"/>
          <w:szCs w:val="18"/>
        </w:rPr>
      </w:pPr>
      <w:r w:rsidRPr="00C7144A">
        <w:rPr>
          <w:rFonts w:ascii="Verdana" w:hAnsi="Verdana" w:cs="Arial"/>
          <w:sz w:val="18"/>
          <w:szCs w:val="18"/>
        </w:rPr>
        <w:t xml:space="preserve">In 2014 heeft het kabinet geen prijsbijstelling uitgekeerd, maar heeft Defensie vanuit de bij Begrotingsakkoord 2013 verkregen extra middelen een reservering gemaakt voor de prijsbijstelling. </w:t>
      </w:r>
    </w:p>
    <w:p w:rsidRPr="00466E85" w:rsidR="00BC3F86" w:rsidP="00466E85" w:rsidRDefault="00BC3F86">
      <w:pPr>
        <w:spacing w:line="240" w:lineRule="atLeast"/>
        <w:rPr>
          <w:rFonts w:ascii="Verdana" w:hAnsi="Verdana" w:cs="Arial"/>
          <w:b/>
          <w:sz w:val="18"/>
          <w:szCs w:val="18"/>
        </w:rPr>
      </w:pPr>
    </w:p>
    <w:p w:rsidRPr="00466E85" w:rsidR="00F32957" w:rsidP="00466E85" w:rsidRDefault="00F32957">
      <w:pPr>
        <w:spacing w:line="240" w:lineRule="atLeast"/>
        <w:rPr>
          <w:rFonts w:ascii="Verdana" w:hAnsi="Verdana" w:cs="Arial"/>
          <w:b/>
          <w:sz w:val="18"/>
          <w:szCs w:val="18"/>
        </w:rPr>
      </w:pPr>
      <w:r w:rsidRPr="00466E85">
        <w:rPr>
          <w:rFonts w:ascii="Verdana" w:hAnsi="Verdana" w:cs="Arial"/>
          <w:b/>
          <w:sz w:val="18"/>
          <w:szCs w:val="18"/>
        </w:rPr>
        <w:lastRenderedPageBreak/>
        <w:t>3</w:t>
      </w:r>
      <w:r w:rsidR="0004444B">
        <w:rPr>
          <w:rFonts w:ascii="Verdana" w:hAnsi="Verdana" w:cs="Arial"/>
          <w:b/>
          <w:sz w:val="18"/>
          <w:szCs w:val="18"/>
        </w:rPr>
        <w:t>0</w:t>
      </w:r>
      <w:r w:rsidRPr="00466E85">
        <w:rPr>
          <w:rFonts w:ascii="Verdana" w:hAnsi="Verdana" w:cs="Arial"/>
          <w:b/>
          <w:sz w:val="18"/>
          <w:szCs w:val="18"/>
        </w:rPr>
        <w:t xml:space="preserve">. </w:t>
      </w:r>
    </w:p>
    <w:p w:rsidRPr="00466E85" w:rsidR="00F32957" w:rsidP="00466E85" w:rsidRDefault="00F32957">
      <w:pPr>
        <w:spacing w:line="240" w:lineRule="atLeast"/>
        <w:rPr>
          <w:rFonts w:ascii="Verdana" w:hAnsi="Verdana" w:cs="Arial"/>
          <w:b/>
          <w:sz w:val="18"/>
          <w:szCs w:val="18"/>
        </w:rPr>
      </w:pPr>
      <w:r w:rsidRPr="00466E85">
        <w:rPr>
          <w:rFonts w:ascii="Verdana" w:hAnsi="Verdana" w:cs="Arial"/>
          <w:b/>
          <w:sz w:val="18"/>
          <w:szCs w:val="18"/>
        </w:rPr>
        <w:t>Kamerlid</w:t>
      </w:r>
      <w:r w:rsidR="00D007CD">
        <w:rPr>
          <w:rFonts w:ascii="Verdana" w:hAnsi="Verdana" w:cs="Arial"/>
          <w:b/>
          <w:sz w:val="18"/>
          <w:szCs w:val="18"/>
        </w:rPr>
        <w:t xml:space="preserve">: </w:t>
      </w:r>
      <w:proofErr w:type="spellStart"/>
      <w:r w:rsidR="00D007CD">
        <w:rPr>
          <w:rFonts w:ascii="Verdana" w:hAnsi="Verdana" w:cs="Arial"/>
          <w:b/>
          <w:sz w:val="18"/>
          <w:szCs w:val="18"/>
        </w:rPr>
        <w:t>Hachchi</w:t>
      </w:r>
      <w:proofErr w:type="spellEnd"/>
      <w:r w:rsidR="00D007CD">
        <w:rPr>
          <w:rFonts w:ascii="Verdana" w:hAnsi="Verdana" w:cs="Arial"/>
          <w:b/>
          <w:sz w:val="18"/>
          <w:szCs w:val="18"/>
        </w:rPr>
        <w:t xml:space="preserve">, D66 </w:t>
      </w:r>
    </w:p>
    <w:p w:rsidRPr="00466E85" w:rsidR="00F32957" w:rsidP="00466E85" w:rsidRDefault="0004444B">
      <w:pPr>
        <w:spacing w:line="240" w:lineRule="atLeast"/>
        <w:rPr>
          <w:rFonts w:ascii="Verdana" w:hAnsi="Verdana" w:cs="Arial"/>
          <w:b/>
          <w:sz w:val="18"/>
          <w:szCs w:val="18"/>
        </w:rPr>
      </w:pPr>
      <w:r w:rsidRPr="0004444B">
        <w:rPr>
          <w:rFonts w:ascii="Verdana" w:hAnsi="Verdana" w:cs="Arial"/>
          <w:b/>
          <w:sz w:val="18"/>
          <w:szCs w:val="18"/>
        </w:rPr>
        <w:t xml:space="preserve">De Rekenkamer zegt dat de inzetbaarheidsdoelstelling van vier Joint Strike </w:t>
      </w:r>
      <w:proofErr w:type="spellStart"/>
      <w:r w:rsidRPr="0004444B">
        <w:rPr>
          <w:rFonts w:ascii="Verdana" w:hAnsi="Verdana" w:cs="Arial"/>
          <w:b/>
          <w:sz w:val="18"/>
          <w:szCs w:val="18"/>
        </w:rPr>
        <w:t>Fighters</w:t>
      </w:r>
      <w:proofErr w:type="spellEnd"/>
      <w:r w:rsidRPr="0004444B">
        <w:rPr>
          <w:rFonts w:ascii="Verdana" w:hAnsi="Verdana" w:cs="Arial"/>
          <w:b/>
          <w:sz w:val="18"/>
          <w:szCs w:val="18"/>
        </w:rPr>
        <w:t xml:space="preserve"> permanent in de lucht niet gehaald zal worden. Ook daarop krijg ik graag een reactie van de minister.</w:t>
      </w:r>
    </w:p>
    <w:p w:rsidRPr="008F29CD" w:rsidR="00F32957" w:rsidP="00466E85" w:rsidRDefault="00F32957">
      <w:pPr>
        <w:spacing w:line="240" w:lineRule="atLeast"/>
        <w:rPr>
          <w:rFonts w:ascii="Verdana" w:hAnsi="Verdana" w:cs="Arial"/>
          <w:sz w:val="18"/>
          <w:szCs w:val="18"/>
        </w:rPr>
      </w:pPr>
    </w:p>
    <w:p w:rsidR="00FF4444" w:rsidP="00466E85" w:rsidRDefault="008F29CD">
      <w:pPr>
        <w:spacing w:line="240" w:lineRule="atLeast"/>
        <w:rPr>
          <w:rFonts w:ascii="Verdana" w:hAnsi="Verdana" w:cs="Arial"/>
          <w:sz w:val="18"/>
          <w:szCs w:val="18"/>
        </w:rPr>
      </w:pPr>
      <w:r w:rsidRPr="008F29CD">
        <w:rPr>
          <w:rFonts w:ascii="Verdana" w:hAnsi="Verdana" w:cs="Arial"/>
          <w:sz w:val="18"/>
          <w:szCs w:val="18"/>
        </w:rPr>
        <w:t>De Algemene Rekenkamer wijst in haar monitoringbrief opnieuw op de berekeningen om met 37 F-35 toestellen langdurig vier toestellen in een missiegebied te kunnen inzetten. In de bestuurlijke reactie op die brief ben ik hierop ingegaan. Met de aanschaf van 37 F-35 toestellen kan de krijgsmacht 24 uur per dag, zeven dagen in de week het Nederlandse luchtruim bewaken en permanent met vier toestellen elders in de wereld een missie uitvoeren.</w:t>
      </w:r>
    </w:p>
    <w:p w:rsidRPr="008F29CD" w:rsidR="008F29CD" w:rsidP="00466E85" w:rsidRDefault="008F29CD">
      <w:pPr>
        <w:spacing w:line="240" w:lineRule="atLeast"/>
        <w:rPr>
          <w:rFonts w:ascii="Verdana" w:hAnsi="Verdana" w:cs="Arial"/>
          <w:sz w:val="18"/>
          <w:szCs w:val="18"/>
        </w:rPr>
      </w:pPr>
    </w:p>
    <w:p w:rsidRPr="00466E85" w:rsidR="00F32957" w:rsidP="00466E85" w:rsidRDefault="00F32957">
      <w:pPr>
        <w:spacing w:line="240" w:lineRule="atLeast"/>
        <w:rPr>
          <w:rFonts w:ascii="Verdana" w:hAnsi="Verdana" w:cs="Arial"/>
          <w:b/>
          <w:sz w:val="18"/>
          <w:szCs w:val="18"/>
        </w:rPr>
      </w:pPr>
      <w:r w:rsidRPr="00466E85">
        <w:rPr>
          <w:rFonts w:ascii="Verdana" w:hAnsi="Verdana" w:cs="Arial"/>
          <w:b/>
          <w:sz w:val="18"/>
          <w:szCs w:val="18"/>
        </w:rPr>
        <w:t>3</w:t>
      </w:r>
      <w:r w:rsidR="0004444B">
        <w:rPr>
          <w:rFonts w:ascii="Verdana" w:hAnsi="Verdana" w:cs="Arial"/>
          <w:b/>
          <w:sz w:val="18"/>
          <w:szCs w:val="18"/>
        </w:rPr>
        <w:t>1</w:t>
      </w:r>
      <w:r w:rsidRPr="00466E85">
        <w:rPr>
          <w:rFonts w:ascii="Verdana" w:hAnsi="Verdana" w:cs="Arial"/>
          <w:b/>
          <w:sz w:val="18"/>
          <w:szCs w:val="18"/>
        </w:rPr>
        <w:t xml:space="preserve">. </w:t>
      </w:r>
    </w:p>
    <w:p w:rsidRPr="00466E85" w:rsidR="00F32957" w:rsidP="00466E85" w:rsidRDefault="00D007CD">
      <w:pPr>
        <w:spacing w:line="240" w:lineRule="atLeast"/>
        <w:rPr>
          <w:rFonts w:ascii="Verdana" w:hAnsi="Verdana" w:cs="Arial"/>
          <w:b/>
          <w:sz w:val="18"/>
          <w:szCs w:val="18"/>
        </w:rPr>
      </w:pPr>
      <w:r>
        <w:rPr>
          <w:rFonts w:ascii="Verdana" w:hAnsi="Verdana" w:cs="Arial"/>
          <w:b/>
          <w:sz w:val="18"/>
          <w:szCs w:val="18"/>
        </w:rPr>
        <w:t xml:space="preserve">Kamerlid: Segers, CU </w:t>
      </w:r>
    </w:p>
    <w:p w:rsidRPr="00466E85" w:rsidR="00F32957" w:rsidP="00466E85" w:rsidRDefault="00E43018">
      <w:pPr>
        <w:spacing w:line="240" w:lineRule="atLeast"/>
        <w:rPr>
          <w:rFonts w:ascii="Verdana" w:hAnsi="Verdana" w:cs="Arial"/>
          <w:b/>
          <w:sz w:val="18"/>
          <w:szCs w:val="18"/>
        </w:rPr>
      </w:pPr>
      <w:r>
        <w:rPr>
          <w:rFonts w:ascii="Verdana" w:hAnsi="Verdana" w:cs="Arial"/>
          <w:b/>
          <w:sz w:val="18"/>
          <w:szCs w:val="18"/>
        </w:rPr>
        <w:t>In maart besloot de minister alsnog om Nederlandse uniformen aan te schaffen die kwalitatief beter waren dan uniformen van Chinese makelij. Ik vraag om nadere uitleg. Is de minister het met de CU-fractie eens dat als het gaat om materieel dat extra bescherming biedt aan onze manschappen, Defensie altijd voor het beste materiaal moet gaan?</w:t>
      </w:r>
    </w:p>
    <w:p w:rsidRPr="00466E85" w:rsidR="00F32957" w:rsidP="00466E85" w:rsidRDefault="00F32957">
      <w:pPr>
        <w:spacing w:line="240" w:lineRule="atLeast"/>
        <w:rPr>
          <w:rFonts w:ascii="Verdana" w:hAnsi="Verdana" w:cs="Arial"/>
          <w:b/>
          <w:sz w:val="18"/>
          <w:szCs w:val="18"/>
        </w:rPr>
      </w:pPr>
    </w:p>
    <w:p w:rsidRPr="00466E85" w:rsidR="007B4C06" w:rsidP="00466E85" w:rsidRDefault="007B4C06">
      <w:pPr>
        <w:spacing w:line="240" w:lineRule="atLeast"/>
        <w:rPr>
          <w:rFonts w:ascii="Verdana" w:hAnsi="Verdana" w:cs="Arial"/>
          <w:sz w:val="18"/>
          <w:szCs w:val="18"/>
        </w:rPr>
      </w:pPr>
      <w:r w:rsidRPr="00466E85">
        <w:rPr>
          <w:rFonts w:ascii="Verdana" w:hAnsi="Verdana" w:cs="Arial"/>
          <w:sz w:val="18"/>
          <w:szCs w:val="18"/>
        </w:rPr>
        <w:t xml:space="preserve">Defensie verstrekt haar personeel kleding die voldoet aan de operationele eisen. Voor sommige operaties liggen die eisen hoger dan voor andere. Bij de operaties </w:t>
      </w:r>
      <w:r w:rsidR="00ED768D">
        <w:rPr>
          <w:rFonts w:ascii="Verdana" w:hAnsi="Verdana" w:cs="Arial"/>
          <w:sz w:val="18"/>
          <w:szCs w:val="18"/>
        </w:rPr>
        <w:t xml:space="preserve">die speciale eenheden </w:t>
      </w:r>
      <w:r w:rsidRPr="00466E85">
        <w:rPr>
          <w:rFonts w:ascii="Verdana" w:hAnsi="Verdana" w:cs="Arial"/>
          <w:sz w:val="18"/>
          <w:szCs w:val="18"/>
        </w:rPr>
        <w:t xml:space="preserve">de laatste jaren </w:t>
      </w:r>
      <w:r w:rsidR="00ED768D">
        <w:rPr>
          <w:rFonts w:ascii="Verdana" w:hAnsi="Verdana" w:cs="Arial"/>
          <w:sz w:val="18"/>
          <w:szCs w:val="18"/>
        </w:rPr>
        <w:t>hebben</w:t>
      </w:r>
      <w:r w:rsidRPr="00466E85">
        <w:rPr>
          <w:rFonts w:ascii="Verdana" w:hAnsi="Verdana" w:cs="Arial"/>
          <w:sz w:val="18"/>
          <w:szCs w:val="18"/>
        </w:rPr>
        <w:t xml:space="preserve"> uitgevoerd, bleek er behoefte</w:t>
      </w:r>
      <w:r w:rsidR="00ED768D">
        <w:rPr>
          <w:rFonts w:ascii="Verdana" w:hAnsi="Verdana" w:cs="Arial"/>
          <w:sz w:val="18"/>
          <w:szCs w:val="18"/>
        </w:rPr>
        <w:t xml:space="preserve"> te</w:t>
      </w:r>
      <w:r w:rsidR="0004444B">
        <w:rPr>
          <w:rFonts w:ascii="Verdana" w:hAnsi="Verdana" w:cs="Arial"/>
          <w:sz w:val="18"/>
          <w:szCs w:val="18"/>
        </w:rPr>
        <w:t xml:space="preserve"> </w:t>
      </w:r>
      <w:r w:rsidRPr="00466E85">
        <w:rPr>
          <w:rFonts w:ascii="Verdana" w:hAnsi="Verdana" w:cs="Arial"/>
          <w:sz w:val="18"/>
          <w:szCs w:val="18"/>
        </w:rPr>
        <w:t>bestaa</w:t>
      </w:r>
      <w:r w:rsidR="00ED768D">
        <w:rPr>
          <w:rFonts w:ascii="Verdana" w:hAnsi="Verdana" w:cs="Arial"/>
          <w:sz w:val="18"/>
          <w:szCs w:val="18"/>
        </w:rPr>
        <w:t>n</w:t>
      </w:r>
      <w:r w:rsidRPr="00466E85">
        <w:rPr>
          <w:rFonts w:ascii="Verdana" w:hAnsi="Verdana" w:cs="Arial"/>
          <w:sz w:val="18"/>
          <w:szCs w:val="18"/>
        </w:rPr>
        <w:t xml:space="preserve"> aan een aangepast kledingpakket</w:t>
      </w:r>
      <w:r w:rsidR="00ED768D">
        <w:rPr>
          <w:rFonts w:ascii="Verdana" w:hAnsi="Verdana" w:cs="Arial"/>
          <w:sz w:val="18"/>
          <w:szCs w:val="18"/>
        </w:rPr>
        <w:t>,</w:t>
      </w:r>
      <w:r w:rsidRPr="00466E85">
        <w:rPr>
          <w:rFonts w:ascii="Verdana" w:hAnsi="Verdana" w:cs="Arial"/>
          <w:sz w:val="18"/>
          <w:szCs w:val="18"/>
        </w:rPr>
        <w:t xml:space="preserve"> geschikt voor extreme omstandigheden. Van dit aangepaste kledingpakket had Defensie een kleine hoeveelheid aangeschaft. Omdat daarvan </w:t>
      </w:r>
      <w:r w:rsidR="00ED768D">
        <w:rPr>
          <w:rFonts w:ascii="Verdana" w:hAnsi="Verdana" w:cs="Arial"/>
          <w:sz w:val="18"/>
          <w:szCs w:val="18"/>
        </w:rPr>
        <w:t>niet genoeg</w:t>
      </w:r>
      <w:r w:rsidRPr="00466E85">
        <w:rPr>
          <w:rFonts w:ascii="Verdana" w:hAnsi="Verdana" w:cs="Arial"/>
          <w:sz w:val="18"/>
          <w:szCs w:val="18"/>
        </w:rPr>
        <w:t xml:space="preserve"> meer resteerde, is nu een nieuwe partij aangeschaft.</w:t>
      </w:r>
    </w:p>
    <w:p w:rsidRPr="00466E85" w:rsidR="007B4C06" w:rsidP="00466E85" w:rsidRDefault="007B4C06">
      <w:pPr>
        <w:spacing w:line="240" w:lineRule="atLeast"/>
        <w:rPr>
          <w:rFonts w:ascii="Verdana" w:hAnsi="Verdana" w:cs="Arial"/>
          <w:sz w:val="18"/>
          <w:szCs w:val="18"/>
        </w:rPr>
      </w:pPr>
    </w:p>
    <w:p w:rsidRPr="00466E85" w:rsidR="007B4C06" w:rsidP="00466E85" w:rsidRDefault="00ED768D">
      <w:pPr>
        <w:spacing w:line="240" w:lineRule="atLeast"/>
        <w:rPr>
          <w:rFonts w:ascii="Verdana" w:hAnsi="Verdana" w:cs="Arial"/>
          <w:sz w:val="18"/>
          <w:szCs w:val="18"/>
        </w:rPr>
      </w:pPr>
      <w:r>
        <w:rPr>
          <w:rFonts w:ascii="Verdana" w:hAnsi="Verdana" w:cs="Arial"/>
          <w:sz w:val="18"/>
          <w:szCs w:val="18"/>
        </w:rPr>
        <w:t>H</w:t>
      </w:r>
      <w:r w:rsidRPr="00466E85" w:rsidR="007B4C06">
        <w:rPr>
          <w:rFonts w:ascii="Verdana" w:hAnsi="Verdana" w:cs="Arial"/>
          <w:sz w:val="18"/>
          <w:szCs w:val="18"/>
        </w:rPr>
        <w:t>et spectrum van klimatologische omstandigheden, terrein en operationeel optreden</w:t>
      </w:r>
      <w:r>
        <w:rPr>
          <w:rFonts w:ascii="Verdana" w:hAnsi="Verdana" w:cs="Arial"/>
          <w:sz w:val="18"/>
          <w:szCs w:val="18"/>
        </w:rPr>
        <w:t xml:space="preserve"> wordt</w:t>
      </w:r>
      <w:r w:rsidRPr="00466E85" w:rsidR="007B4C06">
        <w:rPr>
          <w:rFonts w:ascii="Verdana" w:hAnsi="Verdana" w:cs="Arial"/>
          <w:sz w:val="18"/>
          <w:szCs w:val="18"/>
        </w:rPr>
        <w:t xml:space="preserve"> steeds breder.</w:t>
      </w:r>
      <w:r>
        <w:rPr>
          <w:rFonts w:ascii="Verdana" w:hAnsi="Verdana" w:cs="Arial"/>
          <w:sz w:val="18"/>
          <w:szCs w:val="18"/>
        </w:rPr>
        <w:t xml:space="preserve"> De verwerving van </w:t>
      </w:r>
      <w:proofErr w:type="spellStart"/>
      <w:r>
        <w:rPr>
          <w:rFonts w:ascii="Verdana" w:hAnsi="Verdana" w:cs="Arial"/>
          <w:sz w:val="18"/>
          <w:szCs w:val="18"/>
        </w:rPr>
        <w:t>missiespecifieke</w:t>
      </w:r>
      <w:proofErr w:type="spellEnd"/>
      <w:r>
        <w:rPr>
          <w:rFonts w:ascii="Verdana" w:hAnsi="Verdana" w:cs="Arial"/>
          <w:sz w:val="18"/>
          <w:szCs w:val="18"/>
        </w:rPr>
        <w:t xml:space="preserve"> kleding</w:t>
      </w:r>
      <w:r w:rsidRPr="00466E85" w:rsidR="007B4C06">
        <w:rPr>
          <w:rFonts w:ascii="Verdana" w:hAnsi="Verdana" w:cs="Arial"/>
          <w:sz w:val="18"/>
          <w:szCs w:val="18"/>
        </w:rPr>
        <w:t xml:space="preserve"> is complex en bovendien kostbaar. Defensie werkt daarom momenteel aan de vervanging van de generieke gevechtskleding</w:t>
      </w:r>
      <w:r>
        <w:rPr>
          <w:rFonts w:ascii="Verdana" w:hAnsi="Verdana" w:cs="Arial"/>
          <w:sz w:val="18"/>
          <w:szCs w:val="18"/>
        </w:rPr>
        <w:t xml:space="preserve">. </w:t>
      </w:r>
      <w:r w:rsidRPr="00466E85" w:rsidR="007B4C06">
        <w:rPr>
          <w:rFonts w:ascii="Verdana" w:hAnsi="Verdana" w:cs="Arial"/>
          <w:sz w:val="18"/>
          <w:szCs w:val="18"/>
        </w:rPr>
        <w:t xml:space="preserve">Het project Defensie Operationeel Kleding Systeem (DOKS) </w:t>
      </w:r>
      <w:r>
        <w:rPr>
          <w:rFonts w:ascii="Verdana" w:hAnsi="Verdana" w:cs="Arial"/>
          <w:sz w:val="18"/>
          <w:szCs w:val="18"/>
        </w:rPr>
        <w:t>vervult</w:t>
      </w:r>
      <w:r w:rsidRPr="00466E85" w:rsidR="007B4C06">
        <w:rPr>
          <w:rFonts w:ascii="Verdana" w:hAnsi="Verdana" w:cs="Arial"/>
          <w:sz w:val="18"/>
          <w:szCs w:val="18"/>
        </w:rPr>
        <w:t xml:space="preserve"> </w:t>
      </w:r>
      <w:r>
        <w:rPr>
          <w:rFonts w:ascii="Verdana" w:hAnsi="Verdana" w:cs="Arial"/>
          <w:sz w:val="18"/>
          <w:szCs w:val="18"/>
        </w:rPr>
        <w:t>d</w:t>
      </w:r>
      <w:r w:rsidRPr="00466E85" w:rsidR="007B4C06">
        <w:rPr>
          <w:rFonts w:ascii="Verdana" w:hAnsi="Verdana" w:cs="Arial"/>
          <w:sz w:val="18"/>
          <w:szCs w:val="18"/>
        </w:rPr>
        <w:t>eze behoefte. Komend jaar wordt u hierover nader geïnformeerd.</w:t>
      </w:r>
    </w:p>
    <w:p w:rsidRPr="00466E85" w:rsidR="007B4C06" w:rsidP="00466E85" w:rsidRDefault="007B4C06">
      <w:pPr>
        <w:spacing w:line="240" w:lineRule="atLeast"/>
        <w:rPr>
          <w:rFonts w:ascii="Verdana" w:hAnsi="Verdana" w:cs="Arial"/>
          <w:b/>
          <w:sz w:val="18"/>
          <w:szCs w:val="18"/>
        </w:rPr>
      </w:pPr>
    </w:p>
    <w:p w:rsidRPr="00466E85" w:rsidR="00F32957" w:rsidP="00466E85" w:rsidRDefault="00F32957">
      <w:pPr>
        <w:spacing w:line="240" w:lineRule="atLeast"/>
        <w:rPr>
          <w:rFonts w:ascii="Verdana" w:hAnsi="Verdana" w:cs="Arial"/>
          <w:b/>
          <w:sz w:val="18"/>
          <w:szCs w:val="18"/>
        </w:rPr>
      </w:pPr>
      <w:r w:rsidRPr="00466E85">
        <w:rPr>
          <w:rFonts w:ascii="Verdana" w:hAnsi="Verdana" w:cs="Arial"/>
          <w:b/>
          <w:sz w:val="18"/>
          <w:szCs w:val="18"/>
        </w:rPr>
        <w:t>3</w:t>
      </w:r>
      <w:r w:rsidR="0004444B">
        <w:rPr>
          <w:rFonts w:ascii="Verdana" w:hAnsi="Verdana" w:cs="Arial"/>
          <w:b/>
          <w:sz w:val="18"/>
          <w:szCs w:val="18"/>
        </w:rPr>
        <w:t>2</w:t>
      </w:r>
      <w:r w:rsidRPr="00466E85">
        <w:rPr>
          <w:rFonts w:ascii="Verdana" w:hAnsi="Verdana" w:cs="Arial"/>
          <w:b/>
          <w:sz w:val="18"/>
          <w:szCs w:val="18"/>
        </w:rPr>
        <w:t xml:space="preserve">. </w:t>
      </w:r>
    </w:p>
    <w:p w:rsidRPr="00466E85" w:rsidR="00F32957" w:rsidP="00466E85" w:rsidRDefault="00D007CD">
      <w:pPr>
        <w:spacing w:line="240" w:lineRule="atLeast"/>
        <w:rPr>
          <w:rFonts w:ascii="Verdana" w:hAnsi="Verdana" w:cs="Arial"/>
          <w:b/>
          <w:sz w:val="18"/>
          <w:szCs w:val="18"/>
        </w:rPr>
      </w:pPr>
      <w:r>
        <w:rPr>
          <w:rFonts w:ascii="Verdana" w:hAnsi="Verdana" w:cs="Arial"/>
          <w:b/>
          <w:sz w:val="18"/>
          <w:szCs w:val="18"/>
        </w:rPr>
        <w:t xml:space="preserve">Kamerlid: Segers, CU </w:t>
      </w:r>
    </w:p>
    <w:p w:rsidR="00E43018" w:rsidP="00E43018" w:rsidRDefault="00E43018">
      <w:pPr>
        <w:spacing w:line="240" w:lineRule="atLeast"/>
        <w:rPr>
          <w:rFonts w:ascii="Verdana" w:hAnsi="Verdana" w:cs="Arial"/>
          <w:b/>
          <w:sz w:val="18"/>
          <w:szCs w:val="18"/>
        </w:rPr>
      </w:pPr>
      <w:r>
        <w:rPr>
          <w:rFonts w:ascii="Verdana" w:hAnsi="Verdana" w:cs="Arial"/>
          <w:b/>
          <w:sz w:val="18"/>
          <w:szCs w:val="18"/>
        </w:rPr>
        <w:t>Is de minister bereid te zijner tijd het Zweedse onderzoek naar herinvoering van de dienstplicht naar de Kamer te sturen, dat van commentaar te voorzien en daarbij aan te geven in hoeverre dat onderzoek relevant is voor ons land?</w:t>
      </w:r>
      <w:r w:rsidRPr="00E43018">
        <w:rPr>
          <w:rFonts w:ascii="Verdana" w:hAnsi="Verdana" w:eastAsia="Calibri"/>
          <w:sz w:val="18"/>
          <w:szCs w:val="18"/>
          <w:lang w:eastAsia="en-US"/>
        </w:rPr>
        <w:t xml:space="preserve"> </w:t>
      </w:r>
      <w:r w:rsidRPr="00E43018">
        <w:rPr>
          <w:rFonts w:ascii="Verdana" w:hAnsi="Verdana" w:cs="Arial"/>
          <w:b/>
          <w:sz w:val="18"/>
          <w:szCs w:val="18"/>
        </w:rPr>
        <w:t>Of is de minister zelfs bereid om daarnaar zelfstandig onderzoek te doen en daarbij wellicht samen met collega-ministers ook het idee van een sociale dienstplicht te betrekken?</w:t>
      </w:r>
    </w:p>
    <w:p w:rsidRPr="00E43018" w:rsidR="00E43018" w:rsidP="00E43018" w:rsidRDefault="00E43018">
      <w:pPr>
        <w:spacing w:line="240" w:lineRule="atLeast"/>
        <w:rPr>
          <w:rFonts w:ascii="Verdana" w:hAnsi="Verdana" w:cs="Arial"/>
          <w:b/>
          <w:sz w:val="18"/>
          <w:szCs w:val="18"/>
        </w:rPr>
      </w:pPr>
    </w:p>
    <w:p w:rsidRPr="00583BA6" w:rsidR="00EE4B37" w:rsidP="00466E85" w:rsidRDefault="00EE4B37">
      <w:pPr>
        <w:spacing w:line="240" w:lineRule="atLeast"/>
        <w:rPr>
          <w:rFonts w:ascii="Verdana" w:hAnsi="Verdana" w:cs="Arial"/>
          <w:b/>
          <w:sz w:val="18"/>
          <w:szCs w:val="18"/>
        </w:rPr>
      </w:pPr>
      <w:r w:rsidRPr="00466E85">
        <w:rPr>
          <w:rFonts w:ascii="Verdana" w:hAnsi="Verdana" w:cs="Arial"/>
          <w:sz w:val="18"/>
          <w:szCs w:val="18"/>
        </w:rPr>
        <w:t>Om de flexibiliteit op personeelsgebied te vergroten en bovendien de maatschappelijke verankering te versterken, zal in de toekomst slimmer en meer gebruik worden gemaakt van reservisten.</w:t>
      </w:r>
      <w:r w:rsidRPr="00D007CD" w:rsidR="00D007CD">
        <w:rPr>
          <w:rFonts w:ascii="Verdana" w:hAnsi="Verdana"/>
          <w:sz w:val="18"/>
          <w:szCs w:val="18"/>
        </w:rPr>
        <w:t xml:space="preserve"> </w:t>
      </w:r>
      <w:r w:rsidRPr="00D007CD" w:rsidR="00D007CD">
        <w:rPr>
          <w:rFonts w:ascii="Verdana" w:hAnsi="Verdana" w:cs="Arial"/>
          <w:sz w:val="18"/>
          <w:szCs w:val="18"/>
        </w:rPr>
        <w:t>Daarmee wordt voor een deel dezelfde effecten bereikt. Een eventuele herinvoering van de dienstplicht zou grote gevolgen hebben voor de inrichting en werkwijze van de krijgsmacht.</w:t>
      </w:r>
      <w:r w:rsidRPr="00466E85">
        <w:rPr>
          <w:rFonts w:ascii="Verdana" w:hAnsi="Verdana" w:cs="Arial"/>
          <w:sz w:val="18"/>
          <w:szCs w:val="18"/>
        </w:rPr>
        <w:t xml:space="preserve"> Zodra ik de beschikking heb over de uitkomsten van het onderzoek in Zweden</w:t>
      </w:r>
      <w:r w:rsidR="00ED768D">
        <w:rPr>
          <w:rFonts w:ascii="Verdana" w:hAnsi="Verdana" w:cs="Arial"/>
          <w:sz w:val="18"/>
          <w:szCs w:val="18"/>
        </w:rPr>
        <w:t>,</w:t>
      </w:r>
      <w:r w:rsidRPr="00466E85">
        <w:rPr>
          <w:rFonts w:ascii="Verdana" w:hAnsi="Verdana" w:cs="Arial"/>
          <w:sz w:val="18"/>
          <w:szCs w:val="18"/>
        </w:rPr>
        <w:t xml:space="preserve"> zal ik u deze </w:t>
      </w:r>
      <w:r w:rsidR="00ED768D">
        <w:rPr>
          <w:rFonts w:ascii="Verdana" w:hAnsi="Verdana" w:cs="Arial"/>
          <w:sz w:val="18"/>
          <w:szCs w:val="18"/>
        </w:rPr>
        <w:t xml:space="preserve">met mijn beoordeling </w:t>
      </w:r>
      <w:r w:rsidRPr="00466E85">
        <w:rPr>
          <w:rFonts w:ascii="Verdana" w:hAnsi="Verdana" w:cs="Arial"/>
          <w:sz w:val="18"/>
          <w:szCs w:val="18"/>
        </w:rPr>
        <w:t xml:space="preserve">toezenden. </w:t>
      </w:r>
    </w:p>
    <w:p w:rsidRPr="00466E85" w:rsidR="00F32957" w:rsidP="00466E85" w:rsidRDefault="00F32957">
      <w:pPr>
        <w:spacing w:line="240" w:lineRule="atLeast"/>
        <w:rPr>
          <w:rFonts w:ascii="Verdana" w:hAnsi="Verdana" w:cs="Arial"/>
          <w:b/>
          <w:sz w:val="18"/>
          <w:szCs w:val="18"/>
        </w:rPr>
      </w:pPr>
    </w:p>
    <w:p w:rsidRPr="00466E85" w:rsidR="00F32957" w:rsidP="00466E85" w:rsidRDefault="00F32957">
      <w:pPr>
        <w:spacing w:line="240" w:lineRule="atLeast"/>
        <w:rPr>
          <w:rFonts w:ascii="Verdana" w:hAnsi="Verdana" w:cs="Arial"/>
          <w:b/>
          <w:sz w:val="18"/>
          <w:szCs w:val="18"/>
        </w:rPr>
      </w:pPr>
      <w:r w:rsidRPr="00466E85">
        <w:rPr>
          <w:rFonts w:ascii="Verdana" w:hAnsi="Verdana" w:cs="Arial"/>
          <w:b/>
          <w:sz w:val="18"/>
          <w:szCs w:val="18"/>
        </w:rPr>
        <w:lastRenderedPageBreak/>
        <w:t>3</w:t>
      </w:r>
      <w:r w:rsidR="0004444B">
        <w:rPr>
          <w:rFonts w:ascii="Verdana" w:hAnsi="Verdana" w:cs="Arial"/>
          <w:b/>
          <w:sz w:val="18"/>
          <w:szCs w:val="18"/>
        </w:rPr>
        <w:t>3</w:t>
      </w:r>
      <w:r w:rsidRPr="00466E85">
        <w:rPr>
          <w:rFonts w:ascii="Verdana" w:hAnsi="Verdana" w:cs="Arial"/>
          <w:b/>
          <w:sz w:val="18"/>
          <w:szCs w:val="18"/>
        </w:rPr>
        <w:t>.</w:t>
      </w:r>
    </w:p>
    <w:p w:rsidRPr="00466E85" w:rsidR="00F32957" w:rsidP="00466E85" w:rsidRDefault="00D007CD">
      <w:pPr>
        <w:spacing w:line="240" w:lineRule="atLeast"/>
        <w:rPr>
          <w:rFonts w:ascii="Verdana" w:hAnsi="Verdana" w:cs="Arial"/>
          <w:b/>
          <w:sz w:val="18"/>
          <w:szCs w:val="18"/>
        </w:rPr>
      </w:pPr>
      <w:r>
        <w:rPr>
          <w:rFonts w:ascii="Verdana" w:hAnsi="Verdana" w:cs="Arial"/>
          <w:b/>
          <w:sz w:val="18"/>
          <w:szCs w:val="18"/>
        </w:rPr>
        <w:t xml:space="preserve">Kamerlid: Dijkgraaf, SGP </w:t>
      </w:r>
    </w:p>
    <w:p w:rsidRPr="00466E85" w:rsidR="00F32957" w:rsidP="00466E85" w:rsidRDefault="00E43018">
      <w:pPr>
        <w:spacing w:line="240" w:lineRule="atLeast"/>
        <w:rPr>
          <w:rFonts w:ascii="Verdana" w:hAnsi="Verdana" w:cs="Arial"/>
          <w:b/>
          <w:sz w:val="18"/>
          <w:szCs w:val="18"/>
        </w:rPr>
      </w:pPr>
      <w:r>
        <w:rPr>
          <w:rFonts w:ascii="Verdana" w:hAnsi="Verdana" w:cs="Arial"/>
          <w:b/>
          <w:sz w:val="18"/>
          <w:szCs w:val="18"/>
        </w:rPr>
        <w:t>Kan de minister aangeven of er voldoende middelen zijn om een goede cao af te kunnen sluiten?</w:t>
      </w:r>
    </w:p>
    <w:p w:rsidRPr="00466E85" w:rsidR="00D7523D" w:rsidP="00466E85" w:rsidRDefault="00D7523D">
      <w:pPr>
        <w:spacing w:line="240" w:lineRule="atLeast"/>
        <w:rPr>
          <w:rFonts w:ascii="Verdana" w:hAnsi="Verdana" w:cs="Arial"/>
          <w:b/>
          <w:sz w:val="18"/>
          <w:szCs w:val="18"/>
        </w:rPr>
      </w:pPr>
    </w:p>
    <w:p w:rsidRPr="00D007CD" w:rsidR="00D007CD" w:rsidP="00D007CD" w:rsidRDefault="00D7523D">
      <w:pPr>
        <w:spacing w:line="240" w:lineRule="atLeast"/>
        <w:rPr>
          <w:rFonts w:ascii="Verdana" w:hAnsi="Verdana" w:cs="Arial"/>
          <w:sz w:val="18"/>
          <w:szCs w:val="18"/>
        </w:rPr>
      </w:pPr>
      <w:r w:rsidRPr="00466E85">
        <w:rPr>
          <w:rFonts w:ascii="Verdana" w:hAnsi="Verdana" w:cs="Arial"/>
          <w:sz w:val="18"/>
          <w:szCs w:val="18"/>
        </w:rPr>
        <w:t xml:space="preserve">Voor Defensie is een goed pakket van arbeidsvoorwaarden essentieel. Vorige week zijn de onderhandelingen met de bonden </w:t>
      </w:r>
      <w:r w:rsidR="00ED768D">
        <w:rPr>
          <w:rFonts w:ascii="Verdana" w:hAnsi="Verdana" w:cs="Arial"/>
          <w:sz w:val="18"/>
          <w:szCs w:val="18"/>
        </w:rPr>
        <w:t>begonnen</w:t>
      </w:r>
      <w:r w:rsidRPr="00466E85">
        <w:rPr>
          <w:rFonts w:ascii="Verdana" w:hAnsi="Verdana" w:cs="Arial"/>
          <w:sz w:val="18"/>
          <w:szCs w:val="18"/>
        </w:rPr>
        <w:t>. Dit onderhandelingsproces heeft tijd en ruimte nodig.</w:t>
      </w:r>
      <w:r w:rsidR="00D007CD">
        <w:rPr>
          <w:rFonts w:ascii="Verdana" w:hAnsi="Verdana" w:cs="Arial"/>
          <w:sz w:val="18"/>
          <w:szCs w:val="18"/>
        </w:rPr>
        <w:t xml:space="preserve"> </w:t>
      </w:r>
      <w:r w:rsidRPr="00D007CD" w:rsidR="00D007CD">
        <w:rPr>
          <w:rFonts w:ascii="Verdana" w:hAnsi="Verdana" w:cs="Arial"/>
          <w:sz w:val="18"/>
          <w:szCs w:val="18"/>
        </w:rPr>
        <w:t>Het kabinet heeft besloten vanaf 2015 niet meer te korten op de gebruikelijke bijdrage voor de ambtenaren</w:t>
      </w:r>
      <w:r w:rsidR="00D007CD">
        <w:rPr>
          <w:rFonts w:ascii="Verdana" w:hAnsi="Verdana" w:cs="Arial"/>
          <w:sz w:val="18"/>
          <w:szCs w:val="18"/>
        </w:rPr>
        <w:t>-cao</w:t>
      </w:r>
      <w:r w:rsidRPr="00D007CD" w:rsidR="00D007CD">
        <w:rPr>
          <w:rFonts w:ascii="Verdana" w:hAnsi="Verdana" w:cs="Arial"/>
          <w:sz w:val="18"/>
          <w:szCs w:val="18"/>
        </w:rPr>
        <w:t xml:space="preserve">'s op grond van het zogenaamde referentiemodel. Er is dus voor 2015 geen nullijn. Dat betekent dat er ruimte is om te spreken over een nieuwe </w:t>
      </w:r>
      <w:r w:rsidR="00D007CD">
        <w:rPr>
          <w:rFonts w:ascii="Verdana" w:hAnsi="Verdana" w:cs="Arial"/>
          <w:sz w:val="18"/>
          <w:szCs w:val="18"/>
        </w:rPr>
        <w:t>cao en</w:t>
      </w:r>
      <w:r w:rsidRPr="00D007CD" w:rsidR="00D007CD">
        <w:rPr>
          <w:rFonts w:ascii="Verdana" w:hAnsi="Verdana" w:cs="Arial"/>
          <w:sz w:val="18"/>
          <w:szCs w:val="18"/>
        </w:rPr>
        <w:t xml:space="preserve"> daar ben ik dan ook nu mee </w:t>
      </w:r>
      <w:r w:rsidR="00D007CD">
        <w:rPr>
          <w:rFonts w:ascii="Verdana" w:hAnsi="Verdana" w:cs="Arial"/>
          <w:sz w:val="18"/>
          <w:szCs w:val="18"/>
        </w:rPr>
        <w:t>begonnen</w:t>
      </w:r>
      <w:r w:rsidRPr="00D007CD" w:rsidR="00D007CD">
        <w:rPr>
          <w:rFonts w:ascii="Verdana" w:hAnsi="Verdana" w:cs="Arial"/>
          <w:sz w:val="18"/>
          <w:szCs w:val="18"/>
        </w:rPr>
        <w:t xml:space="preserve">. </w:t>
      </w:r>
    </w:p>
    <w:p w:rsidRPr="00466E85" w:rsidR="00ED768D" w:rsidP="00466E85" w:rsidRDefault="00ED768D">
      <w:pPr>
        <w:spacing w:line="240" w:lineRule="atLeast"/>
        <w:rPr>
          <w:rFonts w:ascii="Verdana" w:hAnsi="Verdana" w:cs="Arial"/>
          <w:b/>
          <w:sz w:val="18"/>
          <w:szCs w:val="18"/>
        </w:rPr>
      </w:pPr>
    </w:p>
    <w:p w:rsidRPr="00466E85" w:rsidR="007B4C06" w:rsidP="00466E85" w:rsidRDefault="007B4C06">
      <w:pPr>
        <w:spacing w:line="240" w:lineRule="atLeast"/>
        <w:rPr>
          <w:rFonts w:ascii="Verdana" w:hAnsi="Verdana" w:cs="Arial"/>
          <w:b/>
          <w:sz w:val="18"/>
          <w:szCs w:val="18"/>
        </w:rPr>
      </w:pPr>
      <w:r w:rsidRPr="00466E85">
        <w:rPr>
          <w:rFonts w:ascii="Verdana" w:hAnsi="Verdana" w:cs="Arial"/>
          <w:b/>
          <w:sz w:val="18"/>
          <w:szCs w:val="18"/>
        </w:rPr>
        <w:t>3</w:t>
      </w:r>
      <w:r w:rsidR="0004444B">
        <w:rPr>
          <w:rFonts w:ascii="Verdana" w:hAnsi="Verdana" w:cs="Arial"/>
          <w:b/>
          <w:sz w:val="18"/>
          <w:szCs w:val="18"/>
        </w:rPr>
        <w:t>4</w:t>
      </w:r>
      <w:r w:rsidRPr="00466E85">
        <w:rPr>
          <w:rFonts w:ascii="Verdana" w:hAnsi="Verdana" w:cs="Arial"/>
          <w:b/>
          <w:sz w:val="18"/>
          <w:szCs w:val="18"/>
        </w:rPr>
        <w:t xml:space="preserve">. </w:t>
      </w:r>
    </w:p>
    <w:p w:rsidRPr="00466E85" w:rsidR="007B4C06" w:rsidP="00466E85" w:rsidRDefault="00D007CD">
      <w:pPr>
        <w:spacing w:line="240" w:lineRule="atLeast"/>
        <w:rPr>
          <w:rFonts w:ascii="Verdana" w:hAnsi="Verdana" w:cs="Arial"/>
          <w:b/>
          <w:sz w:val="18"/>
          <w:szCs w:val="18"/>
        </w:rPr>
      </w:pPr>
      <w:r>
        <w:rPr>
          <w:rFonts w:ascii="Verdana" w:hAnsi="Verdana" w:cs="Arial"/>
          <w:b/>
          <w:sz w:val="18"/>
          <w:szCs w:val="18"/>
        </w:rPr>
        <w:t xml:space="preserve">Kamerlid: Dijkgraaf, SGP </w:t>
      </w:r>
    </w:p>
    <w:p w:rsidRPr="00466E85" w:rsidR="007B4C06" w:rsidP="00466E85" w:rsidRDefault="00E43018">
      <w:pPr>
        <w:spacing w:line="240" w:lineRule="atLeast"/>
        <w:rPr>
          <w:rFonts w:ascii="Verdana" w:hAnsi="Verdana" w:cs="Arial"/>
          <w:b/>
          <w:sz w:val="18"/>
          <w:szCs w:val="18"/>
        </w:rPr>
      </w:pPr>
      <w:r>
        <w:rPr>
          <w:rFonts w:ascii="Verdana" w:hAnsi="Verdana" w:cs="Arial"/>
          <w:b/>
          <w:sz w:val="18"/>
          <w:szCs w:val="18"/>
        </w:rPr>
        <w:t>Ik heb begrepen dat de communicatieapparatuur van het leger niet aansluit op de communicatieapparatuur van politie en brandweer. Het leger moet dan apparatuur van de politie krijgen om te kunnen communiceren. Volgens mij is dat niet goed voor de inzetbaarheid.</w:t>
      </w:r>
    </w:p>
    <w:p w:rsidRPr="00466E85" w:rsidR="007B4C06" w:rsidP="00466E85" w:rsidRDefault="007B4C06">
      <w:pPr>
        <w:spacing w:line="240" w:lineRule="atLeast"/>
        <w:rPr>
          <w:rFonts w:ascii="Verdana" w:hAnsi="Verdana" w:cs="Arial"/>
          <w:b/>
          <w:sz w:val="18"/>
          <w:szCs w:val="18"/>
        </w:rPr>
      </w:pPr>
    </w:p>
    <w:p w:rsidRPr="00466E85" w:rsidR="007B4C06" w:rsidP="00466E85" w:rsidRDefault="007B4C06">
      <w:pPr>
        <w:spacing w:line="240" w:lineRule="atLeast"/>
        <w:rPr>
          <w:rFonts w:ascii="Verdana" w:hAnsi="Verdana" w:cs="Arial"/>
          <w:sz w:val="18"/>
          <w:szCs w:val="18"/>
        </w:rPr>
      </w:pPr>
      <w:r w:rsidRPr="00466E85">
        <w:rPr>
          <w:rFonts w:ascii="Verdana" w:hAnsi="Verdana" w:cs="Arial"/>
          <w:sz w:val="18"/>
          <w:szCs w:val="18"/>
        </w:rPr>
        <w:t xml:space="preserve">Defensie werkt veelvuldig samen met politie en brandweer. Het </w:t>
      </w:r>
      <w:r w:rsidR="00ED768D">
        <w:rPr>
          <w:rFonts w:ascii="Verdana" w:hAnsi="Verdana" w:cs="Arial"/>
          <w:sz w:val="18"/>
          <w:szCs w:val="18"/>
        </w:rPr>
        <w:t>gezamenli</w:t>
      </w:r>
      <w:r w:rsidR="00B50EC0">
        <w:rPr>
          <w:rFonts w:ascii="Verdana" w:hAnsi="Verdana" w:cs="Arial"/>
          <w:sz w:val="18"/>
          <w:szCs w:val="18"/>
        </w:rPr>
        <w:t>j</w:t>
      </w:r>
      <w:r w:rsidR="00ED768D">
        <w:rPr>
          <w:rFonts w:ascii="Verdana" w:hAnsi="Verdana" w:cs="Arial"/>
          <w:sz w:val="18"/>
          <w:szCs w:val="18"/>
        </w:rPr>
        <w:t xml:space="preserve">ke </w:t>
      </w:r>
      <w:r w:rsidRPr="00466E85">
        <w:rPr>
          <w:rFonts w:ascii="Verdana" w:hAnsi="Verdana" w:cs="Arial"/>
          <w:sz w:val="18"/>
          <w:szCs w:val="18"/>
        </w:rPr>
        <w:t>communicatie</w:t>
      </w:r>
      <w:r w:rsidR="00ED768D">
        <w:rPr>
          <w:rFonts w:ascii="Verdana" w:hAnsi="Verdana" w:cs="Arial"/>
          <w:sz w:val="18"/>
          <w:szCs w:val="18"/>
        </w:rPr>
        <w:t>systeem</w:t>
      </w:r>
      <w:r w:rsidRPr="00466E85">
        <w:rPr>
          <w:rFonts w:ascii="Verdana" w:hAnsi="Verdana" w:cs="Arial"/>
          <w:sz w:val="18"/>
          <w:szCs w:val="18"/>
        </w:rPr>
        <w:t xml:space="preserve"> is C2000. Zowel bij het Commando Landstrijdkrachten als de Ko</w:t>
      </w:r>
      <w:r w:rsidR="008F29CD">
        <w:rPr>
          <w:rFonts w:ascii="Verdana" w:hAnsi="Verdana" w:cs="Arial"/>
          <w:sz w:val="18"/>
          <w:szCs w:val="18"/>
        </w:rPr>
        <w:t>ninklijke Marechaussee is C2000-</w:t>
      </w:r>
      <w:r w:rsidRPr="00466E85">
        <w:rPr>
          <w:rFonts w:ascii="Verdana" w:hAnsi="Verdana" w:cs="Arial"/>
          <w:sz w:val="18"/>
          <w:szCs w:val="18"/>
        </w:rPr>
        <w:t xml:space="preserve">materieel aanwezig. Daarnaast wordt samen met de politie een innovatietraject voorbereid </w:t>
      </w:r>
      <w:r w:rsidR="008F29CD">
        <w:rPr>
          <w:rFonts w:ascii="Verdana" w:hAnsi="Verdana" w:cs="Arial"/>
          <w:sz w:val="18"/>
          <w:szCs w:val="18"/>
        </w:rPr>
        <w:t>om</w:t>
      </w:r>
      <w:r w:rsidRPr="00466E85">
        <w:rPr>
          <w:rFonts w:ascii="Verdana" w:hAnsi="Verdana" w:cs="Arial"/>
          <w:sz w:val="18"/>
          <w:szCs w:val="18"/>
        </w:rPr>
        <w:t xml:space="preserve"> op basis van open standaarden en met gebruik van civiele middelen beveiligde communicatie en identificatie mogelijk </w:t>
      </w:r>
      <w:r w:rsidR="008F29CD">
        <w:rPr>
          <w:rFonts w:ascii="Verdana" w:hAnsi="Verdana" w:cs="Arial"/>
          <w:sz w:val="18"/>
          <w:szCs w:val="18"/>
        </w:rPr>
        <w:t>te maken</w:t>
      </w:r>
      <w:r w:rsidRPr="00466E85">
        <w:rPr>
          <w:rFonts w:ascii="Verdana" w:hAnsi="Verdana" w:cs="Arial"/>
          <w:sz w:val="18"/>
          <w:szCs w:val="18"/>
        </w:rPr>
        <w:t>.</w:t>
      </w:r>
    </w:p>
    <w:p w:rsidRPr="00466E85" w:rsidR="00C877DD" w:rsidP="00466E85" w:rsidRDefault="00C877DD">
      <w:pPr>
        <w:spacing w:line="240" w:lineRule="atLeast"/>
        <w:rPr>
          <w:rFonts w:ascii="Verdana" w:hAnsi="Verdana" w:cs="Arial"/>
          <w:sz w:val="18"/>
          <w:szCs w:val="18"/>
        </w:rPr>
      </w:pPr>
    </w:p>
    <w:p w:rsidR="005C00FF" w:rsidP="00466E85" w:rsidRDefault="005C00FF">
      <w:pPr>
        <w:spacing w:line="240" w:lineRule="atLeast"/>
        <w:rPr>
          <w:rFonts w:ascii="Verdana" w:hAnsi="Verdana" w:cs="Arial"/>
          <w:b/>
          <w:sz w:val="18"/>
          <w:szCs w:val="18"/>
        </w:rPr>
      </w:pPr>
      <w:r>
        <w:rPr>
          <w:rFonts w:ascii="Verdana" w:hAnsi="Verdana" w:cs="Arial"/>
          <w:b/>
          <w:sz w:val="18"/>
          <w:szCs w:val="18"/>
        </w:rPr>
        <w:t>35.</w:t>
      </w:r>
    </w:p>
    <w:p w:rsidR="005C00FF" w:rsidP="00466E85" w:rsidRDefault="005C00FF">
      <w:pPr>
        <w:spacing w:line="240" w:lineRule="atLeast"/>
        <w:rPr>
          <w:rFonts w:ascii="Verdana" w:hAnsi="Verdana" w:cs="Arial"/>
          <w:b/>
          <w:sz w:val="18"/>
          <w:szCs w:val="18"/>
        </w:rPr>
      </w:pPr>
      <w:r>
        <w:rPr>
          <w:rFonts w:ascii="Verdana" w:hAnsi="Verdana" w:cs="Arial"/>
          <w:b/>
          <w:sz w:val="18"/>
          <w:szCs w:val="18"/>
        </w:rPr>
        <w:t xml:space="preserve">Kamerlid: </w:t>
      </w:r>
      <w:proofErr w:type="spellStart"/>
      <w:r>
        <w:rPr>
          <w:rFonts w:ascii="Verdana" w:hAnsi="Verdana" w:cs="Arial"/>
          <w:b/>
          <w:sz w:val="18"/>
          <w:szCs w:val="18"/>
        </w:rPr>
        <w:t>Bontes</w:t>
      </w:r>
      <w:proofErr w:type="spellEnd"/>
      <w:r>
        <w:rPr>
          <w:rFonts w:ascii="Verdana" w:hAnsi="Verdana" w:cs="Arial"/>
          <w:b/>
          <w:sz w:val="18"/>
          <w:szCs w:val="18"/>
        </w:rPr>
        <w:t xml:space="preserve">, Groep </w:t>
      </w:r>
      <w:proofErr w:type="spellStart"/>
      <w:r>
        <w:rPr>
          <w:rFonts w:ascii="Verdana" w:hAnsi="Verdana" w:cs="Arial"/>
          <w:b/>
          <w:sz w:val="18"/>
          <w:szCs w:val="18"/>
        </w:rPr>
        <w:t>Bontes</w:t>
      </w:r>
      <w:proofErr w:type="spellEnd"/>
      <w:r>
        <w:rPr>
          <w:rFonts w:ascii="Verdana" w:hAnsi="Verdana" w:cs="Arial"/>
          <w:b/>
          <w:sz w:val="18"/>
          <w:szCs w:val="18"/>
        </w:rPr>
        <w:t>/Van</w:t>
      </w:r>
      <w:r w:rsidR="00D007CD">
        <w:rPr>
          <w:rFonts w:ascii="Verdana" w:hAnsi="Verdana" w:cs="Arial"/>
          <w:b/>
          <w:sz w:val="18"/>
          <w:szCs w:val="18"/>
        </w:rPr>
        <w:t xml:space="preserve"> Klaveren </w:t>
      </w:r>
    </w:p>
    <w:p w:rsidR="005C00FF" w:rsidP="00466E85" w:rsidRDefault="005C00FF">
      <w:pPr>
        <w:spacing w:line="240" w:lineRule="atLeast"/>
        <w:rPr>
          <w:rFonts w:ascii="Verdana" w:hAnsi="Verdana" w:cs="Arial"/>
          <w:b/>
          <w:sz w:val="18"/>
          <w:szCs w:val="18"/>
        </w:rPr>
      </w:pPr>
      <w:r w:rsidRPr="005C00FF">
        <w:rPr>
          <w:rFonts w:ascii="Verdana" w:hAnsi="Verdana" w:cs="Arial"/>
          <w:b/>
          <w:sz w:val="18"/>
          <w:szCs w:val="18"/>
        </w:rPr>
        <w:t>Er moet een einde komen aan de salamitactiek om de Nederlandse defensie stapje voor stapje te integreren in een Europees leger. Zo moet onze Luchtmobiele Brigade niet onder Duits maar onder Nederlands bevel staan.</w:t>
      </w:r>
    </w:p>
    <w:p w:rsidR="005C00FF" w:rsidP="00466E85" w:rsidRDefault="005C00FF">
      <w:pPr>
        <w:spacing w:line="240" w:lineRule="atLeast"/>
        <w:rPr>
          <w:rFonts w:ascii="Verdana" w:hAnsi="Verdana" w:cs="Arial"/>
          <w:b/>
          <w:sz w:val="18"/>
          <w:szCs w:val="18"/>
        </w:rPr>
      </w:pPr>
    </w:p>
    <w:p w:rsidRPr="005C00FF" w:rsidR="005C00FF" w:rsidP="00466E85" w:rsidRDefault="005C00FF">
      <w:pPr>
        <w:spacing w:line="240" w:lineRule="atLeast"/>
        <w:rPr>
          <w:rFonts w:ascii="Verdana" w:hAnsi="Verdana" w:cs="Arial"/>
          <w:sz w:val="18"/>
          <w:szCs w:val="18"/>
        </w:rPr>
      </w:pPr>
      <w:r>
        <w:rPr>
          <w:rFonts w:ascii="Verdana" w:hAnsi="Verdana" w:cs="Arial"/>
          <w:sz w:val="18"/>
          <w:szCs w:val="18"/>
        </w:rPr>
        <w:t>Van de vorming van een Europees leger, da</w:t>
      </w:r>
      <w:r>
        <w:rPr>
          <w:rFonts w:ascii="Verdana" w:hAnsi="Verdana" w:cs="Arial"/>
          <w:sz w:val="18"/>
          <w:szCs w:val="18"/>
        </w:rPr>
        <w:t xml:space="preserve">t wil </w:t>
      </w:r>
      <w:r w:rsidR="003A1C06">
        <w:rPr>
          <w:rFonts w:ascii="Verdana" w:hAnsi="Verdana" w:cs="Arial"/>
          <w:sz w:val="18"/>
          <w:szCs w:val="18"/>
        </w:rPr>
        <w:t xml:space="preserve">zeggen </w:t>
      </w:r>
      <w:r>
        <w:rPr>
          <w:rFonts w:ascii="Verdana" w:hAnsi="Verdana" w:cs="Arial"/>
          <w:sz w:val="18"/>
          <w:szCs w:val="18"/>
        </w:rPr>
        <w:t xml:space="preserve">een leger dat wordt ingezet op grond van een besluit van een Europese instelling, is geen sprake. Europese landen werken intensief samen op defensiegebied maar elk land beslist zelf over de inzet van de eigen eenheden. Dit is ook het geval bij de Luchtmobiele Brigade </w:t>
      </w:r>
      <w:r w:rsidR="0030334A">
        <w:rPr>
          <w:rFonts w:ascii="Verdana" w:hAnsi="Verdana" w:cs="Arial"/>
          <w:sz w:val="18"/>
          <w:szCs w:val="18"/>
        </w:rPr>
        <w:t xml:space="preserve">na de integratie </w:t>
      </w:r>
      <w:r>
        <w:rPr>
          <w:rFonts w:ascii="Verdana" w:hAnsi="Verdana" w:cs="Arial"/>
          <w:sz w:val="18"/>
          <w:szCs w:val="18"/>
        </w:rPr>
        <w:t xml:space="preserve">in de Duits </w:t>
      </w:r>
      <w:proofErr w:type="spellStart"/>
      <w:r>
        <w:rPr>
          <w:rFonts w:ascii="Verdana" w:hAnsi="Verdana" w:cs="Arial"/>
          <w:i/>
          <w:sz w:val="18"/>
          <w:szCs w:val="18"/>
        </w:rPr>
        <w:t>Division</w:t>
      </w:r>
      <w:proofErr w:type="spellEnd"/>
      <w:r>
        <w:rPr>
          <w:rFonts w:ascii="Verdana" w:hAnsi="Verdana" w:cs="Arial"/>
          <w:i/>
          <w:sz w:val="18"/>
          <w:szCs w:val="18"/>
        </w:rPr>
        <w:t xml:space="preserve"> </w:t>
      </w:r>
      <w:proofErr w:type="spellStart"/>
      <w:r>
        <w:rPr>
          <w:rFonts w:ascii="Verdana" w:hAnsi="Verdana" w:cs="Arial"/>
          <w:i/>
          <w:sz w:val="18"/>
          <w:szCs w:val="18"/>
        </w:rPr>
        <w:t>Schnelle</w:t>
      </w:r>
      <w:proofErr w:type="spellEnd"/>
      <w:r>
        <w:rPr>
          <w:rFonts w:ascii="Verdana" w:hAnsi="Verdana" w:cs="Arial"/>
          <w:i/>
          <w:sz w:val="18"/>
          <w:szCs w:val="18"/>
        </w:rPr>
        <w:t xml:space="preserve"> </w:t>
      </w:r>
      <w:proofErr w:type="spellStart"/>
      <w:r>
        <w:rPr>
          <w:rFonts w:ascii="Verdana" w:hAnsi="Verdana" w:cs="Arial"/>
          <w:i/>
          <w:sz w:val="18"/>
          <w:szCs w:val="18"/>
        </w:rPr>
        <w:t>Kräfte</w:t>
      </w:r>
      <w:proofErr w:type="spellEnd"/>
      <w:r>
        <w:rPr>
          <w:rFonts w:ascii="Verdana" w:hAnsi="Verdana" w:cs="Arial"/>
          <w:i/>
          <w:sz w:val="18"/>
          <w:szCs w:val="18"/>
        </w:rPr>
        <w:t xml:space="preserve">. </w:t>
      </w:r>
      <w:r w:rsidR="0030334A">
        <w:rPr>
          <w:rFonts w:ascii="Verdana" w:hAnsi="Verdana" w:cs="Arial"/>
          <w:sz w:val="18"/>
          <w:szCs w:val="18"/>
        </w:rPr>
        <w:t>Ook na deze integratie blijft de zelfstandige inzet van de Luchtmobiele Brigade mogelijk. De integratie kan echter de inzetbaarheid van de brigade vergroten doordat zij gebruik kan maken van Duitse ondersteunende capaciteiten die in Nederland schaars zijn.</w:t>
      </w:r>
    </w:p>
    <w:p w:rsidR="005C00FF" w:rsidP="00466E85" w:rsidRDefault="005C00FF">
      <w:pPr>
        <w:spacing w:line="240" w:lineRule="atLeast"/>
        <w:rPr>
          <w:rFonts w:ascii="Verdana" w:hAnsi="Verdana" w:cs="Arial"/>
          <w:b/>
          <w:sz w:val="18"/>
          <w:szCs w:val="18"/>
        </w:rPr>
      </w:pPr>
    </w:p>
    <w:p w:rsidRPr="00466E85" w:rsidR="00F32957" w:rsidP="00466E85" w:rsidRDefault="00C877DD">
      <w:pPr>
        <w:spacing w:line="240" w:lineRule="atLeast"/>
        <w:rPr>
          <w:rFonts w:ascii="Verdana" w:hAnsi="Verdana" w:cs="Arial"/>
          <w:b/>
          <w:sz w:val="18"/>
          <w:szCs w:val="18"/>
        </w:rPr>
      </w:pPr>
      <w:r w:rsidRPr="00466E85">
        <w:rPr>
          <w:rFonts w:ascii="Verdana" w:hAnsi="Verdana" w:cs="Arial"/>
          <w:b/>
          <w:sz w:val="18"/>
          <w:szCs w:val="18"/>
        </w:rPr>
        <w:t>3</w:t>
      </w:r>
      <w:r w:rsidR="005C00FF">
        <w:rPr>
          <w:rFonts w:ascii="Verdana" w:hAnsi="Verdana" w:cs="Arial"/>
          <w:b/>
          <w:sz w:val="18"/>
          <w:szCs w:val="18"/>
        </w:rPr>
        <w:t>6</w:t>
      </w:r>
      <w:r w:rsidRPr="00466E85" w:rsidR="00F32957">
        <w:rPr>
          <w:rFonts w:ascii="Verdana" w:hAnsi="Verdana" w:cs="Arial"/>
          <w:b/>
          <w:sz w:val="18"/>
          <w:szCs w:val="18"/>
        </w:rPr>
        <w:t xml:space="preserve">. </w:t>
      </w:r>
    </w:p>
    <w:p w:rsidRPr="00466E85" w:rsidR="00F32957" w:rsidP="00466E85" w:rsidRDefault="00F32957">
      <w:pPr>
        <w:spacing w:line="240" w:lineRule="atLeast"/>
        <w:rPr>
          <w:rFonts w:ascii="Verdana" w:hAnsi="Verdana" w:cs="Arial"/>
          <w:b/>
          <w:sz w:val="18"/>
          <w:szCs w:val="18"/>
        </w:rPr>
      </w:pPr>
      <w:r w:rsidRPr="00466E85">
        <w:rPr>
          <w:rFonts w:ascii="Verdana" w:hAnsi="Verdana" w:cs="Arial"/>
          <w:b/>
          <w:sz w:val="18"/>
          <w:szCs w:val="18"/>
        </w:rPr>
        <w:t>K</w:t>
      </w:r>
      <w:r w:rsidR="00D007CD">
        <w:rPr>
          <w:rFonts w:ascii="Verdana" w:hAnsi="Verdana" w:cs="Arial"/>
          <w:b/>
          <w:sz w:val="18"/>
          <w:szCs w:val="18"/>
        </w:rPr>
        <w:t xml:space="preserve">amerlid: Van </w:t>
      </w:r>
      <w:proofErr w:type="spellStart"/>
      <w:r w:rsidR="00D007CD">
        <w:rPr>
          <w:rFonts w:ascii="Verdana" w:hAnsi="Verdana" w:cs="Arial"/>
          <w:b/>
          <w:sz w:val="18"/>
          <w:szCs w:val="18"/>
        </w:rPr>
        <w:t>Ojik</w:t>
      </w:r>
      <w:proofErr w:type="spellEnd"/>
      <w:r w:rsidR="00D007CD">
        <w:rPr>
          <w:rFonts w:ascii="Verdana" w:hAnsi="Verdana" w:cs="Arial"/>
          <w:b/>
          <w:sz w:val="18"/>
          <w:szCs w:val="18"/>
        </w:rPr>
        <w:t xml:space="preserve">, GroenLinks </w:t>
      </w:r>
    </w:p>
    <w:p w:rsidR="00466E85" w:rsidP="00466E85" w:rsidRDefault="00E42B93">
      <w:pPr>
        <w:spacing w:line="240" w:lineRule="atLeast"/>
        <w:rPr>
          <w:rFonts w:ascii="Verdana" w:hAnsi="Verdana" w:cs="Arial"/>
          <w:b/>
          <w:sz w:val="18"/>
          <w:szCs w:val="18"/>
        </w:rPr>
      </w:pPr>
      <w:r>
        <w:rPr>
          <w:rFonts w:ascii="Verdana" w:hAnsi="Verdana" w:cs="Arial"/>
          <w:b/>
          <w:sz w:val="18"/>
          <w:szCs w:val="18"/>
        </w:rPr>
        <w:t>I</w:t>
      </w:r>
      <w:r w:rsidRPr="00E42B93">
        <w:rPr>
          <w:rFonts w:ascii="Verdana" w:hAnsi="Verdana" w:cs="Arial"/>
          <w:b/>
          <w:sz w:val="18"/>
          <w:szCs w:val="18"/>
        </w:rPr>
        <w:t xml:space="preserve">k vraag de minister om een brief, waarin zij uiteenzet hoe het kabinet denkt om te gaan met de razendsnelle ontwikkelingen op </w:t>
      </w:r>
      <w:r>
        <w:rPr>
          <w:rFonts w:ascii="Verdana" w:hAnsi="Verdana" w:cs="Arial"/>
          <w:b/>
          <w:sz w:val="18"/>
          <w:szCs w:val="18"/>
        </w:rPr>
        <w:t>het gebied van robotisering</w:t>
      </w:r>
      <w:r w:rsidRPr="00E42B93">
        <w:rPr>
          <w:rFonts w:ascii="Verdana" w:hAnsi="Verdana" w:cs="Arial"/>
          <w:b/>
          <w:sz w:val="18"/>
          <w:szCs w:val="18"/>
        </w:rPr>
        <w:t>, welke plannen er zijn, of eventueel niet zijn, en hoe Nederland zich opstelt binnen de internationale organisaties waar over deze robotisering wordt gesproken</w:t>
      </w:r>
      <w:r>
        <w:rPr>
          <w:rFonts w:ascii="Verdana" w:hAnsi="Verdana" w:cs="Arial"/>
          <w:b/>
          <w:sz w:val="18"/>
          <w:szCs w:val="18"/>
        </w:rPr>
        <w:t>.</w:t>
      </w:r>
    </w:p>
    <w:p w:rsidRPr="00466E85" w:rsidR="00E42B93" w:rsidP="00466E85" w:rsidRDefault="00E42B93">
      <w:pPr>
        <w:spacing w:line="240" w:lineRule="atLeast"/>
        <w:rPr>
          <w:rFonts w:ascii="Verdana" w:hAnsi="Verdana" w:cs="Arial"/>
          <w:b/>
          <w:sz w:val="18"/>
          <w:szCs w:val="18"/>
        </w:rPr>
      </w:pPr>
    </w:p>
    <w:p w:rsidR="005D5C8D" w:rsidP="00466E85" w:rsidRDefault="00466E85">
      <w:pPr>
        <w:spacing w:line="240" w:lineRule="atLeast"/>
        <w:rPr>
          <w:rFonts w:ascii="Verdana" w:hAnsi="Verdana" w:cs="Calibri"/>
          <w:sz w:val="18"/>
          <w:szCs w:val="18"/>
        </w:rPr>
      </w:pPr>
      <w:r w:rsidRPr="00466E85">
        <w:rPr>
          <w:rFonts w:ascii="Verdana" w:hAnsi="Verdana" w:cs="Calibri"/>
          <w:sz w:val="18"/>
          <w:szCs w:val="18"/>
          <w:lang w:eastAsia="en-US"/>
        </w:rPr>
        <w:lastRenderedPageBreak/>
        <w:t xml:space="preserve">Defensie is zich terdege bewust dat robotisering in toenemende mate ook gevolgen heeft voor de inzet van de krijgsmacht, zoals ook is gemeld in de nota In het belang van Nederland. In dit kader worden ook conferenties zoals </w:t>
      </w:r>
      <w:proofErr w:type="spellStart"/>
      <w:r w:rsidRPr="00466E85">
        <w:rPr>
          <w:rFonts w:ascii="Verdana" w:hAnsi="Verdana" w:cs="Calibri"/>
          <w:i/>
          <w:iCs/>
          <w:sz w:val="18"/>
          <w:szCs w:val="18"/>
          <w:lang w:eastAsia="en-US"/>
        </w:rPr>
        <w:t>Soldier</w:t>
      </w:r>
      <w:proofErr w:type="spellEnd"/>
      <w:r w:rsidRPr="00466E85">
        <w:rPr>
          <w:rFonts w:ascii="Verdana" w:hAnsi="Verdana" w:cs="Calibri"/>
          <w:i/>
          <w:iCs/>
          <w:sz w:val="18"/>
          <w:szCs w:val="18"/>
          <w:lang w:eastAsia="en-US"/>
        </w:rPr>
        <w:t xml:space="preserve"> of the Future</w:t>
      </w:r>
      <w:r w:rsidRPr="00466E85">
        <w:rPr>
          <w:rFonts w:ascii="Verdana" w:hAnsi="Verdana" w:cs="Calibri"/>
          <w:sz w:val="18"/>
          <w:szCs w:val="18"/>
          <w:lang w:eastAsia="en-US"/>
        </w:rPr>
        <w:t xml:space="preserve"> georganiseerd</w:t>
      </w:r>
      <w:r w:rsidR="008F29CD">
        <w:rPr>
          <w:rFonts w:ascii="Verdana" w:hAnsi="Verdana" w:cs="Calibri"/>
          <w:sz w:val="18"/>
          <w:szCs w:val="18"/>
          <w:lang w:eastAsia="en-US"/>
        </w:rPr>
        <w:t>,</w:t>
      </w:r>
      <w:r w:rsidRPr="00466E85">
        <w:rPr>
          <w:rFonts w:ascii="Verdana" w:hAnsi="Verdana" w:cs="Calibri"/>
          <w:sz w:val="18"/>
          <w:szCs w:val="18"/>
          <w:lang w:eastAsia="en-US"/>
        </w:rPr>
        <w:t xml:space="preserve"> waarvan het verslag verscheen in het septembernummer van de Militaire Spectator (2014). Met betrekking tot autonome wapensystemen is het standpunt van de regering niet gewijzigd sinds de brief van 26 november 2013 (Kamerstuk 33750 X, nr. 37) over </w:t>
      </w:r>
      <w:r w:rsidRPr="00466E85">
        <w:rPr>
          <w:rFonts w:ascii="Verdana" w:hAnsi="Verdana" w:cs="Calibri"/>
          <w:sz w:val="18"/>
          <w:szCs w:val="18"/>
        </w:rPr>
        <w:t xml:space="preserve">de oproep van de speciale rapporteur van de Verenigde Naties, Professor </w:t>
      </w:r>
      <w:proofErr w:type="spellStart"/>
      <w:r w:rsidRPr="00466E85">
        <w:rPr>
          <w:rFonts w:ascii="Verdana" w:hAnsi="Verdana" w:cs="Calibri"/>
          <w:sz w:val="18"/>
          <w:szCs w:val="18"/>
        </w:rPr>
        <w:t>Christof</w:t>
      </w:r>
      <w:proofErr w:type="spellEnd"/>
      <w:r w:rsidRPr="00466E85">
        <w:rPr>
          <w:rFonts w:ascii="Verdana" w:hAnsi="Verdana" w:cs="Calibri"/>
          <w:sz w:val="18"/>
          <w:szCs w:val="18"/>
        </w:rPr>
        <w:t xml:space="preserve"> Heyns, tot het instellen van een moratorium op de ontwikkeling en het gebruik van autonome wapensystemen. Daarin stelde de regering niet te werken aan autonome wapensystemen en daartoe ook geen plannen te hebben. Tevens hanteert Defensie als leidend beginsel dat alle wapensystemen én de inzet in een gewapend conflict moeten voldoen aan alle eisen die het internationaal recht stelt. Dit geldt nadrukkelijk dus ook op het gebied van robotisering. Dit standpunt </w:t>
      </w:r>
      <w:r w:rsidR="008F29CD">
        <w:rPr>
          <w:rFonts w:ascii="Verdana" w:hAnsi="Verdana" w:cs="Calibri"/>
          <w:sz w:val="18"/>
          <w:szCs w:val="18"/>
        </w:rPr>
        <w:t>heeft</w:t>
      </w:r>
      <w:r w:rsidRPr="00466E85">
        <w:rPr>
          <w:rFonts w:ascii="Verdana" w:hAnsi="Verdana" w:cs="Calibri"/>
          <w:sz w:val="18"/>
          <w:szCs w:val="18"/>
        </w:rPr>
        <w:t xml:space="preserve"> Nederland uitgedragen tijdens de eerste internationale expertbijeenkomst over ’dodelijke autonome wapensystemen’ die door de </w:t>
      </w:r>
      <w:proofErr w:type="spellStart"/>
      <w:r w:rsidRPr="00466E85">
        <w:rPr>
          <w:rFonts w:ascii="Verdana" w:hAnsi="Verdana" w:cs="Calibri"/>
          <w:i/>
          <w:iCs/>
          <w:sz w:val="18"/>
          <w:szCs w:val="18"/>
        </w:rPr>
        <w:t>Convention</w:t>
      </w:r>
      <w:proofErr w:type="spellEnd"/>
      <w:r w:rsidRPr="00466E85">
        <w:rPr>
          <w:rFonts w:ascii="Verdana" w:hAnsi="Verdana" w:cs="Calibri"/>
          <w:i/>
          <w:iCs/>
          <w:sz w:val="18"/>
          <w:szCs w:val="18"/>
        </w:rPr>
        <w:t xml:space="preserve"> on </w:t>
      </w:r>
      <w:proofErr w:type="spellStart"/>
      <w:r w:rsidRPr="00466E85">
        <w:rPr>
          <w:rFonts w:ascii="Verdana" w:hAnsi="Verdana" w:cs="Calibri"/>
          <w:i/>
          <w:iCs/>
          <w:sz w:val="18"/>
          <w:szCs w:val="18"/>
        </w:rPr>
        <w:t>Certain</w:t>
      </w:r>
      <w:proofErr w:type="spellEnd"/>
      <w:r w:rsidRPr="00466E85">
        <w:rPr>
          <w:rFonts w:ascii="Verdana" w:hAnsi="Verdana" w:cs="Calibri"/>
          <w:i/>
          <w:iCs/>
          <w:sz w:val="18"/>
          <w:szCs w:val="18"/>
        </w:rPr>
        <w:t xml:space="preserve"> </w:t>
      </w:r>
      <w:proofErr w:type="spellStart"/>
      <w:r w:rsidRPr="00466E85">
        <w:rPr>
          <w:rFonts w:ascii="Verdana" w:hAnsi="Verdana" w:cs="Calibri"/>
          <w:i/>
          <w:iCs/>
          <w:sz w:val="18"/>
          <w:szCs w:val="18"/>
        </w:rPr>
        <w:t>Conventional</w:t>
      </w:r>
      <w:proofErr w:type="spellEnd"/>
      <w:r w:rsidRPr="00466E85">
        <w:rPr>
          <w:rFonts w:ascii="Verdana" w:hAnsi="Verdana" w:cs="Calibri"/>
          <w:i/>
          <w:iCs/>
          <w:sz w:val="18"/>
          <w:szCs w:val="18"/>
        </w:rPr>
        <w:t xml:space="preserve"> </w:t>
      </w:r>
      <w:proofErr w:type="spellStart"/>
      <w:r w:rsidRPr="00466E85">
        <w:rPr>
          <w:rFonts w:ascii="Verdana" w:hAnsi="Verdana" w:cs="Calibri"/>
          <w:i/>
          <w:iCs/>
          <w:sz w:val="18"/>
          <w:szCs w:val="18"/>
        </w:rPr>
        <w:t>Weapons</w:t>
      </w:r>
      <w:proofErr w:type="spellEnd"/>
      <w:r w:rsidRPr="00466E85">
        <w:rPr>
          <w:rFonts w:ascii="Verdana" w:hAnsi="Verdana" w:cs="Calibri"/>
          <w:sz w:val="18"/>
          <w:szCs w:val="18"/>
        </w:rPr>
        <w:t xml:space="preserve"> (CCW) in mei </w:t>
      </w:r>
      <w:r w:rsidR="005D5C8D">
        <w:rPr>
          <w:rFonts w:ascii="Verdana" w:hAnsi="Verdana" w:cs="Calibri"/>
          <w:sz w:val="18"/>
          <w:szCs w:val="18"/>
        </w:rPr>
        <w:t xml:space="preserve">jl. </w:t>
      </w:r>
      <w:r w:rsidRPr="00466E85">
        <w:rPr>
          <w:rFonts w:ascii="Verdana" w:hAnsi="Verdana" w:cs="Calibri"/>
          <w:sz w:val="18"/>
          <w:szCs w:val="18"/>
        </w:rPr>
        <w:t xml:space="preserve">is georganiseerd. </w:t>
      </w:r>
    </w:p>
    <w:p w:rsidR="005D5C8D" w:rsidP="00466E85" w:rsidRDefault="005D5C8D">
      <w:pPr>
        <w:spacing w:line="240" w:lineRule="atLeast"/>
        <w:rPr>
          <w:rFonts w:ascii="Verdana" w:hAnsi="Verdana" w:cs="Calibri"/>
          <w:sz w:val="18"/>
          <w:szCs w:val="18"/>
        </w:rPr>
      </w:pPr>
    </w:p>
    <w:p w:rsidRPr="00EC2B3B" w:rsidR="00FC2CD2" w:rsidP="00466E85" w:rsidRDefault="00466E85">
      <w:pPr>
        <w:spacing w:line="240" w:lineRule="atLeast"/>
        <w:rPr>
          <w:rFonts w:ascii="Verdana" w:hAnsi="Verdana"/>
          <w:sz w:val="18"/>
          <w:szCs w:val="18"/>
        </w:rPr>
      </w:pPr>
      <w:r w:rsidRPr="00466E85">
        <w:rPr>
          <w:rFonts w:ascii="Verdana" w:hAnsi="Verdana" w:cs="Calibri"/>
          <w:sz w:val="18"/>
          <w:szCs w:val="18"/>
        </w:rPr>
        <w:t>Deze week neemt de CCW een formeel besluit over het vervolg van deze discussie in 2015</w:t>
      </w:r>
      <w:r w:rsidR="008F29CD">
        <w:rPr>
          <w:rFonts w:ascii="Verdana" w:hAnsi="Verdana" w:cs="Calibri"/>
          <w:sz w:val="18"/>
          <w:szCs w:val="18"/>
        </w:rPr>
        <w:t xml:space="preserve">. </w:t>
      </w:r>
      <w:r w:rsidRPr="00466E85">
        <w:rPr>
          <w:rFonts w:ascii="Verdana" w:hAnsi="Verdana" w:cs="Calibri"/>
          <w:sz w:val="18"/>
          <w:szCs w:val="18"/>
        </w:rPr>
        <w:t xml:space="preserve">Nederland </w:t>
      </w:r>
      <w:r w:rsidR="008F29CD">
        <w:rPr>
          <w:rFonts w:ascii="Verdana" w:hAnsi="Verdana" w:cs="Calibri"/>
          <w:sz w:val="18"/>
          <w:szCs w:val="18"/>
        </w:rPr>
        <w:t xml:space="preserve">zal pleiten </w:t>
      </w:r>
      <w:r w:rsidRPr="00466E85">
        <w:rPr>
          <w:rFonts w:ascii="Verdana" w:hAnsi="Verdana" w:cs="Calibri"/>
          <w:sz w:val="18"/>
          <w:szCs w:val="18"/>
        </w:rPr>
        <w:t xml:space="preserve">voor voortzetting van de expertdiscussie. Een belangrijk thema hierbij is de </w:t>
      </w:r>
      <w:r w:rsidR="008F29CD">
        <w:rPr>
          <w:rFonts w:ascii="Verdana" w:hAnsi="Verdana" w:cs="Calibri"/>
          <w:sz w:val="18"/>
          <w:szCs w:val="18"/>
        </w:rPr>
        <w:t>concretisering</w:t>
      </w:r>
      <w:r w:rsidRPr="00466E85">
        <w:rPr>
          <w:rFonts w:ascii="Verdana" w:hAnsi="Verdana" w:cs="Calibri"/>
          <w:sz w:val="18"/>
          <w:szCs w:val="18"/>
        </w:rPr>
        <w:t xml:space="preserve"> van het concept ‘betekenisvolle menselijke interventie’ bij wapensystemen en hoe dat te </w:t>
      </w:r>
      <w:r w:rsidR="005D5C8D">
        <w:rPr>
          <w:rFonts w:ascii="Verdana" w:hAnsi="Verdana" w:cs="Calibri"/>
          <w:sz w:val="18"/>
          <w:szCs w:val="18"/>
        </w:rPr>
        <w:t>waar</w:t>
      </w:r>
      <w:r w:rsidRPr="00466E85">
        <w:rPr>
          <w:rFonts w:ascii="Verdana" w:hAnsi="Verdana" w:cs="Calibri"/>
          <w:sz w:val="18"/>
          <w:szCs w:val="18"/>
        </w:rPr>
        <w:t xml:space="preserve">borgen bij toekomstige ontwikkelingen. In het verlengde hiervan is de regering voornemens de AIV advies te vragen over wapensystemen </w:t>
      </w:r>
      <w:r w:rsidRPr="00466E85">
        <w:rPr>
          <w:rFonts w:ascii="Verdana" w:hAnsi="Verdana"/>
          <w:sz w:val="18"/>
          <w:szCs w:val="18"/>
        </w:rPr>
        <w:t>die in toenemende mate over autonome functies beschikken. De Kamer ontvangt hierover vervolgens een bri</w:t>
      </w:r>
      <w:r w:rsidR="00EC2B3B">
        <w:rPr>
          <w:rFonts w:ascii="Verdana" w:hAnsi="Verdana"/>
          <w:sz w:val="18"/>
          <w:szCs w:val="18"/>
        </w:rPr>
        <w:t xml:space="preserve">ef met de </w:t>
      </w:r>
      <w:r w:rsidR="00B50EC0">
        <w:rPr>
          <w:rFonts w:ascii="Verdana" w:hAnsi="Verdana"/>
          <w:sz w:val="18"/>
          <w:szCs w:val="18"/>
        </w:rPr>
        <w:t>kabinets</w:t>
      </w:r>
      <w:r w:rsidR="00EC2B3B">
        <w:rPr>
          <w:rFonts w:ascii="Verdana" w:hAnsi="Verdana"/>
          <w:sz w:val="18"/>
          <w:szCs w:val="18"/>
        </w:rPr>
        <w:t>reactie.</w:t>
      </w:r>
    </w:p>
    <w:sectPr w:rsidRPr="00EC2B3B" w:rsidR="00FC2CD2" w:rsidSect="005E47CD">
      <w:headerReference w:type="default" r:id="rId9"/>
      <w:footerReference w:type="default" r:id="rId10"/>
      <w:headerReference w:type="first" r:id="rId11"/>
      <w:footerReference w:type="first" r:id="rId12"/>
      <w:endnotePr>
        <w:numFmt w:val="decimal"/>
      </w:endnotePr>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DC" w:rsidRDefault="000204DC" w:rsidP="005E47CD">
      <w:r>
        <w:separator/>
      </w:r>
    </w:p>
  </w:endnote>
  <w:endnote w:type="continuationSeparator" w:id="0">
    <w:p w:rsidR="000204DC" w:rsidRDefault="000204DC" w:rsidP="005E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583BA6" w:rsidRPr="000E5EC6">
      <w:trPr>
        <w:trHeight w:val="180"/>
      </w:trPr>
      <w:tc>
        <w:tcPr>
          <w:tcW w:w="7560" w:type="dxa"/>
          <w:vAlign w:val="bottom"/>
        </w:tcPr>
        <w:p w:rsidR="00583BA6" w:rsidRPr="000E5EC6" w:rsidRDefault="00583BA6" w:rsidP="001F60A7">
          <w:pPr>
            <w:pStyle w:val="Voettekst"/>
            <w:spacing w:line="180" w:lineRule="atLeast"/>
            <w:rPr>
              <w:rFonts w:ascii="Verdana" w:hAnsi="Verdana"/>
              <w:sz w:val="13"/>
            </w:rPr>
          </w:pPr>
          <w:r w:rsidRPr="000E5EC6">
            <w:rPr>
              <w:rFonts w:ascii="Verdana" w:hAnsi="Verdana"/>
              <w:sz w:val="13"/>
            </w:rPr>
            <w:t xml:space="preserve"> </w:t>
          </w:r>
          <w:bookmarkStart w:id="4" w:name="lpage_next"/>
          <w:r w:rsidRPr="000E5EC6">
            <w:rPr>
              <w:rFonts w:ascii="Verdana" w:hAnsi="Verdana"/>
              <w:sz w:val="13"/>
            </w:rPr>
            <w:t>Pagina</w:t>
          </w:r>
          <w:bookmarkEnd w:id="4"/>
          <w:r w:rsidRPr="000E5EC6">
            <w:rPr>
              <w:rFonts w:ascii="Verdana" w:hAnsi="Verdana"/>
              <w:sz w:val="13"/>
            </w:rPr>
            <w:t xml:space="preserve"> </w:t>
          </w:r>
          <w:r w:rsidRPr="000E5EC6">
            <w:rPr>
              <w:rFonts w:ascii="Verdana" w:hAnsi="Verdana"/>
              <w:sz w:val="13"/>
            </w:rPr>
            <w:fldChar w:fldCharType="begin"/>
          </w:r>
          <w:r w:rsidRPr="000E5EC6">
            <w:rPr>
              <w:rFonts w:ascii="Verdana" w:hAnsi="Verdana"/>
              <w:sz w:val="13"/>
            </w:rPr>
            <w:instrText xml:space="preserve"> PAGE   \* MERGEFORMAT </w:instrText>
          </w:r>
          <w:r w:rsidRPr="000E5EC6">
            <w:rPr>
              <w:rFonts w:ascii="Verdana" w:hAnsi="Verdana"/>
              <w:sz w:val="13"/>
            </w:rPr>
            <w:fldChar w:fldCharType="separate"/>
          </w:r>
          <w:r w:rsidR="00B760CF">
            <w:rPr>
              <w:rFonts w:ascii="Verdana" w:hAnsi="Verdana"/>
              <w:noProof/>
              <w:sz w:val="13"/>
            </w:rPr>
            <w:t>2</w:t>
          </w:r>
          <w:r w:rsidRPr="000E5EC6">
            <w:rPr>
              <w:rFonts w:ascii="Verdana" w:hAnsi="Verdana"/>
              <w:sz w:val="13"/>
            </w:rPr>
            <w:fldChar w:fldCharType="end"/>
          </w:r>
          <w:r w:rsidRPr="000E5EC6">
            <w:rPr>
              <w:rFonts w:ascii="Verdana" w:hAnsi="Verdana"/>
              <w:sz w:val="13"/>
            </w:rPr>
            <w:t xml:space="preserve"> </w:t>
          </w:r>
          <w:bookmarkStart w:id="5" w:name="lof_next"/>
          <w:r w:rsidRPr="000E5EC6">
            <w:rPr>
              <w:rFonts w:ascii="Verdana" w:hAnsi="Verdana"/>
              <w:sz w:val="13"/>
            </w:rPr>
            <w:t>van</w:t>
          </w:r>
          <w:bookmarkEnd w:id="5"/>
          <w:r w:rsidRPr="000E5EC6">
            <w:rPr>
              <w:rFonts w:ascii="Verdana" w:hAnsi="Verdana"/>
              <w:sz w:val="13"/>
            </w:rPr>
            <w:t xml:space="preserve"> </w:t>
          </w:r>
          <w:fldSimple w:instr=" NUMPAGES   \* MERGEFORMAT ">
            <w:r w:rsidR="00B760CF" w:rsidRPr="00B760CF">
              <w:rPr>
                <w:rFonts w:ascii="Verdana" w:hAnsi="Verdana"/>
                <w:noProof/>
                <w:sz w:val="13"/>
              </w:rPr>
              <w:t>17</w:t>
            </w:r>
          </w:fldSimple>
        </w:p>
      </w:tc>
      <w:tc>
        <w:tcPr>
          <w:tcW w:w="2340" w:type="dxa"/>
          <w:tcMar>
            <w:left w:w="240" w:type="dxa"/>
          </w:tcMar>
        </w:tcPr>
        <w:p w:rsidR="00583BA6" w:rsidRPr="000E5EC6" w:rsidRDefault="00583BA6" w:rsidP="001F60A7">
          <w:pPr>
            <w:pStyle w:val="Voettekst"/>
            <w:spacing w:line="180" w:lineRule="atLeast"/>
            <w:rPr>
              <w:rFonts w:ascii="Verdana" w:hAnsi="Verdana"/>
              <w:b/>
              <w:smallCaps/>
              <w:sz w:val="16"/>
            </w:rPr>
          </w:pPr>
          <w:bookmarkStart w:id="6" w:name="classif_type_next1"/>
          <w:bookmarkEnd w:id="6"/>
        </w:p>
      </w:tc>
    </w:tr>
  </w:tbl>
  <w:p w:rsidR="00583BA6" w:rsidRPr="000E5EC6" w:rsidRDefault="00583BA6" w:rsidP="001F60A7">
    <w:pPr>
      <w:pStyle w:val="Voettekst"/>
      <w:spacing w:line="180" w:lineRule="exact"/>
      <w:rPr>
        <w:rFonts w:ascii="Verdana" w:hAnsi="Verdana"/>
      </w:rPr>
    </w:pPr>
  </w:p>
  <w:p w:rsidR="00583BA6" w:rsidRPr="000E5EC6" w:rsidRDefault="00583BA6" w:rsidP="001F60A7">
    <w:pPr>
      <w:pStyle w:val="Voettekst"/>
      <w:rPr>
        <w:rFonts w:ascii="Verdana" w:hAnsi="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7484"/>
      <w:gridCol w:w="2268"/>
    </w:tblGrid>
    <w:tr w:rsidR="00583BA6" w:rsidRPr="00D06087">
      <w:trPr>
        <w:trHeight w:val="180"/>
      </w:trPr>
      <w:tc>
        <w:tcPr>
          <w:tcW w:w="7484" w:type="dxa"/>
          <w:vAlign w:val="bottom"/>
        </w:tcPr>
        <w:p w:rsidR="00583BA6" w:rsidRPr="00E53B90" w:rsidRDefault="00583BA6" w:rsidP="001F60A7">
          <w:pPr>
            <w:pStyle w:val="Voettekst"/>
            <w:spacing w:line="180" w:lineRule="atLeast"/>
            <w:rPr>
              <w:sz w:val="13"/>
            </w:rPr>
          </w:pPr>
          <w:r w:rsidRPr="00E53B90">
            <w:rPr>
              <w:sz w:val="13"/>
            </w:rPr>
            <w:t xml:space="preserve"> </w:t>
          </w:r>
          <w:bookmarkStart w:id="33" w:name="lpage"/>
          <w:r w:rsidRPr="00E53B90">
            <w:rPr>
              <w:sz w:val="13"/>
            </w:rPr>
            <w:t>Pagina</w:t>
          </w:r>
          <w:bookmarkEnd w:id="33"/>
          <w:r w:rsidRPr="00E53B90">
            <w:rPr>
              <w:sz w:val="13"/>
            </w:rPr>
            <w:t xml:space="preserve"> </w:t>
          </w:r>
          <w:r w:rsidRPr="00E53B90">
            <w:rPr>
              <w:sz w:val="13"/>
            </w:rPr>
            <w:fldChar w:fldCharType="begin"/>
          </w:r>
          <w:r w:rsidRPr="00E53B90">
            <w:rPr>
              <w:sz w:val="13"/>
            </w:rPr>
            <w:instrText xml:space="preserve"> PAGE   \* MERGEFORMAT </w:instrText>
          </w:r>
          <w:r w:rsidRPr="00E53B90">
            <w:rPr>
              <w:sz w:val="13"/>
            </w:rPr>
            <w:fldChar w:fldCharType="separate"/>
          </w:r>
          <w:r w:rsidR="00B760CF">
            <w:rPr>
              <w:noProof/>
              <w:sz w:val="13"/>
            </w:rPr>
            <w:t>1</w:t>
          </w:r>
          <w:r w:rsidRPr="00E53B90">
            <w:rPr>
              <w:sz w:val="13"/>
            </w:rPr>
            <w:fldChar w:fldCharType="end"/>
          </w:r>
          <w:r w:rsidRPr="00E53B90">
            <w:rPr>
              <w:sz w:val="13"/>
            </w:rPr>
            <w:t xml:space="preserve"> </w:t>
          </w:r>
          <w:bookmarkStart w:id="34" w:name="lof"/>
          <w:r w:rsidRPr="00E53B90">
            <w:rPr>
              <w:sz w:val="13"/>
            </w:rPr>
            <w:t>van</w:t>
          </w:r>
          <w:bookmarkEnd w:id="34"/>
          <w:r w:rsidRPr="00E53B90">
            <w:rPr>
              <w:sz w:val="13"/>
            </w:rPr>
            <w:t xml:space="preserve"> </w:t>
          </w:r>
          <w:fldSimple w:instr=" NUMPAGES   \* MERGEFORMAT ">
            <w:r w:rsidR="00B760CF" w:rsidRPr="00B760CF">
              <w:rPr>
                <w:noProof/>
                <w:sz w:val="13"/>
              </w:rPr>
              <w:t>17</w:t>
            </w:r>
          </w:fldSimple>
        </w:p>
      </w:tc>
      <w:tc>
        <w:tcPr>
          <w:tcW w:w="2268" w:type="dxa"/>
          <w:tcMar>
            <w:left w:w="255" w:type="dxa"/>
          </w:tcMar>
        </w:tcPr>
        <w:p w:rsidR="00583BA6" w:rsidRPr="00E53B90" w:rsidRDefault="00583BA6" w:rsidP="001F60A7">
          <w:pPr>
            <w:pStyle w:val="Voettekst"/>
            <w:spacing w:line="180" w:lineRule="atLeast"/>
            <w:rPr>
              <w:b/>
              <w:smallCaps/>
              <w:sz w:val="16"/>
            </w:rPr>
          </w:pPr>
          <w:bookmarkStart w:id="35" w:name="classif_type1"/>
          <w:bookmarkEnd w:id="35"/>
        </w:p>
      </w:tc>
    </w:tr>
  </w:tbl>
  <w:p w:rsidR="00583BA6" w:rsidRPr="00D06087" w:rsidRDefault="00583BA6" w:rsidP="001F60A7">
    <w:pPr>
      <w:pStyle w:val="Voettekst"/>
      <w:spacing w:line="180" w:lineRule="exact"/>
    </w:pPr>
  </w:p>
  <w:p w:rsidR="00583BA6" w:rsidRPr="00D06087" w:rsidRDefault="00583BA6" w:rsidP="001F60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DC" w:rsidRDefault="000204DC" w:rsidP="005E47CD">
      <w:r>
        <w:separator/>
      </w:r>
    </w:p>
  </w:footnote>
  <w:footnote w:type="continuationSeparator" w:id="0">
    <w:p w:rsidR="000204DC" w:rsidRDefault="000204DC" w:rsidP="005E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0" w:type="dxa"/>
        <w:right w:w="0" w:type="dxa"/>
      </w:tblCellMar>
      <w:tblLook w:val="01E0" w:firstRow="1" w:lastRow="1" w:firstColumn="1" w:lastColumn="1" w:noHBand="0" w:noVBand="0"/>
    </w:tblPr>
    <w:tblGrid>
      <w:gridCol w:w="2013"/>
    </w:tblGrid>
    <w:tr w:rsidR="00583BA6" w:rsidRPr="000E5EC6">
      <w:trPr>
        <w:trHeight w:val="793"/>
      </w:trPr>
      <w:tc>
        <w:tcPr>
          <w:tcW w:w="2013" w:type="dxa"/>
          <w:vAlign w:val="bottom"/>
        </w:tcPr>
        <w:p w:rsidR="00583BA6" w:rsidRPr="000E5EC6" w:rsidRDefault="00583BA6" w:rsidP="001F60A7">
          <w:pPr>
            <w:framePr w:hSpace="180" w:wrap="around" w:vAnchor="text" w:hAnchor="page" w:x="9328" w:y="1"/>
            <w:spacing w:line="180" w:lineRule="atLeast"/>
            <w:rPr>
              <w:rFonts w:ascii="Verdana" w:hAnsi="Verdana"/>
              <w:b/>
              <w:smallCaps/>
              <w:sz w:val="16"/>
            </w:rPr>
          </w:pPr>
          <w:bookmarkStart w:id="2" w:name="classif_type_next"/>
          <w:bookmarkEnd w:id="2"/>
        </w:p>
      </w:tc>
    </w:tr>
    <w:tr w:rsidR="00583BA6" w:rsidRPr="000E5EC6">
      <w:trPr>
        <w:trHeight w:val="2000"/>
      </w:trPr>
      <w:tc>
        <w:tcPr>
          <w:tcW w:w="2013" w:type="dxa"/>
          <w:vAlign w:val="bottom"/>
        </w:tcPr>
        <w:p w:rsidR="00583BA6" w:rsidRPr="000E5EC6" w:rsidRDefault="00583BA6" w:rsidP="001F60A7">
          <w:pPr>
            <w:framePr w:hSpace="180" w:wrap="around" w:vAnchor="text" w:hAnchor="page" w:x="9328" w:y="1"/>
            <w:spacing w:line="180" w:lineRule="atLeast"/>
            <w:rPr>
              <w:rFonts w:ascii="Verdana" w:hAnsi="Verdana"/>
              <w:b/>
              <w:caps/>
              <w:sz w:val="16"/>
              <w:u w:val="single"/>
            </w:rPr>
          </w:pPr>
        </w:p>
      </w:tc>
    </w:tr>
    <w:tr w:rsidR="00583BA6" w:rsidRPr="000E5EC6">
      <w:trPr>
        <w:trHeight w:val="180"/>
      </w:trPr>
      <w:tc>
        <w:tcPr>
          <w:tcW w:w="2013" w:type="dxa"/>
        </w:tcPr>
        <w:p w:rsidR="00583BA6" w:rsidRPr="000E5EC6" w:rsidRDefault="00583BA6" w:rsidP="001F60A7">
          <w:pPr>
            <w:framePr w:hSpace="180" w:wrap="around" w:vAnchor="text" w:hAnchor="page" w:x="9328" w:y="1"/>
            <w:spacing w:line="180" w:lineRule="atLeast"/>
            <w:rPr>
              <w:rFonts w:ascii="Verdana" w:hAnsi="Verdana"/>
              <w:b/>
              <w:sz w:val="13"/>
            </w:rPr>
          </w:pPr>
        </w:p>
      </w:tc>
    </w:tr>
    <w:tr w:rsidR="00583BA6" w:rsidRPr="000E5EC6">
      <w:trPr>
        <w:trHeight w:val="270"/>
      </w:trPr>
      <w:tc>
        <w:tcPr>
          <w:tcW w:w="2013" w:type="dxa"/>
        </w:tcPr>
        <w:p w:rsidR="00583BA6" w:rsidRPr="000E5EC6" w:rsidRDefault="00583BA6" w:rsidP="001F60A7">
          <w:pPr>
            <w:framePr w:hSpace="180" w:wrap="around" w:vAnchor="text" w:hAnchor="page" w:x="9328" w:y="1"/>
            <w:spacing w:line="180" w:lineRule="atLeast"/>
            <w:rPr>
              <w:rFonts w:ascii="Verdana" w:hAnsi="Verdana"/>
              <w:sz w:val="13"/>
            </w:rPr>
          </w:pPr>
        </w:p>
      </w:tc>
    </w:tr>
    <w:tr w:rsidR="00583BA6" w:rsidRPr="000E5EC6">
      <w:trPr>
        <w:trHeight w:val="450"/>
      </w:trPr>
      <w:tc>
        <w:tcPr>
          <w:tcW w:w="2013" w:type="dxa"/>
        </w:tcPr>
        <w:p w:rsidR="00583BA6" w:rsidRPr="000E5EC6" w:rsidRDefault="00583BA6" w:rsidP="001F60A7">
          <w:pPr>
            <w:framePr w:hSpace="180" w:wrap="around" w:vAnchor="text" w:hAnchor="page" w:x="9328" w:y="1"/>
            <w:spacing w:line="180" w:lineRule="atLeast"/>
            <w:rPr>
              <w:rFonts w:ascii="Verdana" w:hAnsi="Verdana"/>
              <w:sz w:val="13"/>
            </w:rPr>
          </w:pPr>
          <w:bookmarkStart w:id="3" w:name="date_next"/>
          <w:bookmarkEnd w:id="3"/>
        </w:p>
      </w:tc>
    </w:tr>
    <w:tr w:rsidR="00583BA6" w:rsidRPr="000E5EC6">
      <w:trPr>
        <w:trHeight w:val="450"/>
      </w:trPr>
      <w:tc>
        <w:tcPr>
          <w:tcW w:w="2013" w:type="dxa"/>
        </w:tcPr>
        <w:p w:rsidR="00583BA6" w:rsidRPr="000E5EC6" w:rsidRDefault="00583BA6" w:rsidP="008B7CAD">
          <w:pPr>
            <w:framePr w:hSpace="180" w:wrap="around" w:vAnchor="text" w:hAnchor="page" w:x="9328" w:y="1"/>
            <w:spacing w:line="180" w:lineRule="atLeast"/>
            <w:rPr>
              <w:rFonts w:ascii="Verdana" w:hAnsi="Verdana"/>
              <w:sz w:val="13"/>
            </w:rPr>
          </w:pPr>
        </w:p>
      </w:tc>
    </w:tr>
  </w:tbl>
  <w:p w:rsidR="00583BA6" w:rsidRPr="000E5EC6" w:rsidRDefault="00583BA6" w:rsidP="001F60A7">
    <w:pPr>
      <w:pStyle w:val="Koptekst"/>
      <w:rPr>
        <w:rFonts w:ascii="Verdana" w:hAnsi="Verda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CellMar>
        <w:left w:w="0" w:type="dxa"/>
        <w:right w:w="0" w:type="dxa"/>
      </w:tblCellMar>
      <w:tblLook w:val="01E0" w:firstRow="1" w:lastRow="1" w:firstColumn="1" w:lastColumn="1" w:noHBand="0" w:noVBand="0"/>
    </w:tblPr>
    <w:tblGrid>
      <w:gridCol w:w="2095"/>
    </w:tblGrid>
    <w:tr w:rsidR="00583BA6" w:rsidRPr="000E5EC6" w:rsidTr="005E47CD">
      <w:trPr>
        <w:trHeight w:val="808"/>
      </w:trPr>
      <w:tc>
        <w:tcPr>
          <w:tcW w:w="2095" w:type="dxa"/>
          <w:vAlign w:val="bottom"/>
        </w:tcPr>
        <w:p w:rsidR="00583BA6" w:rsidRPr="000E5EC6" w:rsidRDefault="00583BA6" w:rsidP="001F60A7">
          <w:pPr>
            <w:framePr w:hSpace="180" w:wrap="around" w:vAnchor="text" w:hAnchor="page" w:x="9328" w:y="1"/>
            <w:spacing w:line="180" w:lineRule="atLeast"/>
            <w:rPr>
              <w:rFonts w:ascii="Verdana" w:hAnsi="Verdana"/>
              <w:b/>
              <w:smallCaps/>
              <w:sz w:val="16"/>
            </w:rPr>
          </w:pPr>
          <w:bookmarkStart w:id="7" w:name="classif_type"/>
          <w:bookmarkEnd w:id="7"/>
        </w:p>
      </w:tc>
    </w:tr>
    <w:tr w:rsidR="00583BA6" w:rsidRPr="000E5EC6" w:rsidTr="005E47CD">
      <w:trPr>
        <w:trHeight w:val="2037"/>
      </w:trPr>
      <w:tc>
        <w:tcPr>
          <w:tcW w:w="2095" w:type="dxa"/>
          <w:vAlign w:val="bottom"/>
        </w:tcPr>
        <w:p w:rsidR="00583BA6" w:rsidRPr="000E5EC6" w:rsidRDefault="00583BA6" w:rsidP="001F60A7">
          <w:pPr>
            <w:framePr w:hSpace="180" w:wrap="around" w:vAnchor="text" w:hAnchor="page" w:x="9328" w:y="1"/>
            <w:spacing w:line="180" w:lineRule="atLeast"/>
            <w:rPr>
              <w:rFonts w:ascii="Verdana" w:hAnsi="Verdana"/>
              <w:b/>
              <w:caps/>
              <w:sz w:val="16"/>
              <w:u w:val="single"/>
            </w:rPr>
          </w:pPr>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b/>
              <w:sz w:val="13"/>
            </w:rPr>
          </w:pPr>
          <w:bookmarkStart w:id="8" w:name="division"/>
          <w:r w:rsidRPr="000E5EC6">
            <w:rPr>
              <w:rFonts w:ascii="Verdana" w:hAnsi="Verdana"/>
              <w:b/>
              <w:sz w:val="13"/>
            </w:rPr>
            <w:t>Ministerie van Defensie</w:t>
          </w:r>
          <w:bookmarkEnd w:id="8"/>
        </w:p>
      </w:tc>
    </w:tr>
    <w:tr w:rsidR="00583BA6" w:rsidRPr="000E5EC6" w:rsidTr="005E47CD">
      <w:trPr>
        <w:trHeight w:hRule="exact" w:val="92"/>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bookmarkStart w:id="9" w:name="visit_address"/>
          <w:r w:rsidRPr="000E5EC6">
            <w:rPr>
              <w:rFonts w:ascii="Verdana" w:hAnsi="Verdana"/>
              <w:sz w:val="13"/>
            </w:rPr>
            <w:t>Plein 4</w:t>
          </w:r>
          <w:bookmarkEnd w:id="9"/>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bookmarkStart w:id="10" w:name="mpc"/>
          <w:r w:rsidRPr="000E5EC6">
            <w:rPr>
              <w:rFonts w:ascii="Verdana" w:hAnsi="Verdana"/>
              <w:sz w:val="13"/>
            </w:rPr>
            <w:t>MPC 58 B</w:t>
          </w:r>
          <w:bookmarkEnd w:id="10"/>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bookmarkStart w:id="11" w:name="postal_address"/>
          <w:r w:rsidRPr="000E5EC6">
            <w:rPr>
              <w:rFonts w:ascii="Verdana" w:hAnsi="Verdana"/>
              <w:sz w:val="13"/>
            </w:rPr>
            <w:t>Postbus 20701</w:t>
          </w:r>
          <w:bookmarkEnd w:id="11"/>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bookmarkStart w:id="12" w:name="postcode"/>
          <w:r w:rsidRPr="000E5EC6">
            <w:rPr>
              <w:rFonts w:ascii="Verdana" w:hAnsi="Verdana"/>
              <w:sz w:val="13"/>
            </w:rPr>
            <w:t>2500 ES</w:t>
          </w:r>
          <w:bookmarkEnd w:id="12"/>
          <w:r w:rsidRPr="000E5EC6">
            <w:rPr>
              <w:rFonts w:ascii="Verdana" w:hAnsi="Verdana"/>
              <w:sz w:val="13"/>
            </w:rPr>
            <w:t xml:space="preserve"> </w:t>
          </w:r>
          <w:bookmarkStart w:id="13" w:name="place"/>
          <w:r w:rsidRPr="000E5EC6">
            <w:rPr>
              <w:rFonts w:ascii="Verdana" w:hAnsi="Verdana"/>
              <w:sz w:val="13"/>
            </w:rPr>
            <w:t>Den Haag</w:t>
          </w:r>
          <w:bookmarkEnd w:id="13"/>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bookmarkStart w:id="14" w:name="www"/>
          <w:r w:rsidRPr="000E5EC6">
            <w:rPr>
              <w:rFonts w:ascii="Verdana" w:hAnsi="Verdana"/>
              <w:sz w:val="13"/>
            </w:rPr>
            <w:t>www.defensie.nl</w:t>
          </w:r>
          <w:bookmarkEnd w:id="14"/>
        </w:p>
      </w:tc>
    </w:tr>
    <w:tr w:rsidR="00583BA6" w:rsidRPr="000E5EC6" w:rsidTr="005E47CD">
      <w:trPr>
        <w:trHeight w:hRule="exact" w:val="92"/>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b/>
              <w:sz w:val="13"/>
            </w:rPr>
          </w:pPr>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90" w:lineRule="exact"/>
            <w:rPr>
              <w:rFonts w:ascii="Verdana" w:hAnsi="Verdana"/>
              <w:sz w:val="13"/>
            </w:rPr>
          </w:pPr>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p>
      </w:tc>
    </w:tr>
    <w:tr w:rsidR="00583BA6" w:rsidRPr="000E5EC6" w:rsidTr="005E47CD">
      <w:trPr>
        <w:trHeight w:val="183"/>
      </w:trPr>
      <w:tc>
        <w:tcPr>
          <w:tcW w:w="2095" w:type="dxa"/>
        </w:tcPr>
        <w:p w:rsidR="00583BA6" w:rsidRPr="000E5EC6" w:rsidRDefault="00583BA6" w:rsidP="001F60A7">
          <w:pPr>
            <w:framePr w:hSpace="180" w:wrap="around" w:vAnchor="text" w:hAnchor="page" w:x="9328" w:y="1"/>
            <w:spacing w:line="180" w:lineRule="atLeast"/>
            <w:rPr>
              <w:rFonts w:ascii="Verdana" w:hAnsi="Verdana"/>
              <w:sz w:val="13"/>
            </w:rPr>
          </w:pPr>
          <w:bookmarkStart w:id="15" w:name="lmobile"/>
          <w:bookmarkEnd w:id="15"/>
        </w:p>
      </w:tc>
    </w:tr>
    <w:tr w:rsidR="00583BA6" w:rsidRPr="000E5EC6" w:rsidTr="005E47CD">
      <w:trPr>
        <w:trHeight w:hRule="exact" w:val="275"/>
      </w:trPr>
      <w:tc>
        <w:tcPr>
          <w:tcW w:w="2095" w:type="dxa"/>
        </w:tcPr>
        <w:p w:rsidR="00583BA6" w:rsidRPr="000E5EC6" w:rsidRDefault="00583BA6" w:rsidP="001F60A7">
          <w:pPr>
            <w:framePr w:hSpace="180" w:wrap="around" w:vAnchor="text" w:hAnchor="page" w:x="9328" w:y="1"/>
            <w:spacing w:line="180" w:lineRule="atLeast"/>
            <w:rPr>
              <w:rFonts w:ascii="Verdana" w:hAnsi="Verdana"/>
              <w:b/>
              <w:sz w:val="13"/>
            </w:rPr>
          </w:pPr>
        </w:p>
      </w:tc>
    </w:tr>
    <w:tr w:rsidR="00583BA6" w:rsidRPr="000E5EC6" w:rsidTr="005E47CD">
      <w:trPr>
        <w:trHeight w:val="458"/>
      </w:trPr>
      <w:tc>
        <w:tcPr>
          <w:tcW w:w="2095" w:type="dxa"/>
        </w:tcPr>
        <w:p w:rsidR="00583BA6" w:rsidRPr="000E5EC6" w:rsidRDefault="00583BA6" w:rsidP="001F60A7">
          <w:pPr>
            <w:framePr w:hSpace="180" w:wrap="around" w:vAnchor="text" w:hAnchor="page" w:x="9328" w:y="1"/>
            <w:spacing w:line="180" w:lineRule="atLeast"/>
            <w:rPr>
              <w:rFonts w:ascii="Verdana" w:hAnsi="Verdana"/>
              <w:b/>
              <w:sz w:val="13"/>
            </w:rPr>
          </w:pPr>
          <w:bookmarkStart w:id="16" w:name="lour_ref"/>
          <w:r w:rsidRPr="000E5EC6">
            <w:rPr>
              <w:rFonts w:ascii="Verdana" w:hAnsi="Verdana"/>
              <w:b/>
              <w:sz w:val="13"/>
            </w:rPr>
            <w:t>Onze referentie</w:t>
          </w:r>
          <w:bookmarkEnd w:id="16"/>
        </w:p>
        <w:p w:rsidR="00583BA6" w:rsidRPr="000E5EC6" w:rsidRDefault="00583BA6" w:rsidP="009A2198">
          <w:pPr>
            <w:framePr w:hSpace="180" w:wrap="around" w:vAnchor="text" w:hAnchor="page" w:x="9328" w:y="1"/>
            <w:spacing w:line="180" w:lineRule="atLeast"/>
            <w:rPr>
              <w:rFonts w:ascii="Verdana" w:hAnsi="Verdana"/>
              <w:sz w:val="13"/>
            </w:rPr>
          </w:pPr>
          <w:r w:rsidRPr="000E5EC6">
            <w:rPr>
              <w:rFonts w:ascii="Verdana" w:hAnsi="Verdana"/>
              <w:sz w:val="13"/>
            </w:rPr>
            <w:t>BS201</w:t>
          </w:r>
          <w:r w:rsidR="00DB04CA">
            <w:rPr>
              <w:rFonts w:ascii="Verdana" w:hAnsi="Verdana"/>
              <w:sz w:val="13"/>
            </w:rPr>
            <w:t>4</w:t>
          </w:r>
          <w:r>
            <w:rPr>
              <w:rFonts w:ascii="Verdana" w:hAnsi="Verdana"/>
              <w:sz w:val="13"/>
            </w:rPr>
            <w:t>033878</w:t>
          </w:r>
        </w:p>
      </w:tc>
    </w:tr>
    <w:tr w:rsidR="00583BA6" w:rsidRPr="000E5EC6" w:rsidTr="005E47CD">
      <w:trPr>
        <w:trHeight w:val="458"/>
      </w:trPr>
      <w:tc>
        <w:tcPr>
          <w:tcW w:w="2095" w:type="dxa"/>
        </w:tcPr>
        <w:p w:rsidR="00583BA6" w:rsidRPr="000E5EC6" w:rsidRDefault="00583BA6" w:rsidP="001F60A7">
          <w:pPr>
            <w:framePr w:hSpace="180" w:wrap="around" w:vAnchor="text" w:hAnchor="page" w:x="9328" w:y="1"/>
            <w:spacing w:line="180" w:lineRule="atLeast"/>
            <w:rPr>
              <w:rFonts w:ascii="Verdana" w:hAnsi="Verdana"/>
              <w:b/>
              <w:sz w:val="13"/>
            </w:rPr>
          </w:pPr>
          <w:bookmarkStart w:id="17" w:name="lyour_ref"/>
          <w:bookmarkStart w:id="18" w:name="lby_intervention"/>
          <w:bookmarkStart w:id="19" w:name="lcopyto"/>
          <w:bookmarkEnd w:id="17"/>
          <w:bookmarkEnd w:id="18"/>
        </w:p>
        <w:bookmarkEnd w:id="19"/>
        <w:p w:rsidR="00583BA6" w:rsidRPr="000E5EC6" w:rsidRDefault="00583BA6" w:rsidP="001F60A7">
          <w:pPr>
            <w:framePr w:hSpace="180" w:wrap="around" w:vAnchor="text" w:hAnchor="page" w:x="9328" w:y="1"/>
            <w:spacing w:line="180" w:lineRule="atLeast"/>
            <w:rPr>
              <w:rFonts w:ascii="Verdana" w:hAnsi="Verdana"/>
              <w:sz w:val="13"/>
            </w:rPr>
          </w:pPr>
        </w:p>
      </w:tc>
    </w:tr>
    <w:tr w:rsidR="00583BA6" w:rsidRPr="000E5EC6" w:rsidTr="005E47CD">
      <w:trPr>
        <w:trHeight w:val="458"/>
      </w:trPr>
      <w:tc>
        <w:tcPr>
          <w:tcW w:w="2095" w:type="dxa"/>
        </w:tcPr>
        <w:p w:rsidR="00583BA6" w:rsidRPr="000E5EC6" w:rsidRDefault="00583BA6" w:rsidP="001F60A7">
          <w:pPr>
            <w:framePr w:hSpace="180" w:wrap="around" w:vAnchor="text" w:hAnchor="page" w:x="9328" w:y="1"/>
            <w:spacing w:line="180" w:lineRule="atLeast"/>
            <w:rPr>
              <w:rFonts w:ascii="Verdana" w:hAnsi="Verdana"/>
              <w:i/>
              <w:sz w:val="13"/>
            </w:rPr>
          </w:pPr>
          <w:bookmarkStart w:id="20" w:name="ldealt_with_by"/>
          <w:bookmarkStart w:id="21" w:name="ldefined_by"/>
          <w:bookmarkStart w:id="22" w:name="lnum_pages_appendixes"/>
          <w:bookmarkStart w:id="23" w:name="lspecimen"/>
          <w:bookmarkStart w:id="24" w:name="return_text"/>
          <w:bookmarkEnd w:id="20"/>
          <w:bookmarkEnd w:id="21"/>
          <w:bookmarkEnd w:id="22"/>
          <w:bookmarkEnd w:id="23"/>
          <w:r w:rsidRPr="000E5EC6">
            <w:rPr>
              <w:rFonts w:ascii="Verdana" w:hAnsi="Verdana"/>
              <w:i/>
              <w:sz w:val="13"/>
            </w:rPr>
            <w:t>Bij beantwoording datum, onze referentie en betreft vermelden.</w:t>
          </w:r>
          <w:bookmarkEnd w:id="24"/>
        </w:p>
      </w:tc>
    </w:tr>
  </w:tbl>
  <w:p w:rsidR="00583BA6" w:rsidRPr="000E5EC6" w:rsidRDefault="00583BA6" w:rsidP="001F60A7">
    <w:pPr>
      <w:rPr>
        <w:rFonts w:ascii="Verdana" w:hAnsi="Verdana"/>
        <w:snapToGrid w:val="0"/>
        <w:vanish/>
        <w:color w:val="000000"/>
        <w:w w:val="0"/>
        <w:sz w:val="2"/>
        <w:u w:color="000000"/>
        <w:bdr w:val="none" w:sz="0" w:space="0" w:color="000000"/>
        <w:shd w:val="clear" w:color="000000" w:fill="000000"/>
      </w:rPr>
    </w:pPr>
    <w:bookmarkStart w:id="25" w:name="logo"/>
    <w:bookmarkEnd w:id="25"/>
  </w:p>
  <w:tbl>
    <w:tblPr>
      <w:tblW w:w="0" w:type="auto"/>
      <w:tblInd w:w="38" w:type="dxa"/>
      <w:tblCellMar>
        <w:left w:w="0" w:type="dxa"/>
        <w:right w:w="0" w:type="dxa"/>
      </w:tblCellMar>
      <w:tblLook w:val="01E0" w:firstRow="1" w:lastRow="1" w:firstColumn="1" w:lastColumn="1" w:noHBand="0" w:noVBand="0"/>
    </w:tblPr>
    <w:tblGrid>
      <w:gridCol w:w="737"/>
      <w:gridCol w:w="2815"/>
    </w:tblGrid>
    <w:tr w:rsidR="00583BA6" w:rsidRPr="000E5EC6">
      <w:trPr>
        <w:trHeight w:val="2268"/>
      </w:trPr>
      <w:tc>
        <w:tcPr>
          <w:tcW w:w="737" w:type="dxa"/>
        </w:tcPr>
        <w:p w:rsidR="00583BA6" w:rsidRPr="000E5EC6" w:rsidRDefault="009A2198" w:rsidP="001F60A7">
          <w:pPr>
            <w:framePr w:hSpace="180" w:wrap="around" w:vAnchor="page" w:hAnchor="page" w:x="5529" w:y="1"/>
            <w:rPr>
              <w:rFonts w:ascii="Verdana" w:hAnsi="Verdana"/>
            </w:rPr>
          </w:pPr>
          <w:r>
            <w:rPr>
              <w:rFonts w:ascii="Verdana" w:hAnsi="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O_BEELDMERK_Briefinprint_nl" style="width:36.75pt;height:123.75pt;visibility:visible">
                <v:imagedata r:id="rId1" o:title=""/>
              </v:shape>
            </w:pict>
          </w:r>
        </w:p>
      </w:tc>
      <w:tc>
        <w:tcPr>
          <w:tcW w:w="2815" w:type="dxa"/>
        </w:tcPr>
        <w:p w:rsidR="00583BA6" w:rsidRPr="000E5EC6" w:rsidRDefault="00B760CF" w:rsidP="001F60A7">
          <w:pPr>
            <w:framePr w:hSpace="180" w:wrap="around" w:vAnchor="page" w:hAnchor="page" w:x="5529" w:y="1"/>
            <w:rPr>
              <w:rFonts w:ascii="Verdana" w:hAnsi="Verdana"/>
            </w:rPr>
          </w:pPr>
          <w:bookmarkStart w:id="26" w:name="logo_mark"/>
          <w:bookmarkEnd w:id="26"/>
          <w:r>
            <w:rPr>
              <w:noProof/>
            </w:rPr>
            <w:pict>
              <v:shape id="Afbeelding 1" o:spid="_x0000_s2049" type="#_x0000_t75" style="position:absolute;margin-left:0;margin-top:-15pt;width:184.3pt;height:124.7pt;z-index:-251658752;visibility:visible;mso-position-horizontal-relative:text;mso-position-vertical-relative:text">
                <v:imagedata r:id="rId2" o:title=""/>
              </v:shape>
            </w:pict>
          </w:r>
        </w:p>
      </w:tc>
    </w:tr>
  </w:tbl>
  <w:p w:rsidR="00583BA6" w:rsidRPr="000E5EC6" w:rsidRDefault="00583BA6" w:rsidP="001F60A7">
    <w:pPr>
      <w:rPr>
        <w:rFonts w:ascii="Verdana" w:hAnsi="Verdana"/>
        <w:snapToGrid w:val="0"/>
        <w:vanish/>
        <w:color w:val="000000"/>
        <w:w w:val="0"/>
        <w:sz w:val="2"/>
        <w:u w:color="000000"/>
        <w:bdr w:val="none" w:sz="0" w:space="0" w:color="000000"/>
        <w:shd w:val="clear" w:color="000000" w:fill="000000"/>
      </w:rPr>
    </w:pPr>
  </w:p>
  <w:tbl>
    <w:tblPr>
      <w:tblW w:w="0" w:type="auto"/>
      <w:tblLayout w:type="fixed"/>
      <w:tblCellMar>
        <w:left w:w="0" w:type="dxa"/>
        <w:right w:w="0" w:type="dxa"/>
      </w:tblCellMar>
      <w:tblLook w:val="01E0" w:firstRow="1" w:lastRow="1" w:firstColumn="1" w:lastColumn="1" w:noHBand="0" w:noVBand="0"/>
    </w:tblPr>
    <w:tblGrid>
      <w:gridCol w:w="1100"/>
      <w:gridCol w:w="6383"/>
    </w:tblGrid>
    <w:tr w:rsidR="00583BA6" w:rsidRPr="000E5EC6">
      <w:trPr>
        <w:trHeight w:val="2410"/>
      </w:trPr>
      <w:tc>
        <w:tcPr>
          <w:tcW w:w="7483" w:type="dxa"/>
          <w:gridSpan w:val="2"/>
        </w:tcPr>
        <w:p w:rsidR="00583BA6" w:rsidRPr="000E5EC6" w:rsidRDefault="00583BA6" w:rsidP="001F60A7">
          <w:pPr>
            <w:pStyle w:val="Koptekst"/>
            <w:rPr>
              <w:rFonts w:ascii="Verdana" w:hAnsi="Verdana"/>
              <w:sz w:val="18"/>
            </w:rPr>
          </w:pPr>
        </w:p>
      </w:tc>
    </w:tr>
    <w:tr w:rsidR="00583BA6" w:rsidRPr="007144BD">
      <w:trPr>
        <w:trHeight w:val="320"/>
      </w:trPr>
      <w:tc>
        <w:tcPr>
          <w:tcW w:w="7483" w:type="dxa"/>
          <w:gridSpan w:val="2"/>
        </w:tcPr>
        <w:p w:rsidR="00583BA6" w:rsidRPr="007144BD" w:rsidRDefault="00583BA6" w:rsidP="001F60A7">
          <w:pPr>
            <w:pStyle w:val="Koptekst"/>
            <w:spacing w:line="180" w:lineRule="atLeast"/>
            <w:rPr>
              <w:rFonts w:ascii="Verdana" w:hAnsi="Verdana"/>
              <w:sz w:val="13"/>
              <w:lang w:val="fr-FR"/>
            </w:rPr>
          </w:pPr>
          <w:bookmarkStart w:id="27" w:name="return_address"/>
          <w:r w:rsidRPr="007144BD">
            <w:rPr>
              <w:rFonts w:ascii="Verdana" w:hAnsi="Verdana"/>
              <w:sz w:val="13"/>
              <w:lang w:val="fr-FR"/>
            </w:rPr>
            <w:t xml:space="preserve">&gt; </w:t>
          </w:r>
          <w:proofErr w:type="spellStart"/>
          <w:r w:rsidRPr="007144BD">
            <w:rPr>
              <w:rFonts w:ascii="Verdana" w:hAnsi="Verdana"/>
              <w:sz w:val="13"/>
              <w:lang w:val="fr-FR"/>
            </w:rPr>
            <w:t>Retouradres</w:t>
          </w:r>
          <w:proofErr w:type="spellEnd"/>
          <w:r w:rsidRPr="007144BD">
            <w:rPr>
              <w:rFonts w:ascii="Verdana" w:hAnsi="Verdana"/>
              <w:sz w:val="13"/>
              <w:lang w:val="fr-FR"/>
            </w:rPr>
            <w:t xml:space="preserve"> </w:t>
          </w:r>
          <w:proofErr w:type="spellStart"/>
          <w:r w:rsidRPr="007144BD">
            <w:rPr>
              <w:rFonts w:ascii="Verdana" w:hAnsi="Verdana"/>
              <w:sz w:val="13"/>
              <w:lang w:val="fr-FR"/>
            </w:rPr>
            <w:t>Postbus</w:t>
          </w:r>
          <w:proofErr w:type="spellEnd"/>
          <w:r w:rsidRPr="007144BD">
            <w:rPr>
              <w:rFonts w:ascii="Verdana" w:hAnsi="Verdana"/>
              <w:sz w:val="13"/>
              <w:lang w:val="fr-FR"/>
            </w:rPr>
            <w:t xml:space="preserve"> 20701 2500 ES Den Haag</w:t>
          </w:r>
          <w:bookmarkEnd w:id="27"/>
        </w:p>
      </w:tc>
    </w:tr>
    <w:tr w:rsidR="00583BA6" w:rsidRPr="000E5EC6">
      <w:trPr>
        <w:trHeight w:val="2880"/>
      </w:trPr>
      <w:tc>
        <w:tcPr>
          <w:tcW w:w="7483" w:type="dxa"/>
          <w:gridSpan w:val="2"/>
        </w:tcPr>
        <w:p w:rsidR="00583BA6" w:rsidRPr="000E5EC6" w:rsidRDefault="00583BA6" w:rsidP="001F60A7">
          <w:pPr>
            <w:pStyle w:val="Koptekst"/>
            <w:rPr>
              <w:rFonts w:ascii="Verdana" w:hAnsi="Verdana"/>
              <w:sz w:val="18"/>
            </w:rPr>
          </w:pPr>
          <w:bookmarkStart w:id="28" w:name="to"/>
          <w:r w:rsidRPr="000E5EC6">
            <w:rPr>
              <w:rFonts w:ascii="Verdana" w:hAnsi="Verdana"/>
              <w:sz w:val="18"/>
            </w:rPr>
            <w:t>de Voorzitter van de Tweede Kamer</w:t>
          </w:r>
        </w:p>
        <w:p w:rsidR="00583BA6" w:rsidRPr="000E5EC6" w:rsidRDefault="00583BA6" w:rsidP="001F60A7">
          <w:pPr>
            <w:pStyle w:val="Koptekst"/>
            <w:rPr>
              <w:rFonts w:ascii="Verdana" w:hAnsi="Verdana"/>
              <w:sz w:val="18"/>
            </w:rPr>
          </w:pPr>
          <w:r w:rsidRPr="000E5EC6">
            <w:rPr>
              <w:rFonts w:ascii="Verdana" w:hAnsi="Verdana"/>
              <w:sz w:val="18"/>
            </w:rPr>
            <w:t>der Staten-Generaal</w:t>
          </w:r>
        </w:p>
        <w:p w:rsidR="00583BA6" w:rsidRPr="000E5EC6" w:rsidRDefault="00583BA6" w:rsidP="001F60A7">
          <w:pPr>
            <w:pStyle w:val="Koptekst"/>
            <w:rPr>
              <w:rFonts w:ascii="Verdana" w:hAnsi="Verdana"/>
              <w:sz w:val="18"/>
            </w:rPr>
          </w:pPr>
          <w:r w:rsidRPr="000E5EC6">
            <w:rPr>
              <w:rFonts w:ascii="Verdana" w:hAnsi="Verdana"/>
              <w:sz w:val="18"/>
            </w:rPr>
            <w:t>Plein 2</w:t>
          </w:r>
        </w:p>
        <w:p w:rsidR="00583BA6" w:rsidRPr="000E5EC6" w:rsidRDefault="00583BA6" w:rsidP="001F60A7">
          <w:pPr>
            <w:pStyle w:val="Koptekst"/>
            <w:rPr>
              <w:rFonts w:ascii="Verdana" w:hAnsi="Verdana"/>
              <w:sz w:val="18"/>
            </w:rPr>
          </w:pPr>
          <w:r w:rsidRPr="000E5EC6">
            <w:rPr>
              <w:rFonts w:ascii="Verdana" w:hAnsi="Verdana"/>
              <w:sz w:val="18"/>
            </w:rPr>
            <w:t>2511 CR Den Haag</w:t>
          </w:r>
          <w:bookmarkEnd w:id="28"/>
        </w:p>
      </w:tc>
    </w:tr>
    <w:tr w:rsidR="00583BA6" w:rsidRPr="000E5EC6">
      <w:trPr>
        <w:trHeight w:val="240"/>
      </w:trPr>
      <w:tc>
        <w:tcPr>
          <w:tcW w:w="1100" w:type="dxa"/>
        </w:tcPr>
        <w:p w:rsidR="00583BA6" w:rsidRPr="000E5EC6" w:rsidRDefault="00583BA6" w:rsidP="001F60A7">
          <w:pPr>
            <w:pStyle w:val="Koptekst"/>
            <w:tabs>
              <w:tab w:val="clear" w:pos="4536"/>
              <w:tab w:val="clear" w:pos="9072"/>
              <w:tab w:val="right" w:pos="1100"/>
            </w:tabs>
            <w:rPr>
              <w:rFonts w:ascii="Verdana" w:hAnsi="Verdana"/>
              <w:sz w:val="18"/>
            </w:rPr>
          </w:pPr>
          <w:bookmarkStart w:id="29" w:name="ldate"/>
          <w:r w:rsidRPr="000E5EC6">
            <w:rPr>
              <w:rFonts w:ascii="Verdana" w:hAnsi="Verdana"/>
              <w:sz w:val="18"/>
            </w:rPr>
            <w:t>Datum</w:t>
          </w:r>
          <w:bookmarkEnd w:id="29"/>
        </w:p>
      </w:tc>
      <w:tc>
        <w:tcPr>
          <w:tcW w:w="6383" w:type="dxa"/>
        </w:tcPr>
        <w:p w:rsidR="00583BA6" w:rsidRPr="000E5EC6" w:rsidRDefault="00583BA6" w:rsidP="00FC2CD2">
          <w:pPr>
            <w:pStyle w:val="Koptekst"/>
            <w:tabs>
              <w:tab w:val="clear" w:pos="4536"/>
              <w:tab w:val="clear" w:pos="9072"/>
              <w:tab w:val="right" w:pos="1100"/>
            </w:tabs>
            <w:rPr>
              <w:rFonts w:ascii="Verdana" w:hAnsi="Verdana"/>
              <w:sz w:val="18"/>
            </w:rPr>
          </w:pPr>
          <w:bookmarkStart w:id="30" w:name="date"/>
          <w:bookmarkEnd w:id="30"/>
          <w:r>
            <w:rPr>
              <w:rFonts w:ascii="Verdana" w:hAnsi="Verdana"/>
              <w:sz w:val="18"/>
            </w:rPr>
            <w:t>13 november 2014</w:t>
          </w:r>
        </w:p>
      </w:tc>
    </w:tr>
    <w:tr w:rsidR="00583BA6" w:rsidRPr="000E5EC6">
      <w:trPr>
        <w:trHeight w:val="240"/>
      </w:trPr>
      <w:tc>
        <w:tcPr>
          <w:tcW w:w="1100" w:type="dxa"/>
        </w:tcPr>
        <w:p w:rsidR="00583BA6" w:rsidRPr="000E5EC6" w:rsidRDefault="00583BA6" w:rsidP="001F60A7">
          <w:pPr>
            <w:pStyle w:val="Koptekst"/>
            <w:tabs>
              <w:tab w:val="clear" w:pos="4536"/>
              <w:tab w:val="clear" w:pos="9072"/>
              <w:tab w:val="left" w:pos="1100"/>
            </w:tabs>
            <w:rPr>
              <w:rFonts w:ascii="Verdana" w:hAnsi="Verdana"/>
              <w:sz w:val="18"/>
            </w:rPr>
          </w:pPr>
          <w:bookmarkStart w:id="31" w:name="lsubject"/>
          <w:r w:rsidRPr="000E5EC6">
            <w:rPr>
              <w:rFonts w:ascii="Verdana" w:hAnsi="Verdana"/>
              <w:sz w:val="18"/>
            </w:rPr>
            <w:t>Betreft</w:t>
          </w:r>
          <w:bookmarkEnd w:id="31"/>
        </w:p>
      </w:tc>
      <w:tc>
        <w:tcPr>
          <w:tcW w:w="3742" w:type="dxa"/>
        </w:tcPr>
        <w:p w:rsidR="00583BA6" w:rsidRPr="000E5EC6" w:rsidRDefault="00583BA6" w:rsidP="0091471C">
          <w:pPr>
            <w:pStyle w:val="Koptekst"/>
            <w:tabs>
              <w:tab w:val="clear" w:pos="4536"/>
              <w:tab w:val="clear" w:pos="9072"/>
              <w:tab w:val="left" w:pos="1100"/>
            </w:tabs>
            <w:rPr>
              <w:rFonts w:ascii="Verdana" w:hAnsi="Verdana"/>
              <w:sz w:val="18"/>
            </w:rPr>
          </w:pPr>
          <w:r>
            <w:rPr>
              <w:rFonts w:ascii="Verdana" w:hAnsi="Verdana"/>
              <w:sz w:val="18"/>
              <w:szCs w:val="20"/>
            </w:rPr>
            <w:t>Schriftelijke antwoorden op vragen begrotingsbehandeling</w:t>
          </w:r>
        </w:p>
      </w:tc>
    </w:tr>
    <w:tr w:rsidR="00583BA6" w:rsidRPr="000E5EC6">
      <w:trPr>
        <w:trHeight w:val="960"/>
      </w:trPr>
      <w:tc>
        <w:tcPr>
          <w:tcW w:w="7483" w:type="dxa"/>
          <w:gridSpan w:val="2"/>
          <w:vAlign w:val="bottom"/>
        </w:tcPr>
        <w:p w:rsidR="00583BA6" w:rsidRPr="000E5EC6" w:rsidRDefault="00583BA6" w:rsidP="001F60A7">
          <w:pPr>
            <w:pStyle w:val="Koptekst"/>
            <w:rPr>
              <w:rFonts w:ascii="Verdana" w:hAnsi="Verdana"/>
              <w:sz w:val="18"/>
            </w:rPr>
          </w:pPr>
          <w:bookmarkStart w:id="32" w:name="opening"/>
          <w:bookmarkEnd w:id="32"/>
        </w:p>
      </w:tc>
    </w:tr>
  </w:tbl>
  <w:p w:rsidR="00583BA6" w:rsidRPr="000E5EC6" w:rsidRDefault="00583BA6" w:rsidP="001F60A7">
    <w:pPr>
      <w:pStyle w:val="Koptekst"/>
      <w:tabs>
        <w:tab w:val="clear" w:pos="4536"/>
        <w:tab w:val="clear" w:pos="9072"/>
        <w:tab w:val="left" w:pos="1100"/>
      </w:tabs>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EBF"/>
    <w:multiLevelType w:val="hybridMultilevel"/>
    <w:tmpl w:val="2E62F1F8"/>
    <w:lvl w:ilvl="0" w:tplc="5978DA5A">
      <w:numFmt w:val="bullet"/>
      <w:lvlText w:val=""/>
      <w:lvlJc w:val="left"/>
      <w:pPr>
        <w:ind w:left="720" w:hanging="360"/>
      </w:pPr>
      <w:rPr>
        <w:rFonts w:ascii="Symbol" w:eastAsia="Calibri" w:hAnsi="Symbol"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1907C54"/>
    <w:multiLevelType w:val="hybridMultilevel"/>
    <w:tmpl w:val="57523DC0"/>
    <w:lvl w:ilvl="0" w:tplc="04130001">
      <w:start w:val="5"/>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AD7F14"/>
    <w:multiLevelType w:val="hybridMultilevel"/>
    <w:tmpl w:val="F6F237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48025FB"/>
    <w:multiLevelType w:val="hybridMultilevel"/>
    <w:tmpl w:val="A66291B6"/>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nsid w:val="1FBA5890"/>
    <w:multiLevelType w:val="hybridMultilevel"/>
    <w:tmpl w:val="61464464"/>
    <w:lvl w:ilvl="0" w:tplc="EDF679F6">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D604048"/>
    <w:multiLevelType w:val="hybridMultilevel"/>
    <w:tmpl w:val="000E75DC"/>
    <w:lvl w:ilvl="0" w:tplc="A4EC7766">
      <w:numFmt w:val="bullet"/>
      <w:lvlText w:val="-"/>
      <w:lvlJc w:val="left"/>
      <w:pPr>
        <w:ind w:left="705" w:hanging="705"/>
      </w:pPr>
      <w:rPr>
        <w:rFonts w:ascii="Verdana" w:eastAsia="Calibr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nsid w:val="3EA33DDF"/>
    <w:multiLevelType w:val="hybridMultilevel"/>
    <w:tmpl w:val="85326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D53515"/>
    <w:multiLevelType w:val="hybridMultilevel"/>
    <w:tmpl w:val="31F87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1C5226"/>
    <w:multiLevelType w:val="hybridMultilevel"/>
    <w:tmpl w:val="7ED05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09240F6"/>
    <w:multiLevelType w:val="hybridMultilevel"/>
    <w:tmpl w:val="F6140D3C"/>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0">
    <w:nsid w:val="52136DCB"/>
    <w:multiLevelType w:val="hybridMultilevel"/>
    <w:tmpl w:val="A39890DA"/>
    <w:lvl w:ilvl="0" w:tplc="FC5C06E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455078E"/>
    <w:multiLevelType w:val="hybridMultilevel"/>
    <w:tmpl w:val="2AE0589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2">
    <w:nsid w:val="5E512397"/>
    <w:multiLevelType w:val="hybridMultilevel"/>
    <w:tmpl w:val="1DDCCF9E"/>
    <w:lvl w:ilvl="0" w:tplc="F5DA6B30">
      <w:start w:val="20"/>
      <w:numFmt w:val="bullet"/>
      <w:lvlText w:val="-"/>
      <w:lvlJc w:val="left"/>
      <w:pPr>
        <w:ind w:left="720" w:hanging="720"/>
      </w:pPr>
      <w:rPr>
        <w:rFonts w:ascii="Verdana" w:eastAsia="Times New Roman" w:hAnsi="Verdana"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5F5F04B4"/>
    <w:multiLevelType w:val="hybridMultilevel"/>
    <w:tmpl w:val="22D83540"/>
    <w:lvl w:ilvl="0" w:tplc="F5DA6B30">
      <w:start w:val="2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4845D09"/>
    <w:multiLevelType w:val="hybridMultilevel"/>
    <w:tmpl w:val="CCFEE64E"/>
    <w:lvl w:ilvl="0" w:tplc="F5DA6B30">
      <w:start w:val="2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87520F5"/>
    <w:multiLevelType w:val="hybridMultilevel"/>
    <w:tmpl w:val="1248CCC8"/>
    <w:lvl w:ilvl="0" w:tplc="04130001">
      <w:start w:val="1"/>
      <w:numFmt w:val="bullet"/>
      <w:lvlText w:val=""/>
      <w:lvlJc w:val="left"/>
      <w:pPr>
        <w:ind w:left="1080" w:hanging="72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9164AA8"/>
    <w:multiLevelType w:val="hybridMultilevel"/>
    <w:tmpl w:val="7CC63AFC"/>
    <w:lvl w:ilvl="0" w:tplc="F5DA6B30">
      <w:start w:val="20"/>
      <w:numFmt w:val="bullet"/>
      <w:lvlText w:val="-"/>
      <w:lvlJc w:val="left"/>
      <w:pPr>
        <w:ind w:left="720" w:hanging="360"/>
      </w:pPr>
      <w:rPr>
        <w:rFonts w:ascii="Verdana" w:eastAsia="Times New Roman" w:hAnsi="Verdana"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7">
    <w:nsid w:val="6DEB30DA"/>
    <w:multiLevelType w:val="hybridMultilevel"/>
    <w:tmpl w:val="9A645D30"/>
    <w:lvl w:ilvl="0" w:tplc="F5DA6B30">
      <w:start w:val="2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1B73FD3"/>
    <w:multiLevelType w:val="hybridMultilevel"/>
    <w:tmpl w:val="A01842FA"/>
    <w:lvl w:ilvl="0" w:tplc="F5DA6B30">
      <w:start w:val="2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F57081C"/>
    <w:multiLevelType w:val="hybridMultilevel"/>
    <w:tmpl w:val="CD70C1A0"/>
    <w:lvl w:ilvl="0" w:tplc="24F4161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9"/>
  </w:num>
  <w:num w:numId="6">
    <w:abstractNumId w:val="3"/>
  </w:num>
  <w:num w:numId="7">
    <w:abstractNumId w:val="2"/>
  </w:num>
  <w:num w:numId="8">
    <w:abstractNumId w:val="0"/>
  </w:num>
  <w:num w:numId="9">
    <w:abstractNumId w:val="16"/>
  </w:num>
  <w:num w:numId="10">
    <w:abstractNumId w:val="0"/>
  </w:num>
  <w:num w:numId="11">
    <w:abstractNumId w:val="14"/>
  </w:num>
  <w:num w:numId="12">
    <w:abstractNumId w:val="10"/>
  </w:num>
  <w:num w:numId="13">
    <w:abstractNumId w:val="11"/>
  </w:num>
  <w:num w:numId="14">
    <w:abstractNumId w:val="19"/>
  </w:num>
  <w:num w:numId="15">
    <w:abstractNumId w:val="15"/>
  </w:num>
  <w:num w:numId="16">
    <w:abstractNumId w:val="12"/>
  </w:num>
  <w:num w:numId="17">
    <w:abstractNumId w:val="8"/>
  </w:num>
  <w:num w:numId="18">
    <w:abstractNumId w:val="7"/>
  </w:num>
  <w:num w:numId="19">
    <w:abstractNumId w:val="18"/>
  </w:num>
  <w:num w:numId="20">
    <w:abstractNumId w:val="17"/>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CD"/>
    <w:rsid w:val="00003FC5"/>
    <w:rsid w:val="00007E85"/>
    <w:rsid w:val="00014975"/>
    <w:rsid w:val="000204DC"/>
    <w:rsid w:val="00024082"/>
    <w:rsid w:val="0003394B"/>
    <w:rsid w:val="0004140C"/>
    <w:rsid w:val="0004444B"/>
    <w:rsid w:val="0007138C"/>
    <w:rsid w:val="000717AC"/>
    <w:rsid w:val="000A2C45"/>
    <w:rsid w:val="000A3F9B"/>
    <w:rsid w:val="000A6A58"/>
    <w:rsid w:val="000A6A77"/>
    <w:rsid w:val="000C246F"/>
    <w:rsid w:val="000D1435"/>
    <w:rsid w:val="000E5EC6"/>
    <w:rsid w:val="000E7CA9"/>
    <w:rsid w:val="000F47CD"/>
    <w:rsid w:val="000F63E9"/>
    <w:rsid w:val="001005A9"/>
    <w:rsid w:val="00137E01"/>
    <w:rsid w:val="0014159C"/>
    <w:rsid w:val="0015771B"/>
    <w:rsid w:val="00157EB8"/>
    <w:rsid w:val="00157F1D"/>
    <w:rsid w:val="001620FB"/>
    <w:rsid w:val="001C0AD8"/>
    <w:rsid w:val="001C5654"/>
    <w:rsid w:val="001D1461"/>
    <w:rsid w:val="001D3C51"/>
    <w:rsid w:val="001E5DA2"/>
    <w:rsid w:val="001F352E"/>
    <w:rsid w:val="001F60A7"/>
    <w:rsid w:val="00200848"/>
    <w:rsid w:val="00223AB0"/>
    <w:rsid w:val="00232CF5"/>
    <w:rsid w:val="0023609B"/>
    <w:rsid w:val="002424E3"/>
    <w:rsid w:val="00246317"/>
    <w:rsid w:val="00250A48"/>
    <w:rsid w:val="00254ABC"/>
    <w:rsid w:val="00255C2D"/>
    <w:rsid w:val="002646E0"/>
    <w:rsid w:val="00276842"/>
    <w:rsid w:val="00284984"/>
    <w:rsid w:val="00286526"/>
    <w:rsid w:val="002928E0"/>
    <w:rsid w:val="002A0D82"/>
    <w:rsid w:val="002A1081"/>
    <w:rsid w:val="002C7889"/>
    <w:rsid w:val="002D6C68"/>
    <w:rsid w:val="002E19A3"/>
    <w:rsid w:val="002E676F"/>
    <w:rsid w:val="0030334A"/>
    <w:rsid w:val="00306DA1"/>
    <w:rsid w:val="00310E99"/>
    <w:rsid w:val="00315227"/>
    <w:rsid w:val="00316E66"/>
    <w:rsid w:val="003445C7"/>
    <w:rsid w:val="0035206A"/>
    <w:rsid w:val="003647B2"/>
    <w:rsid w:val="00364F85"/>
    <w:rsid w:val="003652BF"/>
    <w:rsid w:val="00366B75"/>
    <w:rsid w:val="0038555C"/>
    <w:rsid w:val="00386985"/>
    <w:rsid w:val="00392909"/>
    <w:rsid w:val="00396992"/>
    <w:rsid w:val="003A104D"/>
    <w:rsid w:val="003A1C06"/>
    <w:rsid w:val="003B52FD"/>
    <w:rsid w:val="003B6FD0"/>
    <w:rsid w:val="003C1E69"/>
    <w:rsid w:val="003F05BC"/>
    <w:rsid w:val="003F0A54"/>
    <w:rsid w:val="003F4FA7"/>
    <w:rsid w:val="00400848"/>
    <w:rsid w:val="00404A59"/>
    <w:rsid w:val="0041546F"/>
    <w:rsid w:val="004211C8"/>
    <w:rsid w:val="00427792"/>
    <w:rsid w:val="00444B24"/>
    <w:rsid w:val="00446B83"/>
    <w:rsid w:val="00450B7A"/>
    <w:rsid w:val="00455BB4"/>
    <w:rsid w:val="00456478"/>
    <w:rsid w:val="0045759B"/>
    <w:rsid w:val="00457F1B"/>
    <w:rsid w:val="004635B7"/>
    <w:rsid w:val="00466E85"/>
    <w:rsid w:val="00471044"/>
    <w:rsid w:val="0047188E"/>
    <w:rsid w:val="0047352A"/>
    <w:rsid w:val="004831B9"/>
    <w:rsid w:val="004B7D9D"/>
    <w:rsid w:val="004D5D10"/>
    <w:rsid w:val="004D6250"/>
    <w:rsid w:val="004F0444"/>
    <w:rsid w:val="004F0D9D"/>
    <w:rsid w:val="004F4061"/>
    <w:rsid w:val="004F61FF"/>
    <w:rsid w:val="00501211"/>
    <w:rsid w:val="005111F4"/>
    <w:rsid w:val="00533B06"/>
    <w:rsid w:val="00536B2B"/>
    <w:rsid w:val="00541FAC"/>
    <w:rsid w:val="00545181"/>
    <w:rsid w:val="00574307"/>
    <w:rsid w:val="00577E38"/>
    <w:rsid w:val="00581959"/>
    <w:rsid w:val="00583BA6"/>
    <w:rsid w:val="0059058E"/>
    <w:rsid w:val="005A2BFA"/>
    <w:rsid w:val="005B459E"/>
    <w:rsid w:val="005C00FF"/>
    <w:rsid w:val="005C293F"/>
    <w:rsid w:val="005D5C8D"/>
    <w:rsid w:val="005E2E7B"/>
    <w:rsid w:val="005E47CD"/>
    <w:rsid w:val="005F249A"/>
    <w:rsid w:val="005F6339"/>
    <w:rsid w:val="006009A3"/>
    <w:rsid w:val="0060502B"/>
    <w:rsid w:val="00610CAB"/>
    <w:rsid w:val="00624033"/>
    <w:rsid w:val="00635E9B"/>
    <w:rsid w:val="006428B4"/>
    <w:rsid w:val="00643455"/>
    <w:rsid w:val="00652F4C"/>
    <w:rsid w:val="00653A43"/>
    <w:rsid w:val="006653F2"/>
    <w:rsid w:val="00671364"/>
    <w:rsid w:val="00672D25"/>
    <w:rsid w:val="00680AF7"/>
    <w:rsid w:val="00686A32"/>
    <w:rsid w:val="006A1BBD"/>
    <w:rsid w:val="006A1F6C"/>
    <w:rsid w:val="006B763F"/>
    <w:rsid w:val="006C188A"/>
    <w:rsid w:val="006C497C"/>
    <w:rsid w:val="006C7D6F"/>
    <w:rsid w:val="006D6F0B"/>
    <w:rsid w:val="006F0D1C"/>
    <w:rsid w:val="006F0EDE"/>
    <w:rsid w:val="006F1E74"/>
    <w:rsid w:val="006F3449"/>
    <w:rsid w:val="00703216"/>
    <w:rsid w:val="0070538A"/>
    <w:rsid w:val="00712377"/>
    <w:rsid w:val="007144BD"/>
    <w:rsid w:val="00716FB5"/>
    <w:rsid w:val="00717BFE"/>
    <w:rsid w:val="007214C5"/>
    <w:rsid w:val="007249A1"/>
    <w:rsid w:val="00730E26"/>
    <w:rsid w:val="00737A41"/>
    <w:rsid w:val="0075183D"/>
    <w:rsid w:val="00766162"/>
    <w:rsid w:val="00774E63"/>
    <w:rsid w:val="00787C85"/>
    <w:rsid w:val="007A2473"/>
    <w:rsid w:val="007A2D16"/>
    <w:rsid w:val="007A2F51"/>
    <w:rsid w:val="007B4C06"/>
    <w:rsid w:val="007C08F0"/>
    <w:rsid w:val="007C154A"/>
    <w:rsid w:val="007C3F17"/>
    <w:rsid w:val="007E1D03"/>
    <w:rsid w:val="007F1348"/>
    <w:rsid w:val="008030E9"/>
    <w:rsid w:val="00811AF6"/>
    <w:rsid w:val="00811C75"/>
    <w:rsid w:val="00814ECD"/>
    <w:rsid w:val="0081671B"/>
    <w:rsid w:val="00825967"/>
    <w:rsid w:val="00826EED"/>
    <w:rsid w:val="00853D6A"/>
    <w:rsid w:val="008655C0"/>
    <w:rsid w:val="008736A5"/>
    <w:rsid w:val="00874CB4"/>
    <w:rsid w:val="0089071C"/>
    <w:rsid w:val="00895448"/>
    <w:rsid w:val="008B7CAD"/>
    <w:rsid w:val="008E1D75"/>
    <w:rsid w:val="008E5DBA"/>
    <w:rsid w:val="008F014A"/>
    <w:rsid w:val="008F29CD"/>
    <w:rsid w:val="008F766D"/>
    <w:rsid w:val="009010B0"/>
    <w:rsid w:val="00912EA6"/>
    <w:rsid w:val="0091471C"/>
    <w:rsid w:val="00924765"/>
    <w:rsid w:val="00930F0B"/>
    <w:rsid w:val="009326C9"/>
    <w:rsid w:val="009522A6"/>
    <w:rsid w:val="0095334B"/>
    <w:rsid w:val="00973DDC"/>
    <w:rsid w:val="009820C1"/>
    <w:rsid w:val="0098316B"/>
    <w:rsid w:val="009854BB"/>
    <w:rsid w:val="00986B0A"/>
    <w:rsid w:val="009A2198"/>
    <w:rsid w:val="009E6797"/>
    <w:rsid w:val="009F7497"/>
    <w:rsid w:val="00A05E6C"/>
    <w:rsid w:val="00A069C9"/>
    <w:rsid w:val="00A07706"/>
    <w:rsid w:val="00A07E2F"/>
    <w:rsid w:val="00A10273"/>
    <w:rsid w:val="00A201AA"/>
    <w:rsid w:val="00A41EDE"/>
    <w:rsid w:val="00A474DE"/>
    <w:rsid w:val="00A554AF"/>
    <w:rsid w:val="00A758DD"/>
    <w:rsid w:val="00A83E2E"/>
    <w:rsid w:val="00A83E47"/>
    <w:rsid w:val="00A94D13"/>
    <w:rsid w:val="00AA46A6"/>
    <w:rsid w:val="00AC353C"/>
    <w:rsid w:val="00AD01D5"/>
    <w:rsid w:val="00AD0984"/>
    <w:rsid w:val="00AD214F"/>
    <w:rsid w:val="00AD709F"/>
    <w:rsid w:val="00AE53DC"/>
    <w:rsid w:val="00B02623"/>
    <w:rsid w:val="00B027BD"/>
    <w:rsid w:val="00B05D87"/>
    <w:rsid w:val="00B10662"/>
    <w:rsid w:val="00B11487"/>
    <w:rsid w:val="00B17C80"/>
    <w:rsid w:val="00B21180"/>
    <w:rsid w:val="00B32037"/>
    <w:rsid w:val="00B378CC"/>
    <w:rsid w:val="00B46A0E"/>
    <w:rsid w:val="00B50EC0"/>
    <w:rsid w:val="00B51CF3"/>
    <w:rsid w:val="00B57FBE"/>
    <w:rsid w:val="00B60A70"/>
    <w:rsid w:val="00B70B69"/>
    <w:rsid w:val="00B7591A"/>
    <w:rsid w:val="00B760CF"/>
    <w:rsid w:val="00B77771"/>
    <w:rsid w:val="00B84828"/>
    <w:rsid w:val="00B925D8"/>
    <w:rsid w:val="00BA247B"/>
    <w:rsid w:val="00BA2E1B"/>
    <w:rsid w:val="00BB3013"/>
    <w:rsid w:val="00BB74D4"/>
    <w:rsid w:val="00BC2B13"/>
    <w:rsid w:val="00BC3F86"/>
    <w:rsid w:val="00BC6F98"/>
    <w:rsid w:val="00BD74F7"/>
    <w:rsid w:val="00BE0740"/>
    <w:rsid w:val="00C06CFC"/>
    <w:rsid w:val="00C12AC7"/>
    <w:rsid w:val="00C22462"/>
    <w:rsid w:val="00C2258F"/>
    <w:rsid w:val="00C22CD7"/>
    <w:rsid w:val="00C274E9"/>
    <w:rsid w:val="00C3379C"/>
    <w:rsid w:val="00C428CB"/>
    <w:rsid w:val="00C468F8"/>
    <w:rsid w:val="00C54DEC"/>
    <w:rsid w:val="00C63D12"/>
    <w:rsid w:val="00C64261"/>
    <w:rsid w:val="00C7144A"/>
    <w:rsid w:val="00C773B1"/>
    <w:rsid w:val="00C877DD"/>
    <w:rsid w:val="00CD1A09"/>
    <w:rsid w:val="00CE5CB4"/>
    <w:rsid w:val="00CF40DB"/>
    <w:rsid w:val="00D007CD"/>
    <w:rsid w:val="00D02A6A"/>
    <w:rsid w:val="00D06087"/>
    <w:rsid w:val="00D168AF"/>
    <w:rsid w:val="00D175B2"/>
    <w:rsid w:val="00D22BF0"/>
    <w:rsid w:val="00D23A7A"/>
    <w:rsid w:val="00D23FA4"/>
    <w:rsid w:val="00D33A1E"/>
    <w:rsid w:val="00D43BFF"/>
    <w:rsid w:val="00D44BF3"/>
    <w:rsid w:val="00D45330"/>
    <w:rsid w:val="00D50656"/>
    <w:rsid w:val="00D7523D"/>
    <w:rsid w:val="00DB04CA"/>
    <w:rsid w:val="00DB1C92"/>
    <w:rsid w:val="00DB4E90"/>
    <w:rsid w:val="00DC26CC"/>
    <w:rsid w:val="00DC3B37"/>
    <w:rsid w:val="00DD3C29"/>
    <w:rsid w:val="00DD6967"/>
    <w:rsid w:val="00DE63BD"/>
    <w:rsid w:val="00DF2FFD"/>
    <w:rsid w:val="00DF53D8"/>
    <w:rsid w:val="00E03024"/>
    <w:rsid w:val="00E0606C"/>
    <w:rsid w:val="00E134EC"/>
    <w:rsid w:val="00E16CC2"/>
    <w:rsid w:val="00E17CAB"/>
    <w:rsid w:val="00E17DE4"/>
    <w:rsid w:val="00E2565A"/>
    <w:rsid w:val="00E33153"/>
    <w:rsid w:val="00E42B93"/>
    <w:rsid w:val="00E43018"/>
    <w:rsid w:val="00E43230"/>
    <w:rsid w:val="00E470B1"/>
    <w:rsid w:val="00E53B90"/>
    <w:rsid w:val="00E777A6"/>
    <w:rsid w:val="00E80DEC"/>
    <w:rsid w:val="00E857AC"/>
    <w:rsid w:val="00EA7CEC"/>
    <w:rsid w:val="00EC2B3B"/>
    <w:rsid w:val="00EC3006"/>
    <w:rsid w:val="00ED02DC"/>
    <w:rsid w:val="00ED441C"/>
    <w:rsid w:val="00ED768D"/>
    <w:rsid w:val="00EE4B37"/>
    <w:rsid w:val="00EE6A61"/>
    <w:rsid w:val="00EF1990"/>
    <w:rsid w:val="00EF20EB"/>
    <w:rsid w:val="00F055AD"/>
    <w:rsid w:val="00F05CF1"/>
    <w:rsid w:val="00F06522"/>
    <w:rsid w:val="00F1068A"/>
    <w:rsid w:val="00F11B24"/>
    <w:rsid w:val="00F11B6E"/>
    <w:rsid w:val="00F11DFE"/>
    <w:rsid w:val="00F1217A"/>
    <w:rsid w:val="00F15E72"/>
    <w:rsid w:val="00F32957"/>
    <w:rsid w:val="00F46DD9"/>
    <w:rsid w:val="00F53CA0"/>
    <w:rsid w:val="00F72113"/>
    <w:rsid w:val="00F734E6"/>
    <w:rsid w:val="00F75CB0"/>
    <w:rsid w:val="00F8717C"/>
    <w:rsid w:val="00F949E7"/>
    <w:rsid w:val="00F95A77"/>
    <w:rsid w:val="00FA3F55"/>
    <w:rsid w:val="00FA75D8"/>
    <w:rsid w:val="00FB4320"/>
    <w:rsid w:val="00FC2CD2"/>
    <w:rsid w:val="00FD70F7"/>
    <w:rsid w:val="00FE7C4E"/>
    <w:rsid w:val="00FF4444"/>
    <w:rsid w:val="00FF4C33"/>
    <w:rsid w:val="00FF67C2"/>
    <w:rsid w:val="00FF71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47C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E47CD"/>
    <w:pPr>
      <w:tabs>
        <w:tab w:val="center" w:pos="4536"/>
        <w:tab w:val="right" w:pos="9072"/>
      </w:tabs>
    </w:pPr>
  </w:style>
  <w:style w:type="character" w:customStyle="1" w:styleId="KoptekstChar">
    <w:name w:val="Koptekst Char"/>
    <w:link w:val="Koptekst"/>
    <w:uiPriority w:val="99"/>
    <w:locked/>
    <w:rsid w:val="005E47CD"/>
    <w:rPr>
      <w:rFonts w:ascii="Times New Roman" w:hAnsi="Times New Roman" w:cs="Times New Roman"/>
      <w:sz w:val="24"/>
      <w:szCs w:val="24"/>
      <w:lang w:eastAsia="nl-NL"/>
    </w:rPr>
  </w:style>
  <w:style w:type="paragraph" w:styleId="Voettekst">
    <w:name w:val="footer"/>
    <w:basedOn w:val="Standaard"/>
    <w:link w:val="VoettekstChar"/>
    <w:uiPriority w:val="99"/>
    <w:rsid w:val="005E47CD"/>
    <w:pPr>
      <w:tabs>
        <w:tab w:val="center" w:pos="4536"/>
        <w:tab w:val="right" w:pos="9072"/>
      </w:tabs>
    </w:pPr>
  </w:style>
  <w:style w:type="character" w:customStyle="1" w:styleId="VoettekstChar">
    <w:name w:val="Voettekst Char"/>
    <w:link w:val="Voettekst"/>
    <w:uiPriority w:val="99"/>
    <w:locked/>
    <w:rsid w:val="005E47CD"/>
    <w:rPr>
      <w:rFonts w:ascii="Times New Roman" w:hAnsi="Times New Roman" w:cs="Times New Roman"/>
      <w:sz w:val="24"/>
      <w:szCs w:val="24"/>
      <w:lang w:eastAsia="nl-NL"/>
    </w:rPr>
  </w:style>
  <w:style w:type="paragraph" w:styleId="Voetnoottekst">
    <w:name w:val="footnote text"/>
    <w:basedOn w:val="Standaard"/>
    <w:link w:val="VoetnoottekstChar"/>
    <w:uiPriority w:val="99"/>
    <w:semiHidden/>
    <w:rsid w:val="005E47CD"/>
    <w:rPr>
      <w:sz w:val="20"/>
      <w:szCs w:val="20"/>
    </w:rPr>
  </w:style>
  <w:style w:type="character" w:customStyle="1" w:styleId="VoetnoottekstChar">
    <w:name w:val="Voetnoottekst Char"/>
    <w:link w:val="Voetnoottekst"/>
    <w:uiPriority w:val="99"/>
    <w:semiHidden/>
    <w:locked/>
    <w:rsid w:val="005E47CD"/>
    <w:rPr>
      <w:rFonts w:ascii="Times New Roman" w:hAnsi="Times New Roman" w:cs="Times New Roman"/>
      <w:sz w:val="20"/>
      <w:szCs w:val="20"/>
      <w:lang w:eastAsia="nl-NL"/>
    </w:rPr>
  </w:style>
  <w:style w:type="character" w:styleId="Voetnootmarkering">
    <w:name w:val="footnote reference"/>
    <w:uiPriority w:val="99"/>
    <w:semiHidden/>
    <w:rsid w:val="005E47CD"/>
    <w:rPr>
      <w:rFonts w:cs="Times New Roman"/>
      <w:vertAlign w:val="superscript"/>
    </w:rPr>
  </w:style>
  <w:style w:type="paragraph" w:styleId="Ballontekst">
    <w:name w:val="Balloon Text"/>
    <w:basedOn w:val="Standaard"/>
    <w:link w:val="BallontekstChar"/>
    <w:uiPriority w:val="99"/>
    <w:semiHidden/>
    <w:rsid w:val="005E47CD"/>
    <w:rPr>
      <w:rFonts w:ascii="Tahoma" w:hAnsi="Tahoma" w:cs="Tahoma"/>
      <w:sz w:val="16"/>
      <w:szCs w:val="16"/>
    </w:rPr>
  </w:style>
  <w:style w:type="character" w:customStyle="1" w:styleId="BallontekstChar">
    <w:name w:val="Ballontekst Char"/>
    <w:link w:val="Ballontekst"/>
    <w:uiPriority w:val="99"/>
    <w:semiHidden/>
    <w:locked/>
    <w:rsid w:val="005E47CD"/>
    <w:rPr>
      <w:rFonts w:ascii="Tahoma" w:hAnsi="Tahoma" w:cs="Tahoma"/>
      <w:sz w:val="16"/>
      <w:szCs w:val="16"/>
      <w:lang w:eastAsia="nl-NL"/>
    </w:rPr>
  </w:style>
  <w:style w:type="paragraph" w:styleId="Lijstalinea">
    <w:name w:val="List Paragraph"/>
    <w:basedOn w:val="Standaard"/>
    <w:uiPriority w:val="99"/>
    <w:qFormat/>
    <w:rsid w:val="00392909"/>
    <w:pPr>
      <w:spacing w:line="280" w:lineRule="atLeast"/>
      <w:ind w:left="720"/>
      <w:contextualSpacing/>
    </w:pPr>
    <w:rPr>
      <w:rFonts w:ascii="Arial" w:hAnsi="Arial"/>
      <w:sz w:val="20"/>
      <w:szCs w:val="20"/>
    </w:rPr>
  </w:style>
  <w:style w:type="character" w:styleId="Verwijzingopmerking">
    <w:name w:val="annotation reference"/>
    <w:uiPriority w:val="99"/>
    <w:rsid w:val="00392909"/>
    <w:rPr>
      <w:rFonts w:cs="Times New Roman"/>
      <w:sz w:val="16"/>
      <w:szCs w:val="16"/>
    </w:rPr>
  </w:style>
  <w:style w:type="paragraph" w:styleId="Tekstopmerking">
    <w:name w:val="annotation text"/>
    <w:basedOn w:val="Standaard"/>
    <w:link w:val="TekstopmerkingChar"/>
    <w:uiPriority w:val="99"/>
    <w:rsid w:val="00392909"/>
    <w:pPr>
      <w:spacing w:line="240" w:lineRule="atLeast"/>
    </w:pPr>
    <w:rPr>
      <w:rFonts w:ascii="Verdana" w:hAnsi="Verdana"/>
      <w:sz w:val="20"/>
      <w:szCs w:val="20"/>
      <w:lang w:eastAsia="bg-BG"/>
    </w:rPr>
  </w:style>
  <w:style w:type="character" w:customStyle="1" w:styleId="TekstopmerkingChar">
    <w:name w:val="Tekst opmerking Char"/>
    <w:link w:val="Tekstopmerking"/>
    <w:uiPriority w:val="99"/>
    <w:locked/>
    <w:rsid w:val="00392909"/>
    <w:rPr>
      <w:rFonts w:ascii="Verdana" w:hAnsi="Verdana" w:cs="Times New Roman"/>
      <w:sz w:val="20"/>
      <w:szCs w:val="20"/>
      <w:lang w:eastAsia="bg-BG"/>
    </w:rPr>
  </w:style>
  <w:style w:type="table" w:styleId="Tabelraster">
    <w:name w:val="Table Grid"/>
    <w:basedOn w:val="Standaardtabel"/>
    <w:uiPriority w:val="99"/>
    <w:rsid w:val="0065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uiPriority w:val="99"/>
    <w:semiHidden/>
    <w:rsid w:val="00C54DEC"/>
    <w:pPr>
      <w:spacing w:line="240" w:lineRule="auto"/>
    </w:pPr>
    <w:rPr>
      <w:rFonts w:ascii="Times New Roman" w:hAnsi="Times New Roman"/>
      <w:b/>
      <w:bCs/>
      <w:lang w:eastAsia="nl-NL"/>
    </w:rPr>
  </w:style>
  <w:style w:type="character" w:customStyle="1" w:styleId="OnderwerpvanopmerkingChar">
    <w:name w:val="Onderwerp van opmerking Char"/>
    <w:link w:val="Onderwerpvanopmerking"/>
    <w:uiPriority w:val="99"/>
    <w:semiHidden/>
    <w:locked/>
    <w:rsid w:val="00C54DEC"/>
    <w:rPr>
      <w:rFonts w:ascii="Times New Roman" w:hAnsi="Times New Roman" w:cs="Times New Roman"/>
      <w:b/>
      <w:bCs/>
      <w:sz w:val="20"/>
      <w:szCs w:val="20"/>
      <w:lang w:eastAsia="nl-NL"/>
    </w:rPr>
  </w:style>
  <w:style w:type="paragraph" w:styleId="Revisie">
    <w:name w:val="Revision"/>
    <w:hidden/>
    <w:uiPriority w:val="99"/>
    <w:semiHidden/>
    <w:rsid w:val="00223AB0"/>
    <w:rPr>
      <w:rFonts w:ascii="Times New Roman" w:eastAsia="Times New Roman" w:hAnsi="Times New Roman"/>
      <w:sz w:val="24"/>
      <w:szCs w:val="24"/>
    </w:rPr>
  </w:style>
  <w:style w:type="paragraph" w:styleId="Normaalweb">
    <w:name w:val="Normal (Web)"/>
    <w:basedOn w:val="Standaard"/>
    <w:uiPriority w:val="99"/>
    <w:semiHidden/>
    <w:rsid w:val="00716FB5"/>
    <w:pPr>
      <w:spacing w:before="100" w:beforeAutospacing="1" w:after="100" w:afterAutospacing="1"/>
    </w:pPr>
    <w:rPr>
      <w:rFonts w:eastAsia="Calibri"/>
    </w:rPr>
  </w:style>
  <w:style w:type="paragraph" w:styleId="Tekstzonderopmaak">
    <w:name w:val="Plain Text"/>
    <w:basedOn w:val="Standaard"/>
    <w:link w:val="TekstzonderopmaakChar"/>
    <w:uiPriority w:val="99"/>
    <w:unhideWhenUsed/>
    <w:rsid w:val="00FC2CD2"/>
    <w:rPr>
      <w:rFonts w:ascii="Calibri" w:eastAsia="Calibri" w:hAnsi="Calibri"/>
      <w:sz w:val="22"/>
      <w:szCs w:val="21"/>
      <w:lang w:eastAsia="en-US"/>
    </w:rPr>
  </w:style>
  <w:style w:type="character" w:customStyle="1" w:styleId="TekstzonderopmaakChar">
    <w:name w:val="Tekst zonder opmaak Char"/>
    <w:link w:val="Tekstzonderopmaak"/>
    <w:uiPriority w:val="99"/>
    <w:rsid w:val="00FC2CD2"/>
    <w:rPr>
      <w:szCs w:val="21"/>
      <w:lang w:eastAsia="en-US"/>
    </w:rPr>
  </w:style>
  <w:style w:type="paragraph" w:customStyle="1" w:styleId="ecxmsonormal">
    <w:name w:val="ecxmsonormal"/>
    <w:basedOn w:val="Standaard"/>
    <w:rsid w:val="00FC2CD2"/>
    <w:pPr>
      <w:spacing w:after="324"/>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903">
      <w:bodyDiv w:val="1"/>
      <w:marLeft w:val="0"/>
      <w:marRight w:val="0"/>
      <w:marTop w:val="0"/>
      <w:marBottom w:val="0"/>
      <w:divBdr>
        <w:top w:val="none" w:sz="0" w:space="0" w:color="auto"/>
        <w:left w:val="none" w:sz="0" w:space="0" w:color="auto"/>
        <w:bottom w:val="none" w:sz="0" w:space="0" w:color="auto"/>
        <w:right w:val="none" w:sz="0" w:space="0" w:color="auto"/>
      </w:divBdr>
    </w:div>
    <w:div w:id="159665018">
      <w:bodyDiv w:val="1"/>
      <w:marLeft w:val="0"/>
      <w:marRight w:val="0"/>
      <w:marTop w:val="0"/>
      <w:marBottom w:val="0"/>
      <w:divBdr>
        <w:top w:val="none" w:sz="0" w:space="0" w:color="auto"/>
        <w:left w:val="none" w:sz="0" w:space="0" w:color="auto"/>
        <w:bottom w:val="none" w:sz="0" w:space="0" w:color="auto"/>
        <w:right w:val="none" w:sz="0" w:space="0" w:color="auto"/>
      </w:divBdr>
    </w:div>
    <w:div w:id="207226856">
      <w:bodyDiv w:val="1"/>
      <w:marLeft w:val="0"/>
      <w:marRight w:val="0"/>
      <w:marTop w:val="0"/>
      <w:marBottom w:val="0"/>
      <w:divBdr>
        <w:top w:val="none" w:sz="0" w:space="0" w:color="auto"/>
        <w:left w:val="none" w:sz="0" w:space="0" w:color="auto"/>
        <w:bottom w:val="none" w:sz="0" w:space="0" w:color="auto"/>
        <w:right w:val="none" w:sz="0" w:space="0" w:color="auto"/>
      </w:divBdr>
    </w:div>
    <w:div w:id="365983433">
      <w:bodyDiv w:val="1"/>
      <w:marLeft w:val="0"/>
      <w:marRight w:val="0"/>
      <w:marTop w:val="0"/>
      <w:marBottom w:val="0"/>
      <w:divBdr>
        <w:top w:val="none" w:sz="0" w:space="0" w:color="auto"/>
        <w:left w:val="none" w:sz="0" w:space="0" w:color="auto"/>
        <w:bottom w:val="none" w:sz="0" w:space="0" w:color="auto"/>
        <w:right w:val="none" w:sz="0" w:space="0" w:color="auto"/>
      </w:divBdr>
    </w:div>
    <w:div w:id="393504412">
      <w:bodyDiv w:val="1"/>
      <w:marLeft w:val="0"/>
      <w:marRight w:val="0"/>
      <w:marTop w:val="0"/>
      <w:marBottom w:val="0"/>
      <w:divBdr>
        <w:top w:val="none" w:sz="0" w:space="0" w:color="auto"/>
        <w:left w:val="none" w:sz="0" w:space="0" w:color="auto"/>
        <w:bottom w:val="none" w:sz="0" w:space="0" w:color="auto"/>
        <w:right w:val="none" w:sz="0" w:space="0" w:color="auto"/>
      </w:divBdr>
    </w:div>
    <w:div w:id="655454657">
      <w:bodyDiv w:val="1"/>
      <w:marLeft w:val="0"/>
      <w:marRight w:val="0"/>
      <w:marTop w:val="0"/>
      <w:marBottom w:val="0"/>
      <w:divBdr>
        <w:top w:val="none" w:sz="0" w:space="0" w:color="auto"/>
        <w:left w:val="none" w:sz="0" w:space="0" w:color="auto"/>
        <w:bottom w:val="none" w:sz="0" w:space="0" w:color="auto"/>
        <w:right w:val="none" w:sz="0" w:space="0" w:color="auto"/>
      </w:divBdr>
    </w:div>
    <w:div w:id="701246298">
      <w:bodyDiv w:val="1"/>
      <w:marLeft w:val="0"/>
      <w:marRight w:val="0"/>
      <w:marTop w:val="0"/>
      <w:marBottom w:val="0"/>
      <w:divBdr>
        <w:top w:val="none" w:sz="0" w:space="0" w:color="auto"/>
        <w:left w:val="none" w:sz="0" w:space="0" w:color="auto"/>
        <w:bottom w:val="none" w:sz="0" w:space="0" w:color="auto"/>
        <w:right w:val="none" w:sz="0" w:space="0" w:color="auto"/>
      </w:divBdr>
    </w:div>
    <w:div w:id="889876269">
      <w:bodyDiv w:val="1"/>
      <w:marLeft w:val="0"/>
      <w:marRight w:val="0"/>
      <w:marTop w:val="0"/>
      <w:marBottom w:val="0"/>
      <w:divBdr>
        <w:top w:val="none" w:sz="0" w:space="0" w:color="auto"/>
        <w:left w:val="none" w:sz="0" w:space="0" w:color="auto"/>
        <w:bottom w:val="none" w:sz="0" w:space="0" w:color="auto"/>
        <w:right w:val="none" w:sz="0" w:space="0" w:color="auto"/>
      </w:divBdr>
    </w:div>
    <w:div w:id="1114131301">
      <w:bodyDiv w:val="1"/>
      <w:marLeft w:val="0"/>
      <w:marRight w:val="0"/>
      <w:marTop w:val="0"/>
      <w:marBottom w:val="0"/>
      <w:divBdr>
        <w:top w:val="none" w:sz="0" w:space="0" w:color="auto"/>
        <w:left w:val="none" w:sz="0" w:space="0" w:color="auto"/>
        <w:bottom w:val="none" w:sz="0" w:space="0" w:color="auto"/>
        <w:right w:val="none" w:sz="0" w:space="0" w:color="auto"/>
      </w:divBdr>
    </w:div>
    <w:div w:id="1186745316">
      <w:bodyDiv w:val="1"/>
      <w:marLeft w:val="0"/>
      <w:marRight w:val="0"/>
      <w:marTop w:val="0"/>
      <w:marBottom w:val="0"/>
      <w:divBdr>
        <w:top w:val="none" w:sz="0" w:space="0" w:color="auto"/>
        <w:left w:val="none" w:sz="0" w:space="0" w:color="auto"/>
        <w:bottom w:val="none" w:sz="0" w:space="0" w:color="auto"/>
        <w:right w:val="none" w:sz="0" w:space="0" w:color="auto"/>
      </w:divBdr>
    </w:div>
    <w:div w:id="1285235385">
      <w:bodyDiv w:val="1"/>
      <w:marLeft w:val="0"/>
      <w:marRight w:val="0"/>
      <w:marTop w:val="0"/>
      <w:marBottom w:val="0"/>
      <w:divBdr>
        <w:top w:val="none" w:sz="0" w:space="0" w:color="auto"/>
        <w:left w:val="none" w:sz="0" w:space="0" w:color="auto"/>
        <w:bottom w:val="none" w:sz="0" w:space="0" w:color="auto"/>
        <w:right w:val="none" w:sz="0" w:space="0" w:color="auto"/>
      </w:divBdr>
    </w:div>
    <w:div w:id="1370649388">
      <w:bodyDiv w:val="1"/>
      <w:marLeft w:val="0"/>
      <w:marRight w:val="0"/>
      <w:marTop w:val="0"/>
      <w:marBottom w:val="0"/>
      <w:divBdr>
        <w:top w:val="none" w:sz="0" w:space="0" w:color="auto"/>
        <w:left w:val="none" w:sz="0" w:space="0" w:color="auto"/>
        <w:bottom w:val="none" w:sz="0" w:space="0" w:color="auto"/>
        <w:right w:val="none" w:sz="0" w:space="0" w:color="auto"/>
      </w:divBdr>
    </w:div>
    <w:div w:id="1413815785">
      <w:bodyDiv w:val="1"/>
      <w:marLeft w:val="0"/>
      <w:marRight w:val="0"/>
      <w:marTop w:val="0"/>
      <w:marBottom w:val="0"/>
      <w:divBdr>
        <w:top w:val="none" w:sz="0" w:space="0" w:color="auto"/>
        <w:left w:val="none" w:sz="0" w:space="0" w:color="auto"/>
        <w:bottom w:val="none" w:sz="0" w:space="0" w:color="auto"/>
        <w:right w:val="none" w:sz="0" w:space="0" w:color="auto"/>
      </w:divBdr>
    </w:div>
    <w:div w:id="1534728535">
      <w:bodyDiv w:val="1"/>
      <w:marLeft w:val="0"/>
      <w:marRight w:val="0"/>
      <w:marTop w:val="0"/>
      <w:marBottom w:val="0"/>
      <w:divBdr>
        <w:top w:val="none" w:sz="0" w:space="0" w:color="auto"/>
        <w:left w:val="none" w:sz="0" w:space="0" w:color="auto"/>
        <w:bottom w:val="none" w:sz="0" w:space="0" w:color="auto"/>
        <w:right w:val="none" w:sz="0" w:space="0" w:color="auto"/>
      </w:divBdr>
    </w:div>
    <w:div w:id="1584684369">
      <w:bodyDiv w:val="1"/>
      <w:marLeft w:val="0"/>
      <w:marRight w:val="0"/>
      <w:marTop w:val="0"/>
      <w:marBottom w:val="0"/>
      <w:divBdr>
        <w:top w:val="none" w:sz="0" w:space="0" w:color="auto"/>
        <w:left w:val="none" w:sz="0" w:space="0" w:color="auto"/>
        <w:bottom w:val="none" w:sz="0" w:space="0" w:color="auto"/>
        <w:right w:val="none" w:sz="0" w:space="0" w:color="auto"/>
      </w:divBdr>
    </w:div>
    <w:div w:id="1697072286">
      <w:bodyDiv w:val="1"/>
      <w:marLeft w:val="0"/>
      <w:marRight w:val="0"/>
      <w:marTop w:val="0"/>
      <w:marBottom w:val="0"/>
      <w:divBdr>
        <w:top w:val="none" w:sz="0" w:space="0" w:color="auto"/>
        <w:left w:val="none" w:sz="0" w:space="0" w:color="auto"/>
        <w:bottom w:val="none" w:sz="0" w:space="0" w:color="auto"/>
        <w:right w:val="none" w:sz="0" w:space="0" w:color="auto"/>
      </w:divBdr>
    </w:div>
    <w:div w:id="1818841552">
      <w:bodyDiv w:val="1"/>
      <w:marLeft w:val="0"/>
      <w:marRight w:val="0"/>
      <w:marTop w:val="0"/>
      <w:marBottom w:val="0"/>
      <w:divBdr>
        <w:top w:val="none" w:sz="0" w:space="0" w:color="auto"/>
        <w:left w:val="none" w:sz="0" w:space="0" w:color="auto"/>
        <w:bottom w:val="none" w:sz="0" w:space="0" w:color="auto"/>
        <w:right w:val="none" w:sz="0" w:space="0" w:color="auto"/>
      </w:divBdr>
    </w:div>
    <w:div w:id="1867451208">
      <w:bodyDiv w:val="1"/>
      <w:marLeft w:val="0"/>
      <w:marRight w:val="0"/>
      <w:marTop w:val="0"/>
      <w:marBottom w:val="0"/>
      <w:divBdr>
        <w:top w:val="none" w:sz="0" w:space="0" w:color="auto"/>
        <w:left w:val="none" w:sz="0" w:space="0" w:color="auto"/>
        <w:bottom w:val="none" w:sz="0" w:space="0" w:color="auto"/>
        <w:right w:val="none" w:sz="0" w:space="0" w:color="auto"/>
      </w:divBdr>
    </w:div>
    <w:div w:id="1874608473">
      <w:bodyDiv w:val="1"/>
      <w:marLeft w:val="0"/>
      <w:marRight w:val="0"/>
      <w:marTop w:val="0"/>
      <w:marBottom w:val="0"/>
      <w:divBdr>
        <w:top w:val="none" w:sz="0" w:space="0" w:color="auto"/>
        <w:left w:val="none" w:sz="0" w:space="0" w:color="auto"/>
        <w:bottom w:val="none" w:sz="0" w:space="0" w:color="auto"/>
        <w:right w:val="none" w:sz="0" w:space="0" w:color="auto"/>
      </w:divBdr>
    </w:div>
    <w:div w:id="1955597648">
      <w:bodyDiv w:val="1"/>
      <w:marLeft w:val="0"/>
      <w:marRight w:val="0"/>
      <w:marTop w:val="0"/>
      <w:marBottom w:val="0"/>
      <w:divBdr>
        <w:top w:val="none" w:sz="0" w:space="0" w:color="auto"/>
        <w:left w:val="none" w:sz="0" w:space="0" w:color="auto"/>
        <w:bottom w:val="none" w:sz="0" w:space="0" w:color="auto"/>
        <w:right w:val="none" w:sz="0" w:space="0" w:color="auto"/>
      </w:divBdr>
    </w:div>
    <w:div w:id="2070109419">
      <w:marLeft w:val="0"/>
      <w:marRight w:val="0"/>
      <w:marTop w:val="0"/>
      <w:marBottom w:val="0"/>
      <w:divBdr>
        <w:top w:val="none" w:sz="0" w:space="0" w:color="auto"/>
        <w:left w:val="none" w:sz="0" w:space="0" w:color="auto"/>
        <w:bottom w:val="none" w:sz="0" w:space="0" w:color="auto"/>
        <w:right w:val="none" w:sz="0" w:space="0" w:color="auto"/>
      </w:divBdr>
    </w:div>
    <w:div w:id="2070109420">
      <w:marLeft w:val="0"/>
      <w:marRight w:val="0"/>
      <w:marTop w:val="0"/>
      <w:marBottom w:val="0"/>
      <w:divBdr>
        <w:top w:val="none" w:sz="0" w:space="0" w:color="auto"/>
        <w:left w:val="none" w:sz="0" w:space="0" w:color="auto"/>
        <w:bottom w:val="none" w:sz="0" w:space="0" w:color="auto"/>
        <w:right w:val="none" w:sz="0" w:space="0" w:color="auto"/>
      </w:divBdr>
    </w:div>
    <w:div w:id="2070109421">
      <w:marLeft w:val="0"/>
      <w:marRight w:val="0"/>
      <w:marTop w:val="0"/>
      <w:marBottom w:val="0"/>
      <w:divBdr>
        <w:top w:val="none" w:sz="0" w:space="0" w:color="auto"/>
        <w:left w:val="none" w:sz="0" w:space="0" w:color="auto"/>
        <w:bottom w:val="none" w:sz="0" w:space="0" w:color="auto"/>
        <w:right w:val="none" w:sz="0" w:space="0" w:color="auto"/>
      </w:divBdr>
    </w:div>
    <w:div w:id="2070109422">
      <w:marLeft w:val="0"/>
      <w:marRight w:val="0"/>
      <w:marTop w:val="0"/>
      <w:marBottom w:val="0"/>
      <w:divBdr>
        <w:top w:val="none" w:sz="0" w:space="0" w:color="auto"/>
        <w:left w:val="none" w:sz="0" w:space="0" w:color="auto"/>
        <w:bottom w:val="none" w:sz="0" w:space="0" w:color="auto"/>
        <w:right w:val="none" w:sz="0" w:space="0" w:color="auto"/>
      </w:divBdr>
    </w:div>
    <w:div w:id="2070109423">
      <w:marLeft w:val="0"/>
      <w:marRight w:val="0"/>
      <w:marTop w:val="0"/>
      <w:marBottom w:val="0"/>
      <w:divBdr>
        <w:top w:val="none" w:sz="0" w:space="0" w:color="auto"/>
        <w:left w:val="none" w:sz="0" w:space="0" w:color="auto"/>
        <w:bottom w:val="none" w:sz="0" w:space="0" w:color="auto"/>
        <w:right w:val="none" w:sz="0" w:space="0" w:color="auto"/>
      </w:divBdr>
    </w:div>
    <w:div w:id="2070109424">
      <w:marLeft w:val="0"/>
      <w:marRight w:val="0"/>
      <w:marTop w:val="0"/>
      <w:marBottom w:val="0"/>
      <w:divBdr>
        <w:top w:val="none" w:sz="0" w:space="0" w:color="auto"/>
        <w:left w:val="none" w:sz="0" w:space="0" w:color="auto"/>
        <w:bottom w:val="none" w:sz="0" w:space="0" w:color="auto"/>
        <w:right w:val="none" w:sz="0" w:space="0" w:color="auto"/>
      </w:divBdr>
    </w:div>
    <w:div w:id="2070109425">
      <w:marLeft w:val="0"/>
      <w:marRight w:val="0"/>
      <w:marTop w:val="0"/>
      <w:marBottom w:val="0"/>
      <w:divBdr>
        <w:top w:val="none" w:sz="0" w:space="0" w:color="auto"/>
        <w:left w:val="none" w:sz="0" w:space="0" w:color="auto"/>
        <w:bottom w:val="none" w:sz="0" w:space="0" w:color="auto"/>
        <w:right w:val="none" w:sz="0" w:space="0" w:color="auto"/>
      </w:divBdr>
    </w:div>
    <w:div w:id="2070109426">
      <w:marLeft w:val="0"/>
      <w:marRight w:val="0"/>
      <w:marTop w:val="0"/>
      <w:marBottom w:val="0"/>
      <w:divBdr>
        <w:top w:val="none" w:sz="0" w:space="0" w:color="auto"/>
        <w:left w:val="none" w:sz="0" w:space="0" w:color="auto"/>
        <w:bottom w:val="none" w:sz="0" w:space="0" w:color="auto"/>
        <w:right w:val="none" w:sz="0" w:space="0" w:color="auto"/>
      </w:divBdr>
    </w:div>
    <w:div w:id="2070109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6831</ap:Words>
  <ap:Characters>37571</ap:Characters>
  <ap:DocSecurity>0</ap:DocSecurity>
  <ap:Lines>313</ap:Lines>
  <ap:Paragraphs>88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44314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2014-11-13T09:04:00.0000000Z</lastPrinted>
  <dcterms:created xsi:type="dcterms:W3CDTF">2014-11-13T09:39:00.0000000Z</dcterms:created>
  <dcterms:modified xsi:type="dcterms:W3CDTF">2014-11-13T09:39:00.0000000Z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0x010100BF17C902035275418B449A30B3463BAF</vt:lpwstr>
  </property>
</Properties>
</file>