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B7" w:rsidP="001A63B7" w:rsidRDefault="001A63B7">
      <w:r>
        <w:t xml:space="preserve">Namens de leden </w:t>
      </w:r>
      <w:bookmarkStart w:name="_GoBack" w:id="0"/>
      <w:r>
        <w:t xml:space="preserve">Agnes Mulder, Van Veldhoven en Jan Vos </w:t>
      </w:r>
      <w:bookmarkEnd w:id="0"/>
      <w:r>
        <w:t xml:space="preserve">het verzoek om de Kamer te informeren over de voortgang van het bepalen van duurzaamheidscriteria voor biomassa zoals is overeengekomen in het Energieakkoord en geen onomkeerbare stappen te nemen voordat de Kamer hierover heeft gesproken. </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B7"/>
    <w:rsid w:val="001A63B7"/>
    <w:rsid w:val="00433D6E"/>
    <w:rsid w:val="005E049A"/>
    <w:rsid w:val="00782A56"/>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63B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63B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ap:Words>
  <ap:Characters>251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2014-12-16T11:19:00.0000000Z</dcterms:created>
  <dcterms:modified xsi:type="dcterms:W3CDTF">2014-12-16T11:20:00.0000000Z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0x01010053A23A47B6A4F94CB9BF7DAF7AACAA0D</vt:lpwstr>
  </property>
</Properties>
</file>