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6" w:rsidP="00B77C46" w:rsidRDefault="00B77C4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7C1920" wp14:anchorId="6258B0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13" name="Tekstvak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C46" w:rsidP="00B77C46" w:rsidRDefault="00B77C4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">
                <v:textbox style="layout-flow:vertical;mso-layout-flow-alt:bottom-to-top">
                  <w:txbxContent>
                    <w:p w:rsidR="00B77C46" w:rsidP="00B77C46" w:rsidRDefault="00B77C4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B77C46" w:rsidTr="0030127C">
        <w:tc>
          <w:tcPr>
            <w:tcW w:w="0" w:type="auto"/>
          </w:tcPr>
          <w:p w:rsidR="00B77C46" w:rsidP="0030127C" w:rsidRDefault="00B77C46">
            <w:bookmarkStart w:name="woordmerk" w:id="1"/>
            <w:bookmarkStart w:name="woordmerk_bk" w:id="2"/>
            <w:bookmarkEnd w:id="1"/>
            <w:r>
              <w:rPr>
                <w:noProof/>
                <w:lang w:eastAsia="nl-NL"/>
              </w:rPr>
              <w:drawing>
                <wp:inline distT="0" distB="0" distL="0" distR="0" wp14:anchorId="56DCD344" wp14:editId="70A1AE18">
                  <wp:extent cx="2343150" cy="1581150"/>
                  <wp:effectExtent l="0" t="0" r="0" b="0"/>
                  <wp:docPr id="12" name="Afbeelding 12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B77C46" w:rsidP="00B77C46" w:rsidRDefault="00B77C4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77C46" w:rsidTr="0030127C">
        <w:trPr>
          <w:trHeight w:val="306" w:hRule="exact"/>
        </w:trPr>
        <w:tc>
          <w:tcPr>
            <w:tcW w:w="7512" w:type="dxa"/>
            <w:gridSpan w:val="2"/>
          </w:tcPr>
          <w:p w:rsidR="00B77C46" w:rsidP="0030127C" w:rsidRDefault="00B77C4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>
              <w:t>&gt; Retouradres Postbus 20301 2500 EH  Den Haag</w:t>
            </w:r>
            <w:r>
              <w:fldChar w:fldCharType="end"/>
            </w:r>
          </w:p>
        </w:tc>
      </w:tr>
      <w:tr w:rsidR="00B77C46" w:rsidTr="0030127C">
        <w:trPr>
          <w:cantSplit/>
          <w:trHeight w:val="85" w:hRule="exact"/>
        </w:trPr>
        <w:tc>
          <w:tcPr>
            <w:tcW w:w="7512" w:type="dxa"/>
            <w:gridSpan w:val="2"/>
          </w:tcPr>
          <w:p w:rsidR="00B77C46" w:rsidP="0030127C" w:rsidRDefault="00B77C46">
            <w:pPr>
              <w:pStyle w:val="Huisstijl-Rubricering"/>
            </w:pPr>
          </w:p>
        </w:tc>
      </w:tr>
      <w:tr w:rsidR="00B77C46" w:rsidTr="0030127C">
        <w:trPr>
          <w:cantSplit/>
          <w:trHeight w:val="187" w:hRule="exact"/>
        </w:trPr>
        <w:tc>
          <w:tcPr>
            <w:tcW w:w="7512" w:type="dxa"/>
            <w:gridSpan w:val="2"/>
          </w:tcPr>
          <w:p w:rsidR="00B77C46" w:rsidP="0030127C" w:rsidRDefault="00B77C4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B77C46" w:rsidTr="0030127C">
        <w:trPr>
          <w:cantSplit/>
          <w:trHeight w:val="2166" w:hRule="exact"/>
        </w:trPr>
        <w:tc>
          <w:tcPr>
            <w:tcW w:w="7512" w:type="dxa"/>
            <w:gridSpan w:val="2"/>
          </w:tcPr>
          <w:p w:rsidR="00B77C46" w:rsidP="0030127C" w:rsidRDefault="00B77C4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</w:p>
          <w:p w:rsidR="00B77C46" w:rsidP="0030127C" w:rsidRDefault="00B77C46">
            <w:pPr>
              <w:pStyle w:val="adres"/>
            </w:pPr>
            <w:r>
              <w:t>der Staten-Generaal</w:t>
            </w:r>
          </w:p>
          <w:p w:rsidR="00B77C46" w:rsidP="0030127C" w:rsidRDefault="00B77C46">
            <w:pPr>
              <w:pStyle w:val="adres"/>
            </w:pPr>
            <w:r>
              <w:t>Postbus 20018 </w:t>
            </w:r>
          </w:p>
          <w:p w:rsidR="00B77C46" w:rsidP="0030127C" w:rsidRDefault="00B77C46">
            <w:pPr>
              <w:pStyle w:val="adres"/>
            </w:pPr>
            <w:r>
              <w:t>2500 EA  DEN HAAG</w:t>
            </w:r>
            <w:r>
              <w:fldChar w:fldCharType="end"/>
            </w:r>
          </w:p>
          <w:p w:rsidR="00B77C46" w:rsidP="0030127C" w:rsidRDefault="00B77C4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B77C46" w:rsidP="0030127C" w:rsidRDefault="00B77C46">
            <w:pPr>
              <w:pStyle w:val="kixcode"/>
            </w:pPr>
          </w:p>
        </w:tc>
      </w:tr>
      <w:tr w:rsidR="00B77C46" w:rsidTr="0030127C">
        <w:trPr>
          <w:trHeight w:val="465" w:hRule="exact"/>
        </w:trPr>
        <w:tc>
          <w:tcPr>
            <w:tcW w:w="7512" w:type="dxa"/>
            <w:gridSpan w:val="2"/>
          </w:tcPr>
          <w:p w:rsidR="00B77C46" w:rsidP="0030127C" w:rsidRDefault="00B77C46">
            <w:pPr>
              <w:pStyle w:val="broodtekst"/>
            </w:pPr>
          </w:p>
        </w:tc>
      </w:tr>
      <w:tr w:rsidR="00B77C46" w:rsidTr="0030127C">
        <w:trPr>
          <w:trHeight w:val="238" w:hRule="exact"/>
        </w:trPr>
        <w:tc>
          <w:tcPr>
            <w:tcW w:w="1099" w:type="dxa"/>
          </w:tcPr>
          <w:p w:rsidR="00B77C46" w:rsidP="0030127C" w:rsidRDefault="00A31CD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B77C4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B77C46" w:rsidP="0030127C" w:rsidRDefault="0072547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5 januari 2015 </w:t>
            </w:r>
          </w:p>
        </w:tc>
      </w:tr>
      <w:tr w:rsidR="00B77C46" w:rsidTr="0030127C">
        <w:trPr>
          <w:trHeight w:val="482" w:hRule="exact"/>
        </w:trPr>
        <w:tc>
          <w:tcPr>
            <w:tcW w:w="1099" w:type="dxa"/>
          </w:tcPr>
          <w:p w:rsidR="00B77C46" w:rsidP="0030127C" w:rsidRDefault="00A31CD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B77C4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B77C46" w:rsidP="0030127C" w:rsidRDefault="00725474">
            <w:pPr>
              <w:pStyle w:val="datumonderwerp"/>
            </w:pPr>
            <w:r>
              <w:t xml:space="preserve">Beantwoording schriftelijke vragen beleidsdoorlichting slachtofferzorg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77C46" w:rsidTr="0030127C">
        <w:tc>
          <w:tcPr>
            <w:tcW w:w="2013" w:type="dxa"/>
          </w:tcPr>
          <w:p w:rsidR="00B77C46" w:rsidP="0030127C" w:rsidRDefault="00B77C4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Jeugd en Sanctietoepassing</w:t>
            </w:r>
          </w:p>
          <w:p w:rsidR="00B77C46" w:rsidP="0030127C" w:rsidRDefault="00B77C46">
            <w:pPr>
              <w:pStyle w:val="afzendgegevens"/>
            </w:pPr>
            <w:r>
              <w:t>Directie Sanctie- en Preventiebeleid</w:t>
            </w:r>
          </w:p>
          <w:p w:rsidR="00B77C46" w:rsidP="0030127C" w:rsidRDefault="00B77C46">
            <w:pPr>
              <w:pStyle w:val="afzendgegevens"/>
            </w:pPr>
            <w:r>
              <w:t>Cluster slachtofferbeleid</w:t>
            </w:r>
          </w:p>
          <w:p w:rsidR="00B77C46" w:rsidP="0030127C" w:rsidRDefault="00B77C46">
            <w:pPr>
              <w:pStyle w:val="witregel1"/>
            </w:pPr>
            <w:r>
              <w:t> </w:t>
            </w:r>
          </w:p>
          <w:p w:rsidR="00B77C46" w:rsidP="0030127C" w:rsidRDefault="00B77C46">
            <w:pPr>
              <w:pStyle w:val="afzendgegevens"/>
            </w:pPr>
            <w:r>
              <w:t>Turfmarkt 147</w:t>
            </w:r>
          </w:p>
          <w:p w:rsidR="00B77C46" w:rsidP="0030127C" w:rsidRDefault="00B77C46">
            <w:pPr>
              <w:pStyle w:val="afzendgegevens"/>
            </w:pPr>
            <w:r>
              <w:t>2511 DP  Den Haag</w:t>
            </w:r>
          </w:p>
          <w:p w:rsidRPr="00A01183" w:rsidR="00B77C46" w:rsidP="0030127C" w:rsidRDefault="00B77C46">
            <w:pPr>
              <w:pStyle w:val="afzendgegevens"/>
              <w:rPr>
                <w:lang w:val="de-DE"/>
              </w:rPr>
            </w:pPr>
            <w:r w:rsidRPr="00A01183">
              <w:rPr>
                <w:lang w:val="de-DE"/>
              </w:rPr>
              <w:t>Postbus 20301</w:t>
            </w:r>
          </w:p>
          <w:p w:rsidRPr="00A01183" w:rsidR="00B77C46" w:rsidP="0030127C" w:rsidRDefault="00B77C46">
            <w:pPr>
              <w:pStyle w:val="afzendgegevens"/>
              <w:rPr>
                <w:lang w:val="de-DE"/>
              </w:rPr>
            </w:pPr>
            <w:r w:rsidRPr="00A01183">
              <w:rPr>
                <w:lang w:val="de-DE"/>
              </w:rPr>
              <w:t>2500 EH  Den Haag</w:t>
            </w:r>
          </w:p>
          <w:p w:rsidRPr="00A01183" w:rsidR="00B77C46" w:rsidP="0030127C" w:rsidRDefault="00A31CD2">
            <w:pPr>
              <w:pStyle w:val="afzendgegevens"/>
              <w:rPr>
                <w:lang w:val="de-DE"/>
              </w:rPr>
            </w:pPr>
            <w:hyperlink w:history="1" r:id="rId8">
              <w:r w:rsidRPr="00A01183" w:rsidR="00B77C46">
                <w:rPr>
                  <w:rStyle w:val="Hyperlink"/>
                  <w:lang w:val="de-DE"/>
                </w:rPr>
                <w:t>www.rijksoverheid.nl/venj</w:t>
              </w:r>
            </w:hyperlink>
          </w:p>
          <w:p w:rsidRPr="00A01183" w:rsidR="00B77C46" w:rsidP="0030127C" w:rsidRDefault="00B77C46">
            <w:pPr>
              <w:pStyle w:val="afzendgegevens"/>
              <w:rPr>
                <w:lang w:val="de-DE"/>
              </w:rPr>
            </w:pPr>
          </w:p>
          <w:p w:rsidR="00B77C46" w:rsidP="0030127C" w:rsidRDefault="00B77C46">
            <w:pPr>
              <w:pStyle w:val="referentiekopjes"/>
            </w:pPr>
            <w:r>
              <w:t>Bijlagen</w:t>
            </w:r>
          </w:p>
          <w:p w:rsidR="00B77C46" w:rsidP="0030127C" w:rsidRDefault="00B77C46">
            <w:pPr>
              <w:pStyle w:val="referentiegegevens"/>
            </w:pPr>
            <w:r>
              <w:t>3</w:t>
            </w:r>
          </w:p>
          <w:p w:rsidR="00B77C46" w:rsidP="0030127C" w:rsidRDefault="00B77C46">
            <w:pPr>
              <w:pStyle w:val="witregel1"/>
            </w:pPr>
            <w:r>
              <w:t> </w:t>
            </w:r>
          </w:p>
          <w:p w:rsidR="00B77C46" w:rsidP="0030127C" w:rsidRDefault="00B77C46">
            <w:pPr>
              <w:pStyle w:val="witregel1"/>
            </w:pPr>
          </w:p>
          <w:p w:rsidR="00B77C46" w:rsidP="0030127C" w:rsidRDefault="00B77C46">
            <w:pPr>
              <w:pStyle w:val="referentiekopjes"/>
            </w:pPr>
            <w:r>
              <w:t>Ons kenmerk</w:t>
            </w:r>
          </w:p>
          <w:p w:rsidR="00B77C46" w:rsidP="0030127C" w:rsidRDefault="00A31CD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B77C46">
              <w:t>595062</w:t>
            </w:r>
            <w:r>
              <w:fldChar w:fldCharType="end"/>
            </w:r>
          </w:p>
          <w:p w:rsidR="00B77C46" w:rsidP="0030127C" w:rsidRDefault="00B77C46">
            <w:pPr>
              <w:pStyle w:val="witregel1"/>
            </w:pPr>
            <w:r>
              <w:t> </w:t>
            </w:r>
          </w:p>
          <w:p w:rsidR="00B77C46" w:rsidP="0030127C" w:rsidRDefault="00B77C4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77C46" w:rsidP="0030127C" w:rsidRDefault="00B77C46">
            <w:pPr>
              <w:pStyle w:val="referentiegegevens"/>
            </w:pPr>
          </w:p>
          <w:bookmarkEnd w:id="4"/>
          <w:p w:rsidR="00B77C46" w:rsidP="0030127C" w:rsidRDefault="00B77C4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B77C46" w:rsidP="00B77C46" w:rsidRDefault="00B77C46">
      <w:pPr>
        <w:pStyle w:val="broodtekst"/>
      </w:pPr>
      <w:r>
        <w:fldChar w:fldCharType="begin"/>
      </w:r>
      <w:r>
        <w:instrText xml:space="preserve"> DOCPROPERTY aanhefdoc *\MERGEFORMAT </w:instrText>
      </w:r>
      <w:r>
        <w:fldChar w:fldCharType="separate"/>
      </w:r>
    </w:p>
    <w:p w:rsidR="00B77C46" w:rsidP="00B77C46" w:rsidRDefault="00B77C46">
      <w:pPr>
        <w:pStyle w:val="broodtekst"/>
      </w:pPr>
    </w:p>
    <w:p w:rsidR="00B77C46" w:rsidP="00B77C46" w:rsidRDefault="00B77C46">
      <w:pPr>
        <w:pStyle w:val="broodtekst"/>
      </w:pPr>
      <w:r>
        <w:t>Hierbij doe</w:t>
      </w:r>
      <w:r w:rsidR="00160D6F">
        <w:t xml:space="preserve"> ik </w:t>
      </w:r>
      <w:r>
        <w:t xml:space="preserve"> u de antwoorden  toekomen op de schriftelijke vragen die uw Kamer stelde naar aanleiding van de beleidsdoorlichting slachtofferzorg </w:t>
      </w:r>
      <w:r w:rsidRPr="004801D3">
        <w:rPr>
          <w:color w:val="000000"/>
        </w:rPr>
        <w:t>(Kamerstuk 33199, nr. 4)</w:t>
      </w:r>
      <w:r>
        <w:rPr>
          <w:color w:val="000000"/>
        </w:rPr>
        <w:t>.</w:t>
      </w:r>
    </w:p>
    <w:p w:rsidR="00B77C46" w:rsidP="00B77C46" w:rsidRDefault="00B77C46">
      <w:pPr>
        <w:pStyle w:val="broodtekst"/>
      </w:pPr>
    </w:p>
    <w:p w:rsidR="00B77C46" w:rsidP="00B77C46" w:rsidRDefault="00B77C46">
      <w:pPr>
        <w:pStyle w:val="broodtekst"/>
      </w:pPr>
      <w:r>
        <w:t>Bijlage 1: Lijst van vragen en antwoorden beleidsdoorlichting slachtofferzorg</w:t>
      </w:r>
    </w:p>
    <w:p w:rsidR="00B77C46" w:rsidP="00B77C46" w:rsidRDefault="00B77C46">
      <w:pPr>
        <w:pStyle w:val="broodtekst"/>
      </w:pPr>
      <w:r>
        <w:t>Bijlage 2: Secundaire analyse slachtoffermonitor</w:t>
      </w:r>
    </w:p>
    <w:p w:rsidR="00B77C46" w:rsidP="00B77C46" w:rsidRDefault="00B77C46">
      <w:pPr>
        <w:pStyle w:val="broodtekst"/>
      </w:pPr>
      <w:r>
        <w:t>Bijlage 3: Evaluatie wet versterking positie slachtoffers</w:t>
      </w:r>
      <w:r>
        <w:fldChar w:fldCharType="end"/>
      </w:r>
      <w:bookmarkStart w:name="cursor" w:id="5"/>
      <w:bookmarkEnd w:id="5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77C46" w:rsidTr="0030127C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34"/>
            </w:tblGrid>
            <w:tr w:rsidRPr="009E296B" w:rsidR="00B77C46" w:rsidTr="0030127C">
              <w:tc>
                <w:tcPr>
                  <w:tcW w:w="7534" w:type="dxa"/>
                  <w:shd w:val="clear" w:color="auto" w:fill="auto"/>
                </w:tcPr>
                <w:p w:rsidRPr="009E296B" w:rsidR="00B77C46" w:rsidP="0030127C" w:rsidRDefault="00B77C46">
                  <w:pPr>
                    <w:pStyle w:val="groetregel"/>
                  </w:pPr>
                  <w:bookmarkStart w:name="ondertekening" w:id="6"/>
                  <w:bookmarkStart w:name="ondertekening_bk" w:id="7"/>
                  <w:bookmarkEnd w:id="6"/>
                </w:p>
              </w:tc>
            </w:tr>
            <w:tr w:rsidRPr="009E296B" w:rsidR="00B77C46" w:rsidTr="0030127C">
              <w:tc>
                <w:tcPr>
                  <w:tcW w:w="7534" w:type="dxa"/>
                  <w:shd w:val="clear" w:color="auto" w:fill="auto"/>
                </w:tcPr>
                <w:p w:rsidRPr="009E296B" w:rsidR="00B77C46" w:rsidP="0030127C" w:rsidRDefault="00B77C46">
                  <w:pPr>
                    <w:pStyle w:val="broodtekst"/>
                  </w:pPr>
                </w:p>
              </w:tc>
            </w:tr>
            <w:tr w:rsidRPr="009E296B" w:rsidR="00B77C46" w:rsidTr="0030127C">
              <w:tc>
                <w:tcPr>
                  <w:tcW w:w="7534" w:type="dxa"/>
                  <w:shd w:val="clear" w:color="auto" w:fill="auto"/>
                </w:tcPr>
                <w:p w:rsidR="00B77C46" w:rsidP="0030127C" w:rsidRDefault="00B77C46">
                  <w:pPr>
                    <w:pStyle w:val="broodtekst"/>
                  </w:pPr>
                  <w:r>
                    <w:t>De Staatssecretaris van Veiligheid en Justitie,</w:t>
                  </w:r>
                </w:p>
                <w:p w:rsidR="00B77C46" w:rsidP="0030127C" w:rsidRDefault="00B77C46">
                  <w:pPr>
                    <w:pStyle w:val="broodtekst"/>
                  </w:pPr>
                </w:p>
                <w:p w:rsidR="001B380A" w:rsidP="0030127C" w:rsidRDefault="001B380A">
                  <w:pPr>
                    <w:pStyle w:val="broodtekst"/>
                  </w:pPr>
                </w:p>
                <w:p w:rsidR="001B380A" w:rsidP="0030127C" w:rsidRDefault="001B380A">
                  <w:pPr>
                    <w:pStyle w:val="broodtekst"/>
                  </w:pPr>
                </w:p>
                <w:p w:rsidR="00B77C46" w:rsidP="0030127C" w:rsidRDefault="00B77C46">
                  <w:pPr>
                    <w:pStyle w:val="broodtekst"/>
                  </w:pPr>
                </w:p>
                <w:p w:rsidR="00B77C46" w:rsidP="0030127C" w:rsidRDefault="00B77C46">
                  <w:pPr>
                    <w:pStyle w:val="broodtekst"/>
                  </w:pPr>
                  <w:r>
                    <w:t>F. Teeven</w:t>
                  </w:r>
                </w:p>
                <w:p w:rsidRPr="009E296B" w:rsidR="00B77C46" w:rsidP="0030127C" w:rsidRDefault="00B77C46">
                  <w:pPr>
                    <w:pStyle w:val="broodtekst"/>
                  </w:pPr>
                </w:p>
              </w:tc>
            </w:tr>
            <w:tr w:rsidRPr="009E296B" w:rsidR="00B77C46" w:rsidTr="0030127C">
              <w:tc>
                <w:tcPr>
                  <w:tcW w:w="7534" w:type="dxa"/>
                  <w:shd w:val="clear" w:color="auto" w:fill="auto"/>
                </w:tcPr>
                <w:p w:rsidRPr="009E296B" w:rsidR="00B77C46" w:rsidP="0030127C" w:rsidRDefault="00B77C46">
                  <w:pPr>
                    <w:pStyle w:val="broodtekst"/>
                  </w:pPr>
                </w:p>
              </w:tc>
            </w:tr>
          </w:tbl>
          <w:p w:rsidR="00B77C46" w:rsidP="0030127C" w:rsidRDefault="00B77C46">
            <w:pPr>
              <w:pStyle w:val="in-table"/>
            </w:pPr>
          </w:p>
          <w:bookmarkEnd w:id="7"/>
          <w:p w:rsidR="00B77C46" w:rsidP="0030127C" w:rsidRDefault="00B77C4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B77C46" w:rsidRDefault="00B77C46"/>
    <w:sectPr w:rsidR="00B77C46" w:rsidSect="00160D6F">
      <w:pgSz w:w="11906" w:h="16838"/>
      <w:pgMar w:top="1417" w:right="3401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52" w:rsidRDefault="008D7A80">
      <w:pPr>
        <w:spacing w:after="0" w:line="240" w:lineRule="auto"/>
      </w:pPr>
      <w:r>
        <w:separator/>
      </w:r>
    </w:p>
  </w:endnote>
  <w:endnote w:type="continuationSeparator" w:id="0">
    <w:p w:rsidR="00C91952" w:rsidRDefault="008D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52" w:rsidRDefault="008D7A80">
      <w:pPr>
        <w:spacing w:after="0" w:line="240" w:lineRule="auto"/>
      </w:pPr>
      <w:r>
        <w:separator/>
      </w:r>
    </w:p>
  </w:footnote>
  <w:footnote w:type="continuationSeparator" w:id="0">
    <w:p w:rsidR="00C91952" w:rsidRDefault="008D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46"/>
    <w:rsid w:val="00160D6F"/>
    <w:rsid w:val="001B380A"/>
    <w:rsid w:val="003F046B"/>
    <w:rsid w:val="00725474"/>
    <w:rsid w:val="008D7A80"/>
    <w:rsid w:val="00A31CD2"/>
    <w:rsid w:val="00B77C46"/>
    <w:rsid w:val="00C91952"/>
    <w:rsid w:val="00F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B77C4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witregel1">
    <w:name w:val="witregel1"/>
    <w:basedOn w:val="broodtekst"/>
    <w:rsid w:val="00B77C46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77C46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77C46"/>
    <w:rPr>
      <w:noProof/>
    </w:rPr>
  </w:style>
  <w:style w:type="character" w:styleId="Hyperlink">
    <w:name w:val="Hyperlink"/>
    <w:basedOn w:val="Standaardalinea-lettertype"/>
    <w:rsid w:val="00B77C46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77C46"/>
    <w:pPr>
      <w:spacing w:line="180" w:lineRule="exact"/>
    </w:pPr>
    <w:rPr>
      <w:noProof/>
      <w:sz w:val="13"/>
    </w:rPr>
  </w:style>
  <w:style w:type="paragraph" w:customStyle="1" w:styleId="kixcode">
    <w:name w:val="kixcode"/>
    <w:basedOn w:val="broodtekst"/>
    <w:rsid w:val="00B77C46"/>
    <w:rPr>
      <w:rFonts w:ascii="KIX Barcode" w:hAnsi="KIX Barcode"/>
      <w:bCs/>
      <w:noProof/>
    </w:rPr>
  </w:style>
  <w:style w:type="paragraph" w:customStyle="1" w:styleId="datumonderwerp">
    <w:name w:val="datumonderwerp"/>
    <w:basedOn w:val="broodtekst"/>
    <w:rsid w:val="00B77C46"/>
    <w:pPr>
      <w:tabs>
        <w:tab w:val="clear" w:pos="227"/>
        <w:tab w:val="clear" w:pos="454"/>
        <w:tab w:val="clear" w:pos="680"/>
        <w:tab w:val="left" w:pos="794"/>
      </w:tabs>
    </w:pPr>
  </w:style>
  <w:style w:type="paragraph" w:customStyle="1" w:styleId="afzendgegevens">
    <w:name w:val="afzendgegevens"/>
    <w:basedOn w:val="broodtekst"/>
    <w:rsid w:val="00B77C46"/>
    <w:pPr>
      <w:spacing w:line="180" w:lineRule="atLeast"/>
    </w:pPr>
    <w:rPr>
      <w:sz w:val="13"/>
    </w:rPr>
  </w:style>
  <w:style w:type="paragraph" w:customStyle="1" w:styleId="referentiegegevens">
    <w:name w:val="referentiegegevens"/>
    <w:basedOn w:val="broodtekst"/>
    <w:rsid w:val="00B77C46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rsid w:val="00B77C46"/>
    <w:pPr>
      <w:spacing w:line="180" w:lineRule="atLeast"/>
    </w:pPr>
    <w:rPr>
      <w:b/>
      <w:sz w:val="13"/>
    </w:rPr>
  </w:style>
  <w:style w:type="paragraph" w:customStyle="1" w:styleId="clausule">
    <w:name w:val="clausule"/>
    <w:basedOn w:val="broodtekst"/>
    <w:rsid w:val="00B77C46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77C46"/>
    <w:rPr>
      <w:b/>
    </w:rPr>
  </w:style>
  <w:style w:type="paragraph" w:customStyle="1" w:styleId="in-table">
    <w:name w:val="in-table"/>
    <w:basedOn w:val="broodtekst"/>
    <w:rsid w:val="00B77C46"/>
    <w:pPr>
      <w:spacing w:line="0" w:lineRule="atLeast"/>
    </w:pPr>
    <w:rPr>
      <w:sz w:val="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C46"/>
    <w:rPr>
      <w:rFonts w:ascii="Tahoma" w:hAnsi="Tahoma" w:cs="Tahoma"/>
      <w:sz w:val="16"/>
      <w:szCs w:val="16"/>
    </w:rPr>
  </w:style>
  <w:style w:type="paragraph" w:customStyle="1" w:styleId="groetregel">
    <w:name w:val="groetregel"/>
    <w:basedOn w:val="broodtekst"/>
    <w:next w:val="broodtekst"/>
    <w:rsid w:val="00B77C46"/>
    <w:pPr>
      <w:spacing w:before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B77C4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witregel1">
    <w:name w:val="witregel1"/>
    <w:basedOn w:val="broodtekst"/>
    <w:rsid w:val="00B77C46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77C46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77C46"/>
    <w:rPr>
      <w:noProof/>
    </w:rPr>
  </w:style>
  <w:style w:type="character" w:styleId="Hyperlink">
    <w:name w:val="Hyperlink"/>
    <w:basedOn w:val="Standaardalinea-lettertype"/>
    <w:rsid w:val="00B77C46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77C46"/>
    <w:pPr>
      <w:spacing w:line="180" w:lineRule="exact"/>
    </w:pPr>
    <w:rPr>
      <w:noProof/>
      <w:sz w:val="13"/>
    </w:rPr>
  </w:style>
  <w:style w:type="paragraph" w:customStyle="1" w:styleId="kixcode">
    <w:name w:val="kixcode"/>
    <w:basedOn w:val="broodtekst"/>
    <w:rsid w:val="00B77C46"/>
    <w:rPr>
      <w:rFonts w:ascii="KIX Barcode" w:hAnsi="KIX Barcode"/>
      <w:bCs/>
      <w:noProof/>
    </w:rPr>
  </w:style>
  <w:style w:type="paragraph" w:customStyle="1" w:styleId="datumonderwerp">
    <w:name w:val="datumonderwerp"/>
    <w:basedOn w:val="broodtekst"/>
    <w:rsid w:val="00B77C46"/>
    <w:pPr>
      <w:tabs>
        <w:tab w:val="clear" w:pos="227"/>
        <w:tab w:val="clear" w:pos="454"/>
        <w:tab w:val="clear" w:pos="680"/>
        <w:tab w:val="left" w:pos="794"/>
      </w:tabs>
    </w:pPr>
  </w:style>
  <w:style w:type="paragraph" w:customStyle="1" w:styleId="afzendgegevens">
    <w:name w:val="afzendgegevens"/>
    <w:basedOn w:val="broodtekst"/>
    <w:rsid w:val="00B77C46"/>
    <w:pPr>
      <w:spacing w:line="180" w:lineRule="atLeast"/>
    </w:pPr>
    <w:rPr>
      <w:sz w:val="13"/>
    </w:rPr>
  </w:style>
  <w:style w:type="paragraph" w:customStyle="1" w:styleId="referentiegegevens">
    <w:name w:val="referentiegegevens"/>
    <w:basedOn w:val="broodtekst"/>
    <w:rsid w:val="00B77C46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rsid w:val="00B77C46"/>
    <w:pPr>
      <w:spacing w:line="180" w:lineRule="atLeast"/>
    </w:pPr>
    <w:rPr>
      <w:b/>
      <w:sz w:val="13"/>
    </w:rPr>
  </w:style>
  <w:style w:type="paragraph" w:customStyle="1" w:styleId="clausule">
    <w:name w:val="clausule"/>
    <w:basedOn w:val="broodtekst"/>
    <w:rsid w:val="00B77C46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77C46"/>
    <w:rPr>
      <w:b/>
    </w:rPr>
  </w:style>
  <w:style w:type="paragraph" w:customStyle="1" w:styleId="in-table">
    <w:name w:val="in-table"/>
    <w:basedOn w:val="broodtekst"/>
    <w:rsid w:val="00B77C46"/>
    <w:pPr>
      <w:spacing w:line="0" w:lineRule="atLeast"/>
    </w:pPr>
    <w:rPr>
      <w:sz w:val="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C46"/>
    <w:rPr>
      <w:rFonts w:ascii="Tahoma" w:hAnsi="Tahoma" w:cs="Tahoma"/>
      <w:sz w:val="16"/>
      <w:szCs w:val="16"/>
    </w:rPr>
  </w:style>
  <w:style w:type="paragraph" w:customStyle="1" w:styleId="groetregel">
    <w:name w:val="groetregel"/>
    <w:basedOn w:val="broodtekst"/>
    <w:next w:val="broodtekst"/>
    <w:rsid w:val="00B77C46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ijksoverheid.nl/venj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2015-01-05T14:30:00.0000000Z</dcterms:created>
  <dcterms:modified xsi:type="dcterms:W3CDTF">2015-01-05T14:30:00.0000000Z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0x0101000CB676976527D545A72BA4432D1E31CA</vt:lpwstr>
  </property>
</Properties>
</file>