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W15.14.0485/IV</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21 januari 2015</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5E6431" w:rsidRDefault="00A92144">
              <w:r>
                <w:t>Bij Kabinetsmissive van 23 december 2014, no.2014002506, heeft Uwe Majesteit, op voordracht van de Minister van Economische Zaken, bij de Afdeling advisering van de Raad van State ter overweging aanhangig gemaakt het voorstel van wet tot wijziging van de Metrologiewet (implementatie richtlijnen),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5E6431" w:rsidRDefault="00A92144">
              <w:r>
                <w:t>Het voorstel van wet geeft de Afdeling advisering van de Raad van State geen aanleiding tot het maken van inhoudelijke opmerkingen.</w:t>
              </w:r>
              <w:r>
                <w:br/>
              </w:r>
              <w:r>
                <w:br/>
                <w:t>De Afdeling verwijst naar de bij dit advies behorende redactionele bijlage.</w:t>
              </w:r>
              <w:r>
                <w:br/>
              </w:r>
              <w:r>
                <w:br/>
                <w:t>De Afdeling geeft U in overweging het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W15.14.0485</w:t>
              </w:r>
            </w:sdtContent>
          </w:sdt>
          <w:r>
            <w:t>/</w:t>
          </w:r>
          <w:sdt>
            <w:sdtPr>
              <w:alias w:val="Sectie"/>
              <w:tag w:val="Sectie"/>
              <w:id w:val="743463611"/>
              <w:lock w:val="sdtContentLocked"/>
              <w:placeholder>
                <w:docPart w:val="62C840FC3D7B408290F83B40A9D2FC46"/>
              </w:placeholder>
              <w:text/>
            </w:sdtPr>
            <w:sdtEndPr/>
            <w:sdtContent>
              <w:r>
                <w:t>IV</w:t>
              </w:r>
            </w:sdtContent>
          </w:sdt>
        </w:p>
        <w:p w:rsidR="001410FD" w:rsidRDefault="001410FD"/>
        <w:sdt>
          <w:sdtPr>
            <w:alias w:val="VrijeTekst3"/>
            <w:tag w:val="VrijeTekst3"/>
            <w:id w:val="2141764690"/>
            <w:lock w:val="sdtLocked"/>
          </w:sdtPr>
          <w:sdtEndPr/>
          <w:sdtContent>
            <w:p w:rsidR="00740CCF" w:rsidP="00740CCF" w:rsidRDefault="00A92144">
              <w:pPr>
                <w:numPr>
                  <w:ilvl w:val="0"/>
                  <w:numId w:val="1"/>
                </w:numPr>
              </w:pPr>
              <w:r>
                <w:t xml:space="preserve">In de artikelen </w:t>
              </w:r>
              <w:r w:rsidRPr="00740CCF">
                <w:t xml:space="preserve">1, onder b, artikel 3, </w:t>
              </w:r>
              <w:r>
                <w:t xml:space="preserve">tweede </w:t>
              </w:r>
              <w:r w:rsidRPr="00740CCF">
                <w:t>lid, onder a</w:t>
              </w:r>
              <w:r>
                <w:t>, artikel 9, artikel 15, artikel 31, artikel 33 en artikel 36, eerste lid, van de Metrologiewet de term EG-besluit vervangen door: EU-besluit.</w:t>
              </w:r>
            </w:p>
            <w:p w:rsidR="00740CCF" w:rsidP="00740CCF" w:rsidRDefault="00A92144">
              <w:pPr>
                <w:numPr>
                  <w:ilvl w:val="0"/>
                  <w:numId w:val="1"/>
                </w:numPr>
              </w:pPr>
              <w:r>
                <w:t>In artikel 1, onder b, van de Metrologiewet de term Commissie van de Europese Gemeenschappen vervangen door: Europese Commissie.</w:t>
              </w:r>
            </w:p>
            <w:p w:rsidR="00C653E6" w:rsidP="00740CCF" w:rsidRDefault="00A92144">
              <w:pPr>
                <w:numPr>
                  <w:ilvl w:val="0"/>
                  <w:numId w:val="1"/>
                </w:numPr>
              </w:pPr>
              <w:r>
                <w:t xml:space="preserve">In </w:t>
              </w:r>
              <w:r w:rsidRPr="00740CCF">
                <w:t>artikel 18, eerste lid</w:t>
              </w:r>
              <w:r>
                <w:t>, van de Metrologiewet de term Europese Gemeenschappen vervangen door: Europese Unie.</w:t>
              </w:r>
            </w:p>
          </w:sdtContent>
        </w:sdt>
        <w:p w:rsidR="00C50D4F" w:rsidP="00FA6C0B" w:rsidRDefault="00685684">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F50" w:rsidRDefault="00A92144" w:rsidP="001410FD">
      <w:r>
        <w:separator/>
      </w:r>
    </w:p>
  </w:endnote>
  <w:endnote w:type="continuationSeparator" w:id="0">
    <w:p w:rsidR="006C2F50" w:rsidRDefault="00A92144"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v:textbo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50" w:rsidRDefault="00A92144" w:rsidP="001410FD">
      <w:r>
        <w:separator/>
      </w:r>
    </w:p>
  </w:footnote>
  <w:footnote w:type="continuationSeparator" w:id="0">
    <w:p w:rsidR="006C2F50" w:rsidRDefault="00A92144"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685684">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411DBC"/>
    <w:rsid w:val="004526A5"/>
    <w:rsid w:val="00496950"/>
    <w:rsid w:val="004A6B1A"/>
    <w:rsid w:val="00554D49"/>
    <w:rsid w:val="00586471"/>
    <w:rsid w:val="005E41CC"/>
    <w:rsid w:val="005E6431"/>
    <w:rsid w:val="00636D17"/>
    <w:rsid w:val="00665D05"/>
    <w:rsid w:val="00685684"/>
    <w:rsid w:val="007009C5"/>
    <w:rsid w:val="00743072"/>
    <w:rsid w:val="00796479"/>
    <w:rsid w:val="007F3348"/>
    <w:rsid w:val="00800953"/>
    <w:rsid w:val="00836210"/>
    <w:rsid w:val="008855B1"/>
    <w:rsid w:val="00892C13"/>
    <w:rsid w:val="00977969"/>
    <w:rsid w:val="009E72D2"/>
    <w:rsid w:val="009F6AC2"/>
    <w:rsid w:val="00A70306"/>
    <w:rsid w:val="00A92144"/>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228</ap:Words>
  <ap:Characters>1254</ap:Characters>
  <ap:DocSecurity>4</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2015-02-06T10:18:00.0000000Z</dcterms:created>
  <dcterms:modified xsi:type="dcterms:W3CDTF">2015-02-06T10:18:00.0000000Z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0x0101000A40E5FA6873604284FFAB671B3C2A3C</vt:lpwstr>
  </property>
</Properties>
</file>