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Look w:val="04A0" w:firstRow="1" w:lastRow="0" w:firstColumn="1" w:lastColumn="0" w:noHBand="0" w:noVBand="1"/>
      </w:tblPr>
      <w:tblGrid>
        <w:gridCol w:w="9162"/>
      </w:tblGrid>
      <w:tr w:rsidR="00E2251C" w:rsidTr="00E2251C">
        <w:trPr>
          <w:tblCellSpacing w:w="15" w:type="dxa"/>
        </w:trPr>
        <w:tc>
          <w:tcPr>
            <w:tcW w:w="0" w:type="auto"/>
            <w:shd w:val="clear" w:color="auto" w:fill="FFFFFF"/>
            <w:tcMar>
              <w:top w:w="15" w:type="dxa"/>
              <w:left w:w="15" w:type="dxa"/>
              <w:bottom w:w="15" w:type="dxa"/>
              <w:right w:w="15" w:type="dxa"/>
            </w:tcMar>
            <w:vAlign w:val="center"/>
            <w:hideMark/>
          </w:tcPr>
          <w:p w:rsidR="00E2251C" w:rsidRDefault="00E2251C">
            <w:pPr>
              <w:rPr>
                <w:rFonts w:ascii="Tahoma" w:hAnsi="Tahoma" w:eastAsia="Times New Roman" w:cs="Tahoma"/>
                <w:sz w:val="20"/>
                <w:szCs w:val="20"/>
              </w:rPr>
            </w:pPr>
            <w:r>
              <w:rPr>
                <w:rFonts w:eastAsia="Times New Roman" w:cs="Tahoma"/>
              </w:rPr>
              <w:t>Beste Griffie,</w:t>
            </w:r>
          </w:p>
        </w:tc>
      </w:tr>
    </w:tbl>
    <w:p w:rsidR="00E2251C" w:rsidP="00E2251C" w:rsidRDefault="00E2251C">
      <w:pPr>
        <w:spacing w:before="100" w:beforeAutospacing="1" w:after="100" w:afterAutospacing="1"/>
        <w:rPr>
          <w:rFonts w:ascii="Times New Roman" w:hAnsi="Times New Roman"/>
        </w:rPr>
      </w:pPr>
      <w:r>
        <w:t> </w:t>
      </w:r>
    </w:p>
    <w:p w:rsidRPr="00E2251C" w:rsidR="00E2251C" w:rsidP="00E2251C" w:rsidRDefault="00E2251C">
      <w:pPr>
        <w:spacing w:before="100" w:beforeAutospacing="1" w:after="100" w:afterAutospacing="1"/>
        <w:rPr>
          <w:rFonts w:ascii="Calibri" w:hAnsi="Calibri"/>
          <w:sz w:val="24"/>
          <w:szCs w:val="24"/>
        </w:rPr>
      </w:pPr>
      <w:r w:rsidRPr="00E2251C">
        <w:rPr>
          <w:sz w:val="24"/>
          <w:szCs w:val="24"/>
        </w:rPr>
        <w:t> </w:t>
      </w:r>
    </w:p>
    <w:p w:rsidRPr="00E2251C" w:rsidR="00E2251C" w:rsidP="00E2251C" w:rsidRDefault="00E2251C">
      <w:pPr>
        <w:spacing w:before="100" w:beforeAutospacing="1" w:after="100" w:afterAutospacing="1"/>
        <w:rPr>
          <w:sz w:val="24"/>
          <w:szCs w:val="24"/>
        </w:rPr>
      </w:pPr>
      <w:r w:rsidRPr="00E2251C">
        <w:rPr>
          <w:sz w:val="24"/>
          <w:szCs w:val="24"/>
        </w:rPr>
        <w:t>Ik zou graag voor Kees Verhoeven (D66) een punt willen aanmelden voor de rondvraag in de procedurevergadering aanstaande dinsdag. Hij wil graag een kabinetsreactie op het rapport ‘Gebrek aan durfkapitaal breekt groene start-ups op’ van het Planbureau voor de Leefom</w:t>
      </w:r>
      <w:bookmarkStart w:name="_GoBack" w:id="0"/>
      <w:bookmarkEnd w:id="0"/>
      <w:r w:rsidRPr="00E2251C">
        <w:rPr>
          <w:sz w:val="24"/>
          <w:szCs w:val="24"/>
        </w:rPr>
        <w:t xml:space="preserve">geving waarin de minister specifiek ingaat op de voorgestelde oplossingsrichtingen, inclusief het oplossingsspoor met betrekking tot de Nederlandse Investeringsinstelling,  om ervoor te zorgen dat er voldoende durfkapitaal beschikbaar is voor start-ups. Deze reactie kan worden meegenomen bij het AO Ondernemen, bedrijfsfinanciering en regeldruk op 1 april. </w:t>
      </w:r>
    </w:p>
    <w:p w:rsidR="00E2251C" w:rsidP="00E2251C" w:rsidRDefault="00E2251C">
      <w:pPr>
        <w:spacing w:before="100" w:beforeAutospacing="1" w:after="100" w:afterAutospacing="1"/>
      </w:pPr>
      <w:r>
        <w:t> </w:t>
      </w:r>
    </w:p>
    <w:p w:rsidR="00E2251C" w:rsidP="00E2251C" w:rsidRDefault="00E2251C">
      <w:pPr>
        <w:spacing w:before="100" w:beforeAutospacing="1" w:after="100" w:afterAutospacing="1"/>
      </w:pPr>
      <w:r>
        <w:t xml:space="preserve">Bron: </w:t>
      </w:r>
      <w:hyperlink w:history="1" w:anchor="_blank" r:id="rId5">
        <w:r>
          <w:rPr>
            <w:rStyle w:val="Hyperlink"/>
          </w:rPr>
          <w:t>http://www.pbl.nl/publicaties/de-vallei-des-doods-voor-eco-innovatie-in-nederland</w:t>
        </w:r>
      </w:hyperlink>
    </w:p>
    <w:p w:rsidR="000C3F87" w:rsidRDefault="000C3F87"/>
    <w:sectPr w:rsidR="000C3F8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1C"/>
    <w:rsid w:val="000C3F87"/>
    <w:rsid w:val="00E225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225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225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160664">
      <w:bodyDiv w:val="1"/>
      <w:marLeft w:val="0"/>
      <w:marRight w:val="0"/>
      <w:marTop w:val="0"/>
      <w:marBottom w:val="0"/>
      <w:divBdr>
        <w:top w:val="none" w:sz="0" w:space="0" w:color="auto"/>
        <w:left w:val="none" w:sz="0" w:space="0" w:color="auto"/>
        <w:bottom w:val="none" w:sz="0" w:space="0" w:color="auto"/>
        <w:right w:val="none" w:sz="0" w:space="0" w:color="auto"/>
      </w:divBdr>
    </w:div>
    <w:div w:id="102783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pbl.nl/publicaties/de-vallei-des-doods-voor-eco-innovatie-in-nederland"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708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2015-03-16T07:56:00.0000000Z</dcterms:created>
  <dcterms:modified xsi:type="dcterms:W3CDTF">2015-03-16T07:57:00.0000000Z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0x01010026A699E597F18F4597A5807ACCD4876E</vt:lpwstr>
  </property>
</Properties>
</file>