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A6" w:rsidP="00F251A6" w:rsidRDefault="00F251A6">
      <w:pPr>
        <w:rPr>
          <w:rFonts w:ascii="Arial" w:hAnsi="Arial" w:cs="Arial"/>
          <w:sz w:val="20"/>
          <w:szCs w:val="20"/>
        </w:rPr>
      </w:pPr>
      <w:r>
        <w:rPr>
          <w:rFonts w:ascii="Arial" w:hAnsi="Arial" w:cs="Arial"/>
          <w:sz w:val="20"/>
          <w:szCs w:val="20"/>
        </w:rPr>
        <w:t>Rondvraag Mw. Yücel</w:t>
      </w:r>
    </w:p>
    <w:p w:rsidR="00F251A6" w:rsidP="00F251A6" w:rsidRDefault="00F251A6">
      <w:pPr>
        <w:rPr>
          <w:rFonts w:ascii="Arial" w:hAnsi="Arial" w:cs="Arial"/>
          <w:sz w:val="20"/>
          <w:szCs w:val="20"/>
        </w:rPr>
      </w:pPr>
    </w:p>
    <w:p w:rsidR="00F251A6" w:rsidP="00F251A6" w:rsidRDefault="00F251A6">
      <w:pPr>
        <w:rPr>
          <w:rFonts w:ascii="Arial" w:hAnsi="Arial" w:cs="Arial"/>
          <w:sz w:val="20"/>
          <w:szCs w:val="20"/>
        </w:rPr>
      </w:pPr>
    </w:p>
    <w:p w:rsidRPr="00F251A6" w:rsidR="00F251A6" w:rsidP="00F251A6" w:rsidRDefault="00F251A6">
      <w:pPr>
        <w:rPr>
          <w:rFonts w:ascii="Arial" w:hAnsi="Arial" w:cs="Arial"/>
          <w:sz w:val="20"/>
          <w:szCs w:val="20"/>
        </w:rPr>
      </w:pPr>
      <w:r w:rsidRPr="00F251A6">
        <w:rPr>
          <w:rFonts w:ascii="Arial" w:hAnsi="Arial" w:cs="Arial"/>
          <w:sz w:val="20"/>
          <w:szCs w:val="20"/>
        </w:rPr>
        <w:t xml:space="preserve">Op 22 januari </w:t>
      </w:r>
      <w:proofErr w:type="spellStart"/>
      <w:r w:rsidRPr="00F251A6">
        <w:rPr>
          <w:rFonts w:ascii="Arial" w:hAnsi="Arial" w:cs="Arial"/>
          <w:sz w:val="20"/>
          <w:szCs w:val="20"/>
        </w:rPr>
        <w:t>j.l</w:t>
      </w:r>
      <w:proofErr w:type="spellEnd"/>
      <w:r w:rsidRPr="00F251A6">
        <w:rPr>
          <w:rFonts w:ascii="Arial" w:hAnsi="Arial" w:cs="Arial"/>
          <w:sz w:val="20"/>
          <w:szCs w:val="20"/>
        </w:rPr>
        <w:t>. heeft de commissie de minister gevraagd om een kabinetsbrief over de aanpak van scholen inzake radicalisering en daarbij in te gaan op de aanscherping van de kerndoelen van burgerschap en de aangenomen motie op kamerstuk 32 824, nr. 19. Mevrouw Yücel wil graag dat de minister namens de commissie wordt gerappelleerd.</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64A42"/>
    <w:multiLevelType w:val="hybridMultilevel"/>
    <w:tmpl w:val="F658359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A6"/>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51A6"/>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51A6"/>
    <w:pPr>
      <w:ind w:left="720"/>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51A6"/>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1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ap:Words>
  <ap:Characters>302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2015-04-17T07:52:00.0000000Z</dcterms:created>
  <dcterms:modified xsi:type="dcterms:W3CDTF">2015-04-17T07:56:00.0000000Z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0x010100A89F0DFEDEE2554F8EA2E3BA29DCE68C</vt:lpwstr>
  </property>
</Properties>
</file>