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A798F" w:rsidR="00EA798F" w:rsidP="000D0DF5" w:rsidRDefault="00EA798F">
      <w:pPr>
        <w:tabs>
          <w:tab w:val="left" w:pos="-1440"/>
          <w:tab w:val="left" w:pos="-720"/>
        </w:tabs>
        <w:suppressAutoHyphens/>
        <w:rPr>
          <w:rFonts w:ascii="Times New Roman" w:hAnsi="Times New Roman"/>
        </w:rPr>
      </w:pPr>
      <w:r w:rsidRPr="00EA798F">
        <w:rPr>
          <w:rFonts w:ascii="Times New Roman" w:hAnsi="Times New Roman"/>
        </w:rPr>
        <w:t>De Tweede Kamer der Staten-</w:t>
      </w:r>
      <w:r w:rsidRPr="00EA798F">
        <w:rPr>
          <w:rFonts w:ascii="Times New Roman" w:hAnsi="Times New Roman"/>
        </w:rPr>
        <w:fldChar w:fldCharType="begin"/>
      </w:r>
      <w:r w:rsidRPr="00EA798F">
        <w:rPr>
          <w:rFonts w:ascii="Times New Roman" w:hAnsi="Times New Roman"/>
        </w:rPr>
        <w:instrText xml:space="preserve">PRIVATE </w:instrText>
      </w:r>
      <w:r w:rsidRPr="00EA798F">
        <w:rPr>
          <w:rFonts w:ascii="Times New Roman" w:hAnsi="Times New Roman"/>
        </w:rPr>
        <w:fldChar w:fldCharType="end"/>
      </w:r>
    </w:p>
    <w:p w:rsidRPr="00EA798F" w:rsidR="00EA798F" w:rsidP="000D0DF5" w:rsidRDefault="00EA798F">
      <w:pPr>
        <w:tabs>
          <w:tab w:val="left" w:pos="-1440"/>
          <w:tab w:val="left" w:pos="-720"/>
        </w:tabs>
        <w:suppressAutoHyphens/>
        <w:rPr>
          <w:rFonts w:ascii="Times New Roman" w:hAnsi="Times New Roman"/>
        </w:rPr>
      </w:pPr>
      <w:r w:rsidRPr="00EA798F">
        <w:rPr>
          <w:rFonts w:ascii="Times New Roman" w:hAnsi="Times New Roman"/>
        </w:rPr>
        <w:t>Generaal zendt bijgaand door</w:t>
      </w:r>
    </w:p>
    <w:p w:rsidRPr="00EA798F" w:rsidR="00EA798F" w:rsidP="000D0DF5" w:rsidRDefault="00EA798F">
      <w:pPr>
        <w:tabs>
          <w:tab w:val="left" w:pos="-1440"/>
          <w:tab w:val="left" w:pos="-720"/>
        </w:tabs>
        <w:suppressAutoHyphens/>
        <w:rPr>
          <w:rFonts w:ascii="Times New Roman" w:hAnsi="Times New Roman"/>
        </w:rPr>
      </w:pPr>
      <w:r w:rsidRPr="00EA798F">
        <w:rPr>
          <w:rFonts w:ascii="Times New Roman" w:hAnsi="Times New Roman"/>
        </w:rPr>
        <w:t>haar aangenomen wetsvoorstel</w:t>
      </w:r>
    </w:p>
    <w:p w:rsidRPr="00EA798F" w:rsidR="00EA798F" w:rsidP="000D0DF5" w:rsidRDefault="00EA798F">
      <w:pPr>
        <w:tabs>
          <w:tab w:val="left" w:pos="-1440"/>
          <w:tab w:val="left" w:pos="-720"/>
        </w:tabs>
        <w:suppressAutoHyphens/>
        <w:rPr>
          <w:rFonts w:ascii="Times New Roman" w:hAnsi="Times New Roman"/>
        </w:rPr>
      </w:pPr>
      <w:r w:rsidRPr="00EA798F">
        <w:rPr>
          <w:rFonts w:ascii="Times New Roman" w:hAnsi="Times New Roman"/>
        </w:rPr>
        <w:t>aan de Eerste Kamer.</w:t>
      </w:r>
    </w:p>
    <w:p w:rsidRPr="00EA798F" w:rsidR="00EA798F" w:rsidP="000D0DF5" w:rsidRDefault="00EA798F">
      <w:pPr>
        <w:tabs>
          <w:tab w:val="left" w:pos="-1440"/>
          <w:tab w:val="left" w:pos="-720"/>
        </w:tabs>
        <w:suppressAutoHyphens/>
        <w:rPr>
          <w:rFonts w:ascii="Times New Roman" w:hAnsi="Times New Roman"/>
        </w:rPr>
      </w:pPr>
    </w:p>
    <w:p w:rsidRPr="00EA798F" w:rsidR="00EA798F" w:rsidP="000D0DF5" w:rsidRDefault="00EA798F">
      <w:pPr>
        <w:tabs>
          <w:tab w:val="left" w:pos="-1440"/>
          <w:tab w:val="left" w:pos="-720"/>
        </w:tabs>
        <w:suppressAutoHyphens/>
        <w:rPr>
          <w:rFonts w:ascii="Times New Roman" w:hAnsi="Times New Roman"/>
        </w:rPr>
      </w:pPr>
      <w:r w:rsidRPr="00EA798F">
        <w:rPr>
          <w:rFonts w:ascii="Times New Roman" w:hAnsi="Times New Roman"/>
        </w:rPr>
        <w:t>De Voorzitter,</w:t>
      </w:r>
    </w:p>
    <w:p w:rsidRPr="00EA798F" w:rsidR="00EA798F" w:rsidP="000D0DF5" w:rsidRDefault="00EA798F">
      <w:pPr>
        <w:tabs>
          <w:tab w:val="left" w:pos="-1440"/>
          <w:tab w:val="left" w:pos="-720"/>
        </w:tabs>
        <w:suppressAutoHyphens/>
        <w:rPr>
          <w:rFonts w:ascii="Times New Roman" w:hAnsi="Times New Roman"/>
        </w:rPr>
      </w:pPr>
    </w:p>
    <w:p w:rsidRPr="00EA798F" w:rsidR="00EA798F" w:rsidP="000D0DF5" w:rsidRDefault="00EA798F">
      <w:pPr>
        <w:tabs>
          <w:tab w:val="left" w:pos="-1440"/>
          <w:tab w:val="left" w:pos="-720"/>
        </w:tabs>
        <w:suppressAutoHyphens/>
        <w:rPr>
          <w:rFonts w:ascii="Times New Roman" w:hAnsi="Times New Roman"/>
        </w:rPr>
      </w:pPr>
    </w:p>
    <w:p w:rsidRPr="00EA798F" w:rsidR="00EA798F" w:rsidP="000D0DF5" w:rsidRDefault="00EA798F">
      <w:pPr>
        <w:tabs>
          <w:tab w:val="left" w:pos="-1440"/>
          <w:tab w:val="left" w:pos="-720"/>
        </w:tabs>
        <w:suppressAutoHyphens/>
        <w:rPr>
          <w:rFonts w:ascii="Times New Roman" w:hAnsi="Times New Roman"/>
        </w:rPr>
      </w:pPr>
    </w:p>
    <w:p w:rsidRPr="00EA798F" w:rsidR="00EA798F" w:rsidP="000D0DF5" w:rsidRDefault="00EA798F">
      <w:pPr>
        <w:tabs>
          <w:tab w:val="left" w:pos="-1440"/>
          <w:tab w:val="left" w:pos="-720"/>
        </w:tabs>
        <w:suppressAutoHyphens/>
        <w:rPr>
          <w:rFonts w:ascii="Times New Roman" w:hAnsi="Times New Roman"/>
        </w:rPr>
      </w:pPr>
    </w:p>
    <w:p w:rsidRPr="00EA798F" w:rsidR="00EA798F" w:rsidP="000D0DF5" w:rsidRDefault="00EA798F">
      <w:pPr>
        <w:tabs>
          <w:tab w:val="left" w:pos="-1440"/>
          <w:tab w:val="left" w:pos="-720"/>
        </w:tabs>
        <w:suppressAutoHyphens/>
        <w:rPr>
          <w:rFonts w:ascii="Times New Roman" w:hAnsi="Times New Roman"/>
        </w:rPr>
      </w:pPr>
    </w:p>
    <w:p w:rsidRPr="00EA798F" w:rsidR="00EA798F" w:rsidP="000D0DF5" w:rsidRDefault="00EA798F">
      <w:pPr>
        <w:tabs>
          <w:tab w:val="left" w:pos="-1440"/>
          <w:tab w:val="left" w:pos="-720"/>
        </w:tabs>
        <w:suppressAutoHyphens/>
        <w:rPr>
          <w:rFonts w:ascii="Times New Roman" w:hAnsi="Times New Roman"/>
        </w:rPr>
      </w:pPr>
    </w:p>
    <w:p w:rsidRPr="00EA798F" w:rsidR="00EA798F" w:rsidP="000D0DF5" w:rsidRDefault="00EA798F">
      <w:pPr>
        <w:tabs>
          <w:tab w:val="left" w:pos="-1440"/>
          <w:tab w:val="left" w:pos="-720"/>
        </w:tabs>
        <w:suppressAutoHyphens/>
        <w:rPr>
          <w:rFonts w:ascii="Times New Roman" w:hAnsi="Times New Roman"/>
        </w:rPr>
      </w:pPr>
    </w:p>
    <w:p w:rsidRPr="00EA798F" w:rsidR="00EA798F" w:rsidP="000D0DF5" w:rsidRDefault="00EA798F">
      <w:pPr>
        <w:tabs>
          <w:tab w:val="left" w:pos="-1440"/>
          <w:tab w:val="left" w:pos="-720"/>
        </w:tabs>
        <w:suppressAutoHyphens/>
        <w:rPr>
          <w:rFonts w:ascii="Times New Roman" w:hAnsi="Times New Roman"/>
        </w:rPr>
      </w:pPr>
    </w:p>
    <w:p w:rsidRPr="00EA798F" w:rsidR="00EA798F" w:rsidRDefault="00EA798F">
      <w:pPr>
        <w:rPr>
          <w:rFonts w:ascii="Times New Roman" w:hAnsi="Times New Roman"/>
        </w:rPr>
      </w:pPr>
      <w:r w:rsidRPr="00EA798F">
        <w:rPr>
          <w:rFonts w:ascii="Times New Roman" w:hAnsi="Times New Roman"/>
        </w:rPr>
        <w:t>25 juni 2015</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4C33AA" w:rsidTr="00F44B82">
        <w:trPr>
          <w:cantSplit/>
        </w:trPr>
        <w:tc>
          <w:tcPr>
            <w:tcW w:w="9142" w:type="dxa"/>
            <w:gridSpan w:val="2"/>
            <w:tcBorders>
              <w:top w:val="nil"/>
              <w:left w:val="nil"/>
              <w:bottom w:val="nil"/>
              <w:right w:val="nil"/>
            </w:tcBorders>
          </w:tcPr>
          <w:p w:rsidRPr="002168F4" w:rsidR="004C33AA" w:rsidP="00D941C7" w:rsidRDefault="004C33AA">
            <w:pPr>
              <w:pStyle w:val="Amendement"/>
              <w:rPr>
                <w:rFonts w:ascii="Times New Roman" w:hAnsi="Times New Roman" w:cs="Times New Roman"/>
              </w:rPr>
            </w:pPr>
          </w:p>
        </w:tc>
      </w:tr>
      <w:tr w:rsidRPr="002168F4" w:rsidR="004C33AA" w:rsidTr="00F44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C33AA" w:rsidP="00F44B82" w:rsidRDefault="004C33AA">
            <w:pPr>
              <w:pStyle w:val="Amendement"/>
              <w:rPr>
                <w:rFonts w:ascii="Times New Roman" w:hAnsi="Times New Roman" w:cs="Times New Roman"/>
              </w:rPr>
            </w:pPr>
          </w:p>
        </w:tc>
        <w:tc>
          <w:tcPr>
            <w:tcW w:w="6590" w:type="dxa"/>
            <w:tcBorders>
              <w:top w:val="nil"/>
              <w:left w:val="nil"/>
              <w:bottom w:val="nil"/>
              <w:right w:val="nil"/>
            </w:tcBorders>
          </w:tcPr>
          <w:p w:rsidRPr="002168F4" w:rsidR="004C33AA" w:rsidP="00F44B82" w:rsidRDefault="004C33AA">
            <w:pPr>
              <w:tabs>
                <w:tab w:val="left" w:pos="-1440"/>
                <w:tab w:val="left" w:pos="-720"/>
              </w:tabs>
              <w:suppressAutoHyphens/>
              <w:rPr>
                <w:rFonts w:ascii="Times New Roman" w:hAnsi="Times New Roman"/>
                <w:b/>
                <w:bCs/>
              </w:rPr>
            </w:pPr>
          </w:p>
        </w:tc>
      </w:tr>
      <w:tr w:rsidRPr="002168F4" w:rsidR="00EA798F" w:rsidTr="00CD2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E0016" w:rsidR="00EA798F" w:rsidP="00F44B82" w:rsidRDefault="00EA798F">
            <w:pPr>
              <w:rPr>
                <w:rFonts w:ascii="Times New Roman" w:hAnsi="Times New Roman"/>
                <w:b/>
                <w:sz w:val="24"/>
              </w:rPr>
            </w:pPr>
            <w:r w:rsidRPr="008E0016">
              <w:rPr>
                <w:rFonts w:ascii="Times New Roman" w:hAnsi="Times New Roman"/>
                <w:b/>
                <w:sz w:val="24"/>
              </w:rPr>
              <w:t>Wijziging van de Metrologiewet (implementatie richtlijnen)</w:t>
            </w:r>
          </w:p>
        </w:tc>
      </w:tr>
      <w:tr w:rsidRPr="002168F4" w:rsidR="004C33AA" w:rsidTr="00F44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C33AA" w:rsidP="00F44B82" w:rsidRDefault="004C33AA">
            <w:pPr>
              <w:pStyle w:val="Amendement"/>
              <w:rPr>
                <w:rFonts w:ascii="Times New Roman" w:hAnsi="Times New Roman" w:cs="Times New Roman"/>
              </w:rPr>
            </w:pPr>
          </w:p>
        </w:tc>
        <w:tc>
          <w:tcPr>
            <w:tcW w:w="6590" w:type="dxa"/>
            <w:tcBorders>
              <w:top w:val="nil"/>
              <w:left w:val="nil"/>
              <w:bottom w:val="nil"/>
              <w:right w:val="nil"/>
            </w:tcBorders>
          </w:tcPr>
          <w:p w:rsidRPr="002168F4" w:rsidR="004C33AA" w:rsidP="00F44B82" w:rsidRDefault="004C33AA">
            <w:pPr>
              <w:pStyle w:val="Amendement"/>
              <w:rPr>
                <w:rFonts w:ascii="Times New Roman" w:hAnsi="Times New Roman" w:cs="Times New Roman"/>
              </w:rPr>
            </w:pPr>
          </w:p>
        </w:tc>
      </w:tr>
      <w:tr w:rsidRPr="002168F4" w:rsidR="004C33AA" w:rsidTr="00F44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C33AA" w:rsidP="00F44B82" w:rsidRDefault="004C33AA">
            <w:pPr>
              <w:pStyle w:val="Amendement"/>
              <w:rPr>
                <w:rFonts w:ascii="Times New Roman" w:hAnsi="Times New Roman" w:cs="Times New Roman"/>
              </w:rPr>
            </w:pPr>
          </w:p>
        </w:tc>
        <w:tc>
          <w:tcPr>
            <w:tcW w:w="6590" w:type="dxa"/>
            <w:tcBorders>
              <w:top w:val="nil"/>
              <w:left w:val="nil"/>
              <w:bottom w:val="nil"/>
              <w:right w:val="nil"/>
            </w:tcBorders>
          </w:tcPr>
          <w:p w:rsidRPr="002168F4" w:rsidR="004C33AA" w:rsidP="00F44B82" w:rsidRDefault="004C33AA">
            <w:pPr>
              <w:pStyle w:val="Amendement"/>
              <w:rPr>
                <w:rFonts w:ascii="Times New Roman" w:hAnsi="Times New Roman" w:cs="Times New Roman"/>
              </w:rPr>
            </w:pPr>
          </w:p>
        </w:tc>
      </w:tr>
      <w:tr w:rsidRPr="002168F4" w:rsidR="00EA798F" w:rsidTr="004C0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EA798F" w:rsidP="00F44B82" w:rsidRDefault="00EA798F">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4C33AA" w:rsidTr="00F44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C33AA" w:rsidP="00F44B82" w:rsidRDefault="004C33AA">
            <w:pPr>
              <w:pStyle w:val="Amendement"/>
              <w:rPr>
                <w:rFonts w:ascii="Times New Roman" w:hAnsi="Times New Roman" w:cs="Times New Roman"/>
              </w:rPr>
            </w:pPr>
          </w:p>
        </w:tc>
        <w:tc>
          <w:tcPr>
            <w:tcW w:w="6590" w:type="dxa"/>
            <w:tcBorders>
              <w:top w:val="nil"/>
              <w:left w:val="nil"/>
              <w:bottom w:val="nil"/>
              <w:right w:val="nil"/>
            </w:tcBorders>
          </w:tcPr>
          <w:p w:rsidRPr="002168F4" w:rsidR="004C33AA" w:rsidP="00F44B82" w:rsidRDefault="004C33AA">
            <w:pPr>
              <w:pStyle w:val="Amendement"/>
              <w:rPr>
                <w:rFonts w:ascii="Times New Roman" w:hAnsi="Times New Roman" w:cs="Times New Roman"/>
              </w:rPr>
            </w:pPr>
          </w:p>
        </w:tc>
      </w:tr>
    </w:tbl>
    <w:p w:rsidRPr="008E0016" w:rsidR="004C33AA" w:rsidP="004C33AA" w:rsidRDefault="004C33AA">
      <w:pPr>
        <w:ind w:firstLine="284"/>
        <w:rPr>
          <w:rFonts w:ascii="Times New Roman" w:hAnsi="Times New Roman"/>
          <w:sz w:val="24"/>
        </w:rPr>
      </w:pPr>
      <w:r w:rsidRPr="008E0016">
        <w:rPr>
          <w:rFonts w:ascii="Times New Roman" w:hAnsi="Times New Roman"/>
          <w:sz w:val="24"/>
        </w:rPr>
        <w:t xml:space="preserve">Wij Willem-Alexander, bij de gratie Gods, Koning der Nederlanden, Prins van Oranje-Nassau, enz. enz. enz. </w:t>
      </w:r>
    </w:p>
    <w:p w:rsidRPr="008E0016" w:rsidR="004C33AA" w:rsidP="004C33AA" w:rsidRDefault="004C33AA">
      <w:pPr>
        <w:rPr>
          <w:rFonts w:ascii="Times New Roman" w:hAnsi="Times New Roman"/>
          <w:sz w:val="24"/>
        </w:rPr>
      </w:pPr>
    </w:p>
    <w:p w:rsidR="004C33AA" w:rsidP="004C33AA" w:rsidRDefault="004C33AA">
      <w:pPr>
        <w:ind w:firstLine="284"/>
        <w:rPr>
          <w:rFonts w:ascii="Times New Roman" w:hAnsi="Times New Roman"/>
          <w:sz w:val="24"/>
        </w:rPr>
      </w:pPr>
      <w:r w:rsidRPr="008E0016">
        <w:rPr>
          <w:rFonts w:ascii="Times New Roman" w:hAnsi="Times New Roman"/>
          <w:sz w:val="24"/>
        </w:rPr>
        <w:t xml:space="preserve">Allen, die deze zullen zien of horen lezen, saluut! doen te weten: </w:t>
      </w:r>
    </w:p>
    <w:p w:rsidR="004C33AA" w:rsidP="004C33AA" w:rsidRDefault="004C33AA">
      <w:pPr>
        <w:ind w:firstLine="284"/>
        <w:rPr>
          <w:rFonts w:ascii="Times New Roman" w:hAnsi="Times New Roman"/>
          <w:sz w:val="24"/>
        </w:rPr>
      </w:pPr>
      <w:r w:rsidRPr="008E0016">
        <w:rPr>
          <w:rFonts w:ascii="Times New Roman" w:hAnsi="Times New Roman"/>
          <w:sz w:val="24"/>
        </w:rPr>
        <w:t>Alzo Wij in overweging genomen hebben, dat het noodzakelijk is de Metrologiewet te herzien in verband met de implementatie van Richtlijn 2014/32/EU van het Europees Parlement en de Raad van de Europese Unie van 26 februari 2014 betreffende de harmonisatie van de wetgevingen van de lidstaten inzake het op de markt brengen van meetinstrumenten (</w:t>
      </w:r>
      <w:proofErr w:type="spellStart"/>
      <w:r w:rsidRPr="008E0016">
        <w:rPr>
          <w:rFonts w:ascii="Times New Roman" w:hAnsi="Times New Roman"/>
          <w:sz w:val="24"/>
        </w:rPr>
        <w:t>PbEU</w:t>
      </w:r>
      <w:proofErr w:type="spellEnd"/>
      <w:r w:rsidRPr="008E0016">
        <w:rPr>
          <w:rFonts w:ascii="Times New Roman" w:hAnsi="Times New Roman"/>
          <w:sz w:val="24"/>
        </w:rPr>
        <w:t xml:space="preserve"> 2014, L 96) en van Richtlijn 2014/31/EU van het Europees Parlement en de Raad van de Europese Unie van 26 februari 2014 betreffende de harmonisatie van de wetgevingen van de lidstaten inzake het op de markt aanbieden van niet-automatische weegwerktuigen (</w:t>
      </w:r>
      <w:proofErr w:type="spellStart"/>
      <w:r w:rsidRPr="008E0016">
        <w:rPr>
          <w:rFonts w:ascii="Times New Roman" w:hAnsi="Times New Roman"/>
          <w:sz w:val="24"/>
        </w:rPr>
        <w:t>PbEU</w:t>
      </w:r>
      <w:proofErr w:type="spellEnd"/>
      <w:r w:rsidRPr="008E0016">
        <w:rPr>
          <w:rFonts w:ascii="Times New Roman" w:hAnsi="Times New Roman"/>
          <w:sz w:val="24"/>
        </w:rPr>
        <w:t xml:space="preserve"> 2014, L 96); </w:t>
      </w:r>
    </w:p>
    <w:p w:rsidR="004C33AA" w:rsidP="004C33AA" w:rsidRDefault="004C33AA">
      <w:pPr>
        <w:ind w:firstLine="284"/>
        <w:rPr>
          <w:rFonts w:ascii="Times New Roman" w:hAnsi="Times New Roman"/>
          <w:sz w:val="24"/>
        </w:rPr>
      </w:pPr>
      <w:r w:rsidRPr="008E0016">
        <w:rPr>
          <w:rFonts w:ascii="Times New Roman" w:hAnsi="Times New Roman"/>
          <w:sz w:val="24"/>
        </w:rPr>
        <w:t xml:space="preserve">Zo is het, dat Wij, de Afdeling advisering van de Raad van State gehoord, en met gemeen overleg der Staten-Generaal hebben goedgevonden en verstaan, gelijk Wij goedvinden en verstaan bij deze: </w:t>
      </w:r>
    </w:p>
    <w:p w:rsidR="004C33AA" w:rsidP="004C33AA" w:rsidRDefault="004C33AA">
      <w:pPr>
        <w:rPr>
          <w:rFonts w:ascii="Times New Roman" w:hAnsi="Times New Roman"/>
          <w:sz w:val="24"/>
        </w:rPr>
      </w:pPr>
    </w:p>
    <w:p w:rsidRPr="008E0016" w:rsidR="004C33AA" w:rsidP="004C33AA" w:rsidRDefault="004C33AA">
      <w:pPr>
        <w:rPr>
          <w:rFonts w:ascii="Times New Roman" w:hAnsi="Times New Roman"/>
          <w:sz w:val="24"/>
        </w:rPr>
      </w:pPr>
    </w:p>
    <w:p w:rsidR="004C33AA" w:rsidP="004C33AA" w:rsidRDefault="004C33AA">
      <w:pPr>
        <w:rPr>
          <w:rFonts w:ascii="Times New Roman" w:hAnsi="Times New Roman"/>
          <w:b/>
          <w:sz w:val="24"/>
        </w:rPr>
      </w:pPr>
      <w:r>
        <w:rPr>
          <w:rFonts w:ascii="Times New Roman" w:hAnsi="Times New Roman"/>
          <w:b/>
          <w:sz w:val="24"/>
        </w:rPr>
        <w:t>ARTIKEL</w:t>
      </w:r>
      <w:r w:rsidRPr="008E0016">
        <w:rPr>
          <w:rFonts w:ascii="Times New Roman" w:hAnsi="Times New Roman"/>
          <w:b/>
          <w:sz w:val="24"/>
        </w:rPr>
        <w:t xml:space="preserve"> I</w:t>
      </w:r>
    </w:p>
    <w:p w:rsidRPr="008E0016" w:rsidR="004C33AA" w:rsidP="004C33AA" w:rsidRDefault="004C33AA">
      <w:pPr>
        <w:rPr>
          <w:rFonts w:ascii="Times New Roman" w:hAnsi="Times New Roman"/>
          <w:b/>
          <w:sz w:val="24"/>
        </w:rPr>
      </w:pPr>
    </w:p>
    <w:p w:rsidR="004C33AA" w:rsidP="004C33AA" w:rsidRDefault="004C33AA">
      <w:pPr>
        <w:ind w:firstLine="284"/>
        <w:rPr>
          <w:rFonts w:ascii="Times New Roman" w:hAnsi="Times New Roman"/>
          <w:sz w:val="24"/>
        </w:rPr>
      </w:pPr>
      <w:r w:rsidRPr="008E0016">
        <w:rPr>
          <w:rFonts w:ascii="Times New Roman" w:hAnsi="Times New Roman"/>
          <w:sz w:val="24"/>
        </w:rPr>
        <w:t>De Metrologiewet wordt als volgt</w:t>
      </w:r>
      <w:r>
        <w:rPr>
          <w:rFonts w:ascii="Times New Roman" w:hAnsi="Times New Roman"/>
          <w:sz w:val="24"/>
        </w:rPr>
        <w:t xml:space="preserve"> gewijzigd:</w:t>
      </w:r>
    </w:p>
    <w:p w:rsidR="004C33AA" w:rsidP="004C33AA" w:rsidRDefault="004C33AA">
      <w:pPr>
        <w:rPr>
          <w:rFonts w:ascii="Times New Roman" w:hAnsi="Times New Roman"/>
          <w:sz w:val="24"/>
        </w:rPr>
      </w:pPr>
    </w:p>
    <w:p w:rsidR="004C33AA" w:rsidP="004C33AA" w:rsidRDefault="004C33AA">
      <w:pPr>
        <w:rPr>
          <w:rFonts w:ascii="Times New Roman" w:hAnsi="Times New Roman"/>
          <w:sz w:val="24"/>
        </w:rPr>
      </w:pPr>
      <w:r w:rsidRPr="008E0016">
        <w:rPr>
          <w:rFonts w:ascii="Times New Roman" w:hAnsi="Times New Roman"/>
          <w:sz w:val="24"/>
        </w:rPr>
        <w:t>A</w:t>
      </w:r>
    </w:p>
    <w:p w:rsidRPr="008E0016" w:rsidR="004C33AA" w:rsidP="004C33AA" w:rsidRDefault="004C33AA">
      <w:pPr>
        <w:rPr>
          <w:rFonts w:ascii="Times New Roman" w:hAnsi="Times New Roman"/>
          <w:sz w:val="24"/>
        </w:rPr>
      </w:pPr>
    </w:p>
    <w:p w:rsidR="004C33AA" w:rsidP="004C33AA" w:rsidRDefault="004C33AA">
      <w:pPr>
        <w:ind w:firstLine="284"/>
        <w:rPr>
          <w:rFonts w:ascii="Times New Roman" w:hAnsi="Times New Roman"/>
          <w:sz w:val="24"/>
        </w:rPr>
      </w:pPr>
      <w:r w:rsidRPr="008E0016">
        <w:rPr>
          <w:rFonts w:ascii="Times New Roman" w:hAnsi="Times New Roman"/>
          <w:sz w:val="24"/>
        </w:rPr>
        <w:t xml:space="preserve">Artikel 1 wordt als volgt gewijzigd: </w:t>
      </w:r>
    </w:p>
    <w:p w:rsidR="004C33AA" w:rsidP="004C33AA" w:rsidRDefault="004C33AA">
      <w:pPr>
        <w:rPr>
          <w:rFonts w:ascii="Times New Roman" w:hAnsi="Times New Roman"/>
          <w:sz w:val="24"/>
        </w:rPr>
      </w:pPr>
    </w:p>
    <w:p w:rsidR="004C33AA" w:rsidP="004C33AA" w:rsidRDefault="004C33AA">
      <w:pPr>
        <w:ind w:firstLine="284"/>
        <w:rPr>
          <w:rFonts w:ascii="Times New Roman" w:hAnsi="Times New Roman"/>
          <w:sz w:val="24"/>
        </w:rPr>
      </w:pPr>
      <w:r w:rsidRPr="008E0016">
        <w:rPr>
          <w:rFonts w:ascii="Times New Roman" w:hAnsi="Times New Roman"/>
          <w:sz w:val="24"/>
        </w:rPr>
        <w:t xml:space="preserve">1. In onderdeel b wordt “EG-besluit” vervangen door: EU-besluit, en wordt “Commissie van de Europese Gemeenschappen” vervangen door: Europese  Commissie. </w:t>
      </w:r>
    </w:p>
    <w:p w:rsidR="004C33AA" w:rsidP="004C33AA" w:rsidRDefault="004C33AA">
      <w:pPr>
        <w:rPr>
          <w:rFonts w:ascii="Times New Roman" w:hAnsi="Times New Roman"/>
          <w:sz w:val="24"/>
        </w:rPr>
      </w:pPr>
    </w:p>
    <w:p w:rsidR="004C33AA" w:rsidP="004C33AA" w:rsidRDefault="004C33AA">
      <w:pPr>
        <w:ind w:firstLine="284"/>
        <w:rPr>
          <w:rFonts w:ascii="Times New Roman" w:hAnsi="Times New Roman"/>
          <w:sz w:val="24"/>
        </w:rPr>
      </w:pPr>
      <w:r w:rsidRPr="008E0016">
        <w:rPr>
          <w:rFonts w:ascii="Times New Roman" w:hAnsi="Times New Roman"/>
          <w:sz w:val="24"/>
        </w:rPr>
        <w:t xml:space="preserve">2. Onderdeel g komt te luiden: </w:t>
      </w:r>
    </w:p>
    <w:p w:rsidR="004C33AA" w:rsidP="004C33AA" w:rsidRDefault="004C33AA">
      <w:pPr>
        <w:ind w:firstLine="284"/>
        <w:rPr>
          <w:rFonts w:ascii="Times New Roman" w:hAnsi="Times New Roman"/>
          <w:sz w:val="24"/>
        </w:rPr>
      </w:pPr>
      <w:r w:rsidRPr="008E0016">
        <w:rPr>
          <w:rFonts w:ascii="Times New Roman" w:hAnsi="Times New Roman"/>
          <w:sz w:val="24"/>
        </w:rPr>
        <w:lastRenderedPageBreak/>
        <w:t xml:space="preserve">g. conformiteitsbeoordeling: beoordeling van de overeenstemming van een meetinstrument of van een onderdeel, met de gestelde eisen;. </w:t>
      </w:r>
    </w:p>
    <w:p w:rsidR="004C33AA" w:rsidP="004C33AA" w:rsidRDefault="004C33AA">
      <w:pPr>
        <w:rPr>
          <w:rFonts w:ascii="Times New Roman" w:hAnsi="Times New Roman"/>
          <w:sz w:val="24"/>
        </w:rPr>
      </w:pPr>
    </w:p>
    <w:p w:rsidR="004C33AA" w:rsidP="004C33AA" w:rsidRDefault="004C33AA">
      <w:pPr>
        <w:ind w:firstLine="284"/>
        <w:rPr>
          <w:rFonts w:ascii="Times New Roman" w:hAnsi="Times New Roman"/>
          <w:sz w:val="24"/>
        </w:rPr>
      </w:pPr>
      <w:r w:rsidRPr="008E0016">
        <w:rPr>
          <w:rFonts w:ascii="Times New Roman" w:hAnsi="Times New Roman"/>
          <w:sz w:val="24"/>
        </w:rPr>
        <w:t xml:space="preserve">3. Onderdeel h komt te luiden: </w:t>
      </w:r>
    </w:p>
    <w:p w:rsidR="004C33AA" w:rsidP="004C33AA" w:rsidRDefault="004C33AA">
      <w:pPr>
        <w:ind w:firstLine="284"/>
        <w:rPr>
          <w:rFonts w:ascii="Times New Roman" w:hAnsi="Times New Roman"/>
          <w:sz w:val="24"/>
        </w:rPr>
      </w:pPr>
      <w:r w:rsidRPr="008E0016">
        <w:rPr>
          <w:rFonts w:ascii="Times New Roman" w:hAnsi="Times New Roman"/>
          <w:sz w:val="24"/>
        </w:rPr>
        <w:t xml:space="preserve">h. in de handel brengen: het voor het eerst in de Europese Unie op de markt aanbieden van een meetinstrument;. </w:t>
      </w:r>
    </w:p>
    <w:p w:rsidR="004C33AA" w:rsidP="004C33AA" w:rsidRDefault="004C33AA">
      <w:pPr>
        <w:rPr>
          <w:rFonts w:ascii="Times New Roman" w:hAnsi="Times New Roman"/>
          <w:sz w:val="24"/>
        </w:rPr>
      </w:pPr>
    </w:p>
    <w:p w:rsidR="004C33AA" w:rsidP="004C33AA" w:rsidRDefault="004C33AA">
      <w:pPr>
        <w:ind w:firstLine="284"/>
        <w:rPr>
          <w:rFonts w:ascii="Times New Roman" w:hAnsi="Times New Roman"/>
          <w:sz w:val="24"/>
        </w:rPr>
      </w:pPr>
      <w:r w:rsidRPr="008E0016">
        <w:rPr>
          <w:rFonts w:ascii="Times New Roman" w:hAnsi="Times New Roman"/>
          <w:sz w:val="24"/>
        </w:rPr>
        <w:t xml:space="preserve">4. De onderdelen i tot en met k worden geletterd j tot en met l. </w:t>
      </w:r>
    </w:p>
    <w:p w:rsidR="004C33AA" w:rsidP="004C33AA" w:rsidRDefault="004C33AA">
      <w:pPr>
        <w:rPr>
          <w:rFonts w:ascii="Times New Roman" w:hAnsi="Times New Roman"/>
          <w:sz w:val="24"/>
        </w:rPr>
      </w:pPr>
    </w:p>
    <w:p w:rsidR="004C33AA" w:rsidP="004C33AA" w:rsidRDefault="004C33AA">
      <w:pPr>
        <w:ind w:firstLine="284"/>
        <w:rPr>
          <w:rFonts w:ascii="Times New Roman" w:hAnsi="Times New Roman"/>
          <w:sz w:val="24"/>
        </w:rPr>
      </w:pPr>
      <w:r w:rsidRPr="008E0016">
        <w:rPr>
          <w:rFonts w:ascii="Times New Roman" w:hAnsi="Times New Roman"/>
          <w:sz w:val="24"/>
        </w:rPr>
        <w:t>5. Er wordt een onderdeel ingevoegd, luidende:</w:t>
      </w:r>
    </w:p>
    <w:p w:rsidR="004C33AA" w:rsidP="004C33AA" w:rsidRDefault="004C33AA">
      <w:pPr>
        <w:ind w:firstLine="284"/>
        <w:rPr>
          <w:rFonts w:ascii="Times New Roman" w:hAnsi="Times New Roman"/>
          <w:sz w:val="24"/>
        </w:rPr>
      </w:pPr>
      <w:r w:rsidRPr="008E0016">
        <w:rPr>
          <w:rFonts w:ascii="Times New Roman" w:hAnsi="Times New Roman"/>
          <w:sz w:val="24"/>
        </w:rPr>
        <w:t xml:space="preserve">i. op de markt aanbieden: het al dan niet tegen betaling in het kader van een handelsactiviteit verstrekken van een meetinstrument met het oog op distributie of gebruik op de markt van de Europese Unie;. </w:t>
      </w:r>
    </w:p>
    <w:p w:rsidR="004C33AA" w:rsidP="004C33AA" w:rsidRDefault="004C33AA">
      <w:pPr>
        <w:ind w:firstLine="284"/>
        <w:rPr>
          <w:rFonts w:ascii="Times New Roman" w:hAnsi="Times New Roman"/>
          <w:sz w:val="24"/>
        </w:rPr>
      </w:pPr>
      <w:r w:rsidRPr="008E0016">
        <w:rPr>
          <w:rFonts w:ascii="Times New Roman" w:hAnsi="Times New Roman"/>
          <w:sz w:val="24"/>
        </w:rPr>
        <w:t xml:space="preserve">6. Onder vervanging van de punt aan het slot van onderdeel l door een puntkomma, worden zes onderdelen toegevoegd, luidende: </w:t>
      </w:r>
    </w:p>
    <w:p w:rsidR="004C33AA" w:rsidP="004C33AA" w:rsidRDefault="004C33AA">
      <w:pPr>
        <w:ind w:firstLine="284"/>
        <w:rPr>
          <w:rFonts w:ascii="Times New Roman" w:hAnsi="Times New Roman"/>
          <w:sz w:val="24"/>
        </w:rPr>
      </w:pPr>
      <w:r w:rsidRPr="008E0016">
        <w:rPr>
          <w:rFonts w:ascii="Times New Roman" w:hAnsi="Times New Roman"/>
          <w:sz w:val="24"/>
        </w:rPr>
        <w:t xml:space="preserve">m. marktdeelnemer: fabrikant, gemachtigde, importeur of distributeur; </w:t>
      </w:r>
    </w:p>
    <w:p w:rsidR="004C33AA" w:rsidP="004C33AA" w:rsidRDefault="004C33AA">
      <w:pPr>
        <w:ind w:firstLine="284"/>
        <w:rPr>
          <w:rFonts w:ascii="Times New Roman" w:hAnsi="Times New Roman"/>
          <w:sz w:val="24"/>
        </w:rPr>
      </w:pPr>
      <w:r w:rsidRPr="008E0016">
        <w:rPr>
          <w:rFonts w:ascii="Times New Roman" w:hAnsi="Times New Roman"/>
          <w:sz w:val="24"/>
        </w:rPr>
        <w:t xml:space="preserve">n. fabrikant: een natuurlijke persoon of rechtspersoon die een meetinstrument vervaardigt of laat ontwerpen of vervaardigen, en het onder zijn naam of merknaam in de handel brengt of het voor eigen doeleinden in gebruik neemt; </w:t>
      </w:r>
    </w:p>
    <w:p w:rsidR="004C33AA" w:rsidP="004C33AA" w:rsidRDefault="004C33AA">
      <w:pPr>
        <w:ind w:firstLine="284"/>
        <w:rPr>
          <w:rFonts w:ascii="Times New Roman" w:hAnsi="Times New Roman"/>
          <w:sz w:val="24"/>
        </w:rPr>
      </w:pPr>
      <w:r w:rsidRPr="008E0016">
        <w:rPr>
          <w:rFonts w:ascii="Times New Roman" w:hAnsi="Times New Roman"/>
          <w:sz w:val="24"/>
        </w:rPr>
        <w:t xml:space="preserve">o. gemachtigde: een in de Europese Unie gevestigde natuurlijke persoon of rechtspersoon die schriftelijk door een fabrikant is gemachtigd om namens hem specifieke taken te vervullen; </w:t>
      </w:r>
    </w:p>
    <w:p w:rsidR="004C33AA" w:rsidP="004C33AA" w:rsidRDefault="004C33AA">
      <w:pPr>
        <w:ind w:firstLine="284"/>
        <w:rPr>
          <w:rFonts w:ascii="Times New Roman" w:hAnsi="Times New Roman"/>
          <w:sz w:val="24"/>
        </w:rPr>
      </w:pPr>
      <w:r w:rsidRPr="008E0016">
        <w:rPr>
          <w:rFonts w:ascii="Times New Roman" w:hAnsi="Times New Roman"/>
          <w:sz w:val="24"/>
        </w:rPr>
        <w:t xml:space="preserve">p. importeur: een in de Europese Unie gevestigde natuurlijke persoon of rechtspersoon die een meetinstrument uit een derde land in de Unie in de handel brengt; </w:t>
      </w:r>
    </w:p>
    <w:p w:rsidR="004C33AA" w:rsidP="004C33AA" w:rsidRDefault="004C33AA">
      <w:pPr>
        <w:ind w:firstLine="284"/>
        <w:rPr>
          <w:rFonts w:ascii="Times New Roman" w:hAnsi="Times New Roman"/>
          <w:sz w:val="24"/>
        </w:rPr>
      </w:pPr>
      <w:r w:rsidRPr="008E0016">
        <w:rPr>
          <w:rFonts w:ascii="Times New Roman" w:hAnsi="Times New Roman"/>
          <w:sz w:val="24"/>
        </w:rPr>
        <w:t xml:space="preserve">q. distributeur: een natuurlijke persoon of rechtspersoon in de toeleveringsketen, verschillend van de fabrikant of de importeur, die een meetinstrument op de markt aanbiedt; </w:t>
      </w:r>
    </w:p>
    <w:p w:rsidR="004C33AA" w:rsidP="004C33AA" w:rsidRDefault="004C33AA">
      <w:pPr>
        <w:ind w:firstLine="284"/>
        <w:rPr>
          <w:rFonts w:ascii="Times New Roman" w:hAnsi="Times New Roman"/>
          <w:sz w:val="24"/>
        </w:rPr>
      </w:pPr>
      <w:r w:rsidRPr="008E0016">
        <w:rPr>
          <w:rFonts w:ascii="Times New Roman" w:hAnsi="Times New Roman"/>
          <w:sz w:val="24"/>
        </w:rPr>
        <w:t>r. interne instantie: een afzonderlijk en te onderscheiden onderdeel binnen de onderneming van de fabrikant dat niet is betrokken bij het ontwerp, de productie, de levering, de installatie, het gebruik of het onderhoud van de meetinstrumenten, dat zij moet beoordelen</w:t>
      </w:r>
      <w:r>
        <w:rPr>
          <w:rFonts w:ascii="Times New Roman" w:hAnsi="Times New Roman"/>
          <w:sz w:val="24"/>
        </w:rPr>
        <w:t xml:space="preserve">. </w:t>
      </w:r>
    </w:p>
    <w:p w:rsidR="004C33AA" w:rsidP="004C33AA" w:rsidRDefault="004C33AA">
      <w:pPr>
        <w:rPr>
          <w:rFonts w:ascii="Times New Roman" w:hAnsi="Times New Roman"/>
          <w:sz w:val="24"/>
        </w:rPr>
      </w:pPr>
    </w:p>
    <w:p w:rsidR="004C33AA" w:rsidP="004C33AA" w:rsidRDefault="004C33AA">
      <w:pPr>
        <w:rPr>
          <w:rFonts w:ascii="Times New Roman" w:hAnsi="Times New Roman"/>
          <w:sz w:val="24"/>
        </w:rPr>
      </w:pPr>
      <w:r w:rsidRPr="008E0016">
        <w:rPr>
          <w:rFonts w:ascii="Times New Roman" w:hAnsi="Times New Roman"/>
          <w:sz w:val="24"/>
        </w:rPr>
        <w:t>B</w:t>
      </w:r>
    </w:p>
    <w:p w:rsidR="004C33AA" w:rsidP="004C33AA" w:rsidRDefault="004C33AA">
      <w:pPr>
        <w:rPr>
          <w:rFonts w:ascii="Times New Roman" w:hAnsi="Times New Roman"/>
          <w:sz w:val="24"/>
        </w:rPr>
      </w:pPr>
    </w:p>
    <w:p w:rsidR="004C33AA" w:rsidP="004C33AA" w:rsidRDefault="004C33AA">
      <w:pPr>
        <w:ind w:firstLine="284"/>
        <w:rPr>
          <w:rFonts w:ascii="Times New Roman" w:hAnsi="Times New Roman"/>
          <w:sz w:val="24"/>
        </w:rPr>
      </w:pPr>
      <w:r w:rsidRPr="008E0016">
        <w:rPr>
          <w:rFonts w:ascii="Times New Roman" w:hAnsi="Times New Roman"/>
          <w:sz w:val="24"/>
        </w:rPr>
        <w:t xml:space="preserve">In de artikelen 3, tweede lid, onder a, 9, 15, 31, 33 en 36, eerste lid, wordt “EG-besluit” telkens vervangen door: EU-besluit. </w:t>
      </w:r>
    </w:p>
    <w:p w:rsidR="004C33AA" w:rsidP="004C33AA" w:rsidRDefault="004C33AA">
      <w:pPr>
        <w:rPr>
          <w:rFonts w:ascii="Times New Roman" w:hAnsi="Times New Roman"/>
          <w:sz w:val="24"/>
        </w:rPr>
      </w:pPr>
    </w:p>
    <w:p w:rsidR="004C33AA" w:rsidP="004C33AA" w:rsidRDefault="004C33AA">
      <w:pPr>
        <w:rPr>
          <w:rFonts w:ascii="Times New Roman" w:hAnsi="Times New Roman"/>
          <w:sz w:val="24"/>
        </w:rPr>
      </w:pPr>
      <w:r w:rsidRPr="008E0016">
        <w:rPr>
          <w:rFonts w:ascii="Times New Roman" w:hAnsi="Times New Roman"/>
          <w:sz w:val="24"/>
        </w:rPr>
        <w:t>C</w:t>
      </w:r>
    </w:p>
    <w:p w:rsidR="004C33AA" w:rsidP="004C33AA" w:rsidRDefault="004C33AA">
      <w:pPr>
        <w:rPr>
          <w:rFonts w:ascii="Times New Roman" w:hAnsi="Times New Roman"/>
          <w:sz w:val="24"/>
        </w:rPr>
      </w:pPr>
    </w:p>
    <w:p w:rsidR="004C33AA" w:rsidP="004C33AA" w:rsidRDefault="004C33AA">
      <w:pPr>
        <w:ind w:firstLine="284"/>
        <w:rPr>
          <w:rFonts w:ascii="Times New Roman" w:hAnsi="Times New Roman"/>
          <w:sz w:val="24"/>
        </w:rPr>
      </w:pPr>
      <w:r w:rsidRPr="008E0016">
        <w:rPr>
          <w:rFonts w:ascii="Times New Roman" w:hAnsi="Times New Roman"/>
          <w:sz w:val="24"/>
        </w:rPr>
        <w:t xml:space="preserve">Artikel 5 wordt als volgt gewijzigd: </w:t>
      </w:r>
    </w:p>
    <w:p w:rsidRPr="008E0016" w:rsidR="004C33AA" w:rsidP="004C33AA" w:rsidRDefault="004C33AA">
      <w:pPr>
        <w:rPr>
          <w:rFonts w:ascii="Times New Roman" w:hAnsi="Times New Roman"/>
          <w:sz w:val="24"/>
        </w:rPr>
      </w:pPr>
    </w:p>
    <w:p w:rsidR="004C33AA" w:rsidP="004C33AA" w:rsidRDefault="004C33AA">
      <w:pPr>
        <w:ind w:firstLine="284"/>
        <w:rPr>
          <w:rFonts w:ascii="Times New Roman" w:hAnsi="Times New Roman"/>
          <w:sz w:val="24"/>
        </w:rPr>
      </w:pPr>
      <w:r w:rsidRPr="008E0016">
        <w:rPr>
          <w:rFonts w:ascii="Times New Roman" w:hAnsi="Times New Roman"/>
          <w:sz w:val="24"/>
        </w:rPr>
        <w:t xml:space="preserve">1. Het eerste lid, onderdeel c, </w:t>
      </w:r>
      <w:r>
        <w:rPr>
          <w:rFonts w:ascii="Times New Roman" w:hAnsi="Times New Roman"/>
          <w:sz w:val="24"/>
        </w:rPr>
        <w:t xml:space="preserve">komt te luiden: </w:t>
      </w:r>
    </w:p>
    <w:p w:rsidR="004C33AA" w:rsidP="004C33AA" w:rsidRDefault="004C33AA">
      <w:pPr>
        <w:ind w:firstLine="284"/>
        <w:rPr>
          <w:rFonts w:ascii="Times New Roman" w:hAnsi="Times New Roman"/>
          <w:sz w:val="24"/>
        </w:rPr>
      </w:pPr>
      <w:r w:rsidRPr="008E0016">
        <w:rPr>
          <w:rFonts w:ascii="Times New Roman" w:hAnsi="Times New Roman"/>
          <w:sz w:val="24"/>
        </w:rPr>
        <w:t>c. de EU-conformiteitsverklaring waarin wordt vermeld dat aangetoond is dat aan de gestelde  eisen is voldaan;.</w:t>
      </w:r>
    </w:p>
    <w:p w:rsidR="004C33AA" w:rsidP="004C33AA" w:rsidRDefault="004C33AA">
      <w:pPr>
        <w:rPr>
          <w:rFonts w:ascii="Times New Roman" w:hAnsi="Times New Roman"/>
          <w:sz w:val="24"/>
        </w:rPr>
      </w:pPr>
    </w:p>
    <w:p w:rsidR="004C33AA" w:rsidP="004C33AA" w:rsidRDefault="004C33AA">
      <w:pPr>
        <w:ind w:firstLine="284"/>
        <w:rPr>
          <w:rFonts w:ascii="Times New Roman" w:hAnsi="Times New Roman"/>
          <w:sz w:val="24"/>
        </w:rPr>
      </w:pPr>
      <w:r w:rsidRPr="008E0016">
        <w:rPr>
          <w:rFonts w:ascii="Times New Roman" w:hAnsi="Times New Roman"/>
          <w:sz w:val="24"/>
        </w:rPr>
        <w:t xml:space="preserve">2. In onderdeel d vervalt de zinsnede: en opschriften. </w:t>
      </w:r>
    </w:p>
    <w:p w:rsidR="004C33AA" w:rsidP="004C33AA" w:rsidRDefault="004C33AA">
      <w:pPr>
        <w:rPr>
          <w:rFonts w:ascii="Times New Roman" w:hAnsi="Times New Roman"/>
          <w:sz w:val="24"/>
        </w:rPr>
      </w:pPr>
    </w:p>
    <w:p w:rsidR="004C33AA" w:rsidP="004C33AA" w:rsidRDefault="004C33AA">
      <w:pPr>
        <w:ind w:firstLine="284"/>
        <w:rPr>
          <w:rFonts w:ascii="Times New Roman" w:hAnsi="Times New Roman"/>
          <w:sz w:val="24"/>
        </w:rPr>
      </w:pPr>
      <w:r w:rsidRPr="008E0016">
        <w:rPr>
          <w:rFonts w:ascii="Times New Roman" w:hAnsi="Times New Roman"/>
          <w:sz w:val="24"/>
        </w:rPr>
        <w:t>3.</w:t>
      </w:r>
      <w:r>
        <w:rPr>
          <w:rFonts w:ascii="Times New Roman" w:hAnsi="Times New Roman"/>
          <w:sz w:val="24"/>
        </w:rPr>
        <w:t xml:space="preserve"> Het tweede lid komt te luiden:</w:t>
      </w:r>
    </w:p>
    <w:p w:rsidR="004C33AA" w:rsidP="004C33AA" w:rsidRDefault="004C33AA">
      <w:pPr>
        <w:ind w:firstLine="284"/>
        <w:rPr>
          <w:rFonts w:ascii="Times New Roman" w:hAnsi="Times New Roman"/>
          <w:sz w:val="24"/>
        </w:rPr>
      </w:pPr>
      <w:r w:rsidRPr="008E0016">
        <w:rPr>
          <w:rFonts w:ascii="Times New Roman" w:hAnsi="Times New Roman"/>
          <w:sz w:val="24"/>
        </w:rPr>
        <w:t xml:space="preserve">2. Bij of krachtens algemene maatregel van bestuur kunnen regels worden gesteld met betrekking  tot de conformiteitsbeoordelingen van meetinstrumenten, alsmede met betrekking tot het aanbrengen van de merktekens, de aanwijzing van degenen die daartoe bevoegd zijn, </w:t>
      </w:r>
      <w:r w:rsidRPr="008E0016">
        <w:rPr>
          <w:rFonts w:ascii="Times New Roman" w:hAnsi="Times New Roman"/>
          <w:sz w:val="24"/>
        </w:rPr>
        <w:lastRenderedPageBreak/>
        <w:t>en de verplichtingen van marktdeelnemers ten aanzien van de uitvoering van de in het eerste lid juncto het derde lid bedoelde regels.</w:t>
      </w:r>
    </w:p>
    <w:p w:rsidR="004C33AA" w:rsidP="004C33AA" w:rsidRDefault="004C33AA">
      <w:pPr>
        <w:rPr>
          <w:rFonts w:ascii="Times New Roman" w:hAnsi="Times New Roman"/>
          <w:sz w:val="24"/>
        </w:rPr>
      </w:pPr>
    </w:p>
    <w:p w:rsidRPr="008E0016" w:rsidR="004C33AA" w:rsidP="004C33AA" w:rsidRDefault="004C33AA">
      <w:pPr>
        <w:ind w:firstLine="284"/>
        <w:rPr>
          <w:rFonts w:ascii="Times New Roman" w:hAnsi="Times New Roman"/>
          <w:sz w:val="24"/>
        </w:rPr>
      </w:pPr>
      <w:r w:rsidRPr="008E0016">
        <w:rPr>
          <w:rFonts w:ascii="Times New Roman" w:hAnsi="Times New Roman"/>
          <w:sz w:val="24"/>
        </w:rPr>
        <w:t xml:space="preserve">4. In het derde lid wordt “verhandelen” vervangen door: op de markt aanbieden. </w:t>
      </w:r>
    </w:p>
    <w:p w:rsidR="004C33AA" w:rsidP="004C33AA" w:rsidRDefault="004C33AA">
      <w:pPr>
        <w:rPr>
          <w:rFonts w:ascii="Times New Roman" w:hAnsi="Times New Roman"/>
          <w:sz w:val="24"/>
        </w:rPr>
      </w:pPr>
    </w:p>
    <w:p w:rsidR="004C33AA" w:rsidP="004C33AA" w:rsidRDefault="004C33AA">
      <w:pPr>
        <w:rPr>
          <w:rFonts w:ascii="Times New Roman" w:hAnsi="Times New Roman"/>
          <w:sz w:val="24"/>
        </w:rPr>
      </w:pPr>
      <w:r w:rsidRPr="008E0016">
        <w:rPr>
          <w:rFonts w:ascii="Times New Roman" w:hAnsi="Times New Roman"/>
          <w:sz w:val="24"/>
        </w:rPr>
        <w:t>D</w:t>
      </w:r>
    </w:p>
    <w:p w:rsidRPr="008E0016" w:rsidR="004C33AA" w:rsidP="004C33AA" w:rsidRDefault="004C33AA">
      <w:pPr>
        <w:rPr>
          <w:rFonts w:ascii="Times New Roman" w:hAnsi="Times New Roman"/>
          <w:sz w:val="24"/>
        </w:rPr>
      </w:pPr>
    </w:p>
    <w:p w:rsidR="004C33AA" w:rsidP="004C33AA" w:rsidRDefault="004C33AA">
      <w:pPr>
        <w:ind w:firstLine="284"/>
        <w:rPr>
          <w:rFonts w:ascii="Times New Roman" w:hAnsi="Times New Roman"/>
          <w:sz w:val="24"/>
        </w:rPr>
      </w:pPr>
      <w:r w:rsidRPr="008E0016">
        <w:rPr>
          <w:rFonts w:ascii="Times New Roman" w:hAnsi="Times New Roman"/>
          <w:sz w:val="24"/>
        </w:rPr>
        <w:t xml:space="preserve">In de artikelen 6, 7, 8, in het opschrift van Hoofdstuk  4, in de artikelen 10, 11, 12, 13, 17, 18, 20, 24, 37 en 47 wordt “overeenstemmingsbeoordeling” onderscheidenlijk “overeenstemmingsbeoordelingen” telkens vervangen door: “conformiteitsbeoordeling” onderscheidenlijk “conformiteitsbeoordelingen”. </w:t>
      </w:r>
    </w:p>
    <w:p w:rsidR="004C33AA" w:rsidP="004C33AA" w:rsidRDefault="004C33AA">
      <w:pPr>
        <w:rPr>
          <w:rFonts w:ascii="Times New Roman" w:hAnsi="Times New Roman"/>
          <w:sz w:val="24"/>
        </w:rPr>
      </w:pPr>
    </w:p>
    <w:p w:rsidR="0031154B" w:rsidP="004C33AA" w:rsidRDefault="0031154B">
      <w:pPr>
        <w:rPr>
          <w:rFonts w:ascii="Times New Roman" w:hAnsi="Times New Roman"/>
          <w:sz w:val="24"/>
        </w:rPr>
      </w:pPr>
    </w:p>
    <w:p w:rsidR="004C33AA" w:rsidP="004C33AA" w:rsidRDefault="004C33AA">
      <w:pPr>
        <w:rPr>
          <w:rFonts w:ascii="Times New Roman" w:hAnsi="Times New Roman"/>
          <w:sz w:val="24"/>
        </w:rPr>
      </w:pPr>
      <w:r w:rsidRPr="008E0016">
        <w:rPr>
          <w:rFonts w:ascii="Times New Roman" w:hAnsi="Times New Roman"/>
          <w:sz w:val="24"/>
        </w:rPr>
        <w:t>E</w:t>
      </w:r>
    </w:p>
    <w:p w:rsidRPr="008E0016" w:rsidR="004C33AA" w:rsidP="004C33AA" w:rsidRDefault="004C33AA">
      <w:pPr>
        <w:rPr>
          <w:rFonts w:ascii="Times New Roman" w:hAnsi="Times New Roman"/>
          <w:sz w:val="24"/>
        </w:rPr>
      </w:pPr>
    </w:p>
    <w:p w:rsidRPr="008E0016" w:rsidR="004C33AA" w:rsidP="004C33AA" w:rsidRDefault="004C33AA">
      <w:pPr>
        <w:ind w:firstLine="284"/>
        <w:rPr>
          <w:rFonts w:ascii="Times New Roman" w:hAnsi="Times New Roman"/>
          <w:sz w:val="24"/>
        </w:rPr>
      </w:pPr>
      <w:r w:rsidRPr="008E0016">
        <w:rPr>
          <w:rFonts w:ascii="Times New Roman" w:hAnsi="Times New Roman"/>
          <w:sz w:val="24"/>
        </w:rPr>
        <w:t xml:space="preserve">In artikel 8 vervalt de zinsnede: en opschriften. </w:t>
      </w:r>
    </w:p>
    <w:p w:rsidR="004C33AA" w:rsidP="004C33AA" w:rsidRDefault="004C33AA">
      <w:pPr>
        <w:rPr>
          <w:rFonts w:ascii="Times New Roman" w:hAnsi="Times New Roman"/>
          <w:sz w:val="24"/>
        </w:rPr>
      </w:pPr>
    </w:p>
    <w:p w:rsidRPr="008E0016" w:rsidR="004C33AA" w:rsidP="004C33AA" w:rsidRDefault="004C33AA">
      <w:pPr>
        <w:rPr>
          <w:rFonts w:ascii="Times New Roman" w:hAnsi="Times New Roman"/>
          <w:sz w:val="24"/>
        </w:rPr>
      </w:pPr>
      <w:r w:rsidRPr="008E0016">
        <w:rPr>
          <w:rFonts w:ascii="Times New Roman" w:hAnsi="Times New Roman"/>
          <w:sz w:val="24"/>
        </w:rPr>
        <w:t>F</w:t>
      </w:r>
    </w:p>
    <w:p w:rsidR="004C33AA" w:rsidP="004C33AA" w:rsidRDefault="004C33AA">
      <w:pPr>
        <w:rPr>
          <w:rFonts w:ascii="Times New Roman" w:hAnsi="Times New Roman"/>
          <w:sz w:val="24"/>
        </w:rPr>
      </w:pPr>
    </w:p>
    <w:p w:rsidR="00613FAF" w:rsidP="00D941C7" w:rsidRDefault="004C33AA">
      <w:pPr>
        <w:ind w:firstLine="284"/>
        <w:rPr>
          <w:rFonts w:ascii="Times New Roman" w:hAnsi="Times New Roman"/>
          <w:sz w:val="24"/>
        </w:rPr>
      </w:pPr>
      <w:r w:rsidRPr="008E0016">
        <w:rPr>
          <w:rFonts w:ascii="Times New Roman" w:hAnsi="Times New Roman"/>
          <w:sz w:val="24"/>
        </w:rPr>
        <w:t>In de artikelen 9 en 26 wordt “verhandelen” vervang</w:t>
      </w:r>
      <w:r w:rsidR="00613FAF">
        <w:rPr>
          <w:rFonts w:ascii="Times New Roman" w:hAnsi="Times New Roman"/>
          <w:sz w:val="24"/>
        </w:rPr>
        <w:t>en door: op de markt aanbieden.</w:t>
      </w:r>
    </w:p>
    <w:p w:rsidR="00613FAF" w:rsidP="00D941C7" w:rsidRDefault="00613FAF">
      <w:pPr>
        <w:ind w:firstLine="284"/>
        <w:rPr>
          <w:rFonts w:ascii="Times New Roman" w:hAnsi="Times New Roman"/>
          <w:sz w:val="24"/>
        </w:rPr>
      </w:pPr>
    </w:p>
    <w:p w:rsidRPr="00D941C7" w:rsidR="00D941C7" w:rsidP="00613FAF" w:rsidRDefault="00D941C7">
      <w:pPr>
        <w:rPr>
          <w:rFonts w:ascii="Times New Roman" w:hAnsi="Times New Roman"/>
          <w:sz w:val="24"/>
        </w:rPr>
      </w:pPr>
      <w:r w:rsidRPr="00D941C7">
        <w:rPr>
          <w:rFonts w:ascii="Times New Roman" w:hAnsi="Times New Roman"/>
          <w:sz w:val="24"/>
        </w:rPr>
        <w:t>Fa</w:t>
      </w:r>
    </w:p>
    <w:p w:rsidRPr="00D941C7" w:rsidR="00D941C7" w:rsidP="00D941C7" w:rsidRDefault="00D941C7">
      <w:pPr>
        <w:ind w:firstLine="284"/>
        <w:rPr>
          <w:rFonts w:ascii="Times New Roman" w:hAnsi="Times New Roman"/>
          <w:sz w:val="24"/>
        </w:rPr>
      </w:pPr>
    </w:p>
    <w:p w:rsidRPr="00D941C7" w:rsidR="00D941C7" w:rsidP="00D941C7" w:rsidRDefault="00D941C7">
      <w:pPr>
        <w:ind w:firstLine="284"/>
        <w:rPr>
          <w:rFonts w:ascii="Times New Roman" w:hAnsi="Times New Roman"/>
          <w:sz w:val="24"/>
        </w:rPr>
      </w:pPr>
      <w:r w:rsidRPr="00D941C7">
        <w:rPr>
          <w:rFonts w:ascii="Times New Roman" w:hAnsi="Times New Roman"/>
          <w:sz w:val="24"/>
        </w:rPr>
        <w:t>Na artikel 9 wordt een artikel ingevoegd, luidende:</w:t>
      </w:r>
    </w:p>
    <w:p w:rsidRPr="00D941C7" w:rsidR="00D941C7" w:rsidP="00D941C7" w:rsidRDefault="00D941C7">
      <w:pPr>
        <w:ind w:firstLine="284"/>
        <w:rPr>
          <w:rFonts w:ascii="Times New Roman" w:hAnsi="Times New Roman"/>
          <w:sz w:val="24"/>
        </w:rPr>
      </w:pPr>
    </w:p>
    <w:p w:rsidRPr="00613FAF" w:rsidR="00D941C7" w:rsidP="00613FAF" w:rsidRDefault="00D941C7">
      <w:pPr>
        <w:rPr>
          <w:rFonts w:ascii="Times New Roman" w:hAnsi="Times New Roman"/>
          <w:b/>
          <w:sz w:val="24"/>
        </w:rPr>
      </w:pPr>
      <w:r w:rsidRPr="00613FAF">
        <w:rPr>
          <w:rFonts w:ascii="Times New Roman" w:hAnsi="Times New Roman"/>
          <w:b/>
          <w:sz w:val="24"/>
        </w:rPr>
        <w:t>Artikel 9a</w:t>
      </w:r>
    </w:p>
    <w:p w:rsidRPr="00D941C7" w:rsidR="00D941C7" w:rsidP="00D941C7" w:rsidRDefault="00D941C7">
      <w:pPr>
        <w:ind w:firstLine="284"/>
        <w:rPr>
          <w:rFonts w:ascii="Times New Roman" w:hAnsi="Times New Roman"/>
          <w:sz w:val="24"/>
        </w:rPr>
      </w:pPr>
    </w:p>
    <w:p w:rsidRPr="00613FAF" w:rsidR="00D941C7" w:rsidP="00613FAF" w:rsidRDefault="00613FAF">
      <w:pPr>
        <w:ind w:firstLine="284"/>
        <w:rPr>
          <w:rFonts w:ascii="Times New Roman" w:hAnsi="Times New Roman"/>
          <w:sz w:val="24"/>
        </w:rPr>
      </w:pPr>
      <w:r w:rsidRPr="00613FAF">
        <w:rPr>
          <w:rFonts w:ascii="Times New Roman" w:hAnsi="Times New Roman"/>
          <w:sz w:val="24"/>
        </w:rPr>
        <w:t>1.</w:t>
      </w:r>
      <w:r>
        <w:rPr>
          <w:rFonts w:ascii="Times New Roman" w:hAnsi="Times New Roman"/>
          <w:sz w:val="24"/>
        </w:rPr>
        <w:t xml:space="preserve"> </w:t>
      </w:r>
      <w:r w:rsidRPr="00613FAF" w:rsidR="00D941C7">
        <w:rPr>
          <w:rFonts w:ascii="Times New Roman" w:hAnsi="Times New Roman"/>
          <w:sz w:val="24"/>
        </w:rPr>
        <w:t xml:space="preserve">Indien Onze Minister vaststelt dat een meetinstrument dat aan de gestelde eisen voldoet een risico vormt voor de bescherming van een algemeen belang, kan hij de marktdeelnemer die het meetinstrument op de markt aanbiedt ertoe verplichten maatregelen te nemen. </w:t>
      </w:r>
    </w:p>
    <w:p w:rsidR="00613FAF" w:rsidP="00613FAF" w:rsidRDefault="00613FAF">
      <w:pPr>
        <w:ind w:firstLine="284"/>
        <w:rPr>
          <w:rFonts w:ascii="Times New Roman" w:hAnsi="Times New Roman"/>
          <w:sz w:val="24"/>
        </w:rPr>
      </w:pPr>
      <w:r>
        <w:rPr>
          <w:rFonts w:ascii="Times New Roman" w:hAnsi="Times New Roman"/>
          <w:sz w:val="24"/>
        </w:rPr>
        <w:t>2. De in het eerste lid bedoelde maatregelen kunnen, afhankelijk van het vastgestelde risico, bestaan uit:</w:t>
      </w:r>
    </w:p>
    <w:p w:rsidR="00613FAF" w:rsidP="00613FAF" w:rsidRDefault="00613FAF">
      <w:pPr>
        <w:ind w:firstLine="284"/>
        <w:rPr>
          <w:rFonts w:ascii="Times New Roman" w:hAnsi="Times New Roman"/>
          <w:sz w:val="24"/>
        </w:rPr>
      </w:pPr>
      <w:r>
        <w:rPr>
          <w:rFonts w:ascii="Times New Roman" w:hAnsi="Times New Roman"/>
          <w:sz w:val="24"/>
        </w:rPr>
        <w:t>a. aanpassing van het meetinstrument waardoor het risico wordt weggenomen:</w:t>
      </w:r>
    </w:p>
    <w:p w:rsidR="00613FAF" w:rsidP="00613FAF" w:rsidRDefault="00613FAF">
      <w:pPr>
        <w:ind w:firstLine="284"/>
        <w:rPr>
          <w:rFonts w:ascii="Times New Roman" w:hAnsi="Times New Roman"/>
          <w:sz w:val="24"/>
        </w:rPr>
      </w:pPr>
      <w:r>
        <w:rPr>
          <w:rFonts w:ascii="Times New Roman" w:hAnsi="Times New Roman"/>
          <w:sz w:val="24"/>
        </w:rPr>
        <w:t>b. het niet langer op de markt aanbieden van een meetinstrument;</w:t>
      </w:r>
    </w:p>
    <w:p w:rsidRPr="00613FAF" w:rsidR="00613FAF" w:rsidP="00613FAF" w:rsidRDefault="00613FAF">
      <w:pPr>
        <w:ind w:firstLine="284"/>
        <w:rPr>
          <w:rFonts w:ascii="Times New Roman" w:hAnsi="Times New Roman"/>
          <w:sz w:val="24"/>
        </w:rPr>
      </w:pPr>
      <w:r>
        <w:rPr>
          <w:rFonts w:ascii="Times New Roman" w:hAnsi="Times New Roman"/>
          <w:sz w:val="24"/>
        </w:rPr>
        <w:t>c. het uit de handel nemen van het meetinstrument of het terughalen bij gebruikers.</w:t>
      </w:r>
    </w:p>
    <w:p w:rsidR="00D941C7" w:rsidP="00D941C7" w:rsidRDefault="00613FAF">
      <w:pPr>
        <w:rPr>
          <w:rFonts w:ascii="Times New Roman" w:hAnsi="Times New Roman"/>
          <w:sz w:val="24"/>
        </w:rPr>
      </w:pPr>
      <w:r>
        <w:rPr>
          <w:rFonts w:ascii="Times New Roman" w:hAnsi="Times New Roman"/>
          <w:sz w:val="24"/>
        </w:rPr>
        <w:tab/>
      </w:r>
    </w:p>
    <w:p w:rsidR="004C33AA" w:rsidP="004C33AA" w:rsidRDefault="004C33AA">
      <w:pPr>
        <w:rPr>
          <w:rFonts w:ascii="Times New Roman" w:hAnsi="Times New Roman"/>
          <w:sz w:val="24"/>
        </w:rPr>
      </w:pPr>
      <w:r w:rsidRPr="008E0016">
        <w:rPr>
          <w:rFonts w:ascii="Times New Roman" w:hAnsi="Times New Roman"/>
          <w:sz w:val="24"/>
        </w:rPr>
        <w:t>G</w:t>
      </w:r>
    </w:p>
    <w:p w:rsidR="004C33AA" w:rsidP="004C33AA" w:rsidRDefault="004C33AA">
      <w:pPr>
        <w:rPr>
          <w:rFonts w:ascii="Times New Roman" w:hAnsi="Times New Roman"/>
          <w:sz w:val="24"/>
        </w:rPr>
      </w:pPr>
    </w:p>
    <w:p w:rsidR="004C33AA" w:rsidP="004C33AA" w:rsidRDefault="004C33AA">
      <w:pPr>
        <w:ind w:firstLine="284"/>
        <w:rPr>
          <w:rFonts w:ascii="Times New Roman" w:hAnsi="Times New Roman"/>
          <w:sz w:val="24"/>
        </w:rPr>
      </w:pPr>
      <w:r w:rsidRPr="008E0016">
        <w:rPr>
          <w:rFonts w:ascii="Times New Roman" w:hAnsi="Times New Roman"/>
          <w:sz w:val="24"/>
        </w:rPr>
        <w:t xml:space="preserve">Artikel 12 wordt als volgt gewijzigd: </w:t>
      </w:r>
    </w:p>
    <w:p w:rsidR="004C33AA" w:rsidP="004C33AA" w:rsidRDefault="004C33AA">
      <w:pPr>
        <w:rPr>
          <w:rFonts w:ascii="Times New Roman" w:hAnsi="Times New Roman"/>
          <w:sz w:val="24"/>
        </w:rPr>
      </w:pPr>
    </w:p>
    <w:p w:rsidR="004C33AA" w:rsidP="004C33AA" w:rsidRDefault="004C33AA">
      <w:pPr>
        <w:ind w:firstLine="284"/>
        <w:rPr>
          <w:rFonts w:ascii="Times New Roman" w:hAnsi="Times New Roman"/>
          <w:sz w:val="24"/>
        </w:rPr>
      </w:pPr>
      <w:r w:rsidRPr="008E0016">
        <w:rPr>
          <w:rFonts w:ascii="Times New Roman" w:hAnsi="Times New Roman"/>
          <w:sz w:val="24"/>
        </w:rPr>
        <w:t xml:space="preserve">1. In het vijfde lid wordt “trekt een aanwijzing in” vervangen door: trekt een aanwijzing al dan niet tijdelijk in. </w:t>
      </w:r>
    </w:p>
    <w:p w:rsidR="004C33AA" w:rsidP="004C33AA" w:rsidRDefault="004C33AA">
      <w:pPr>
        <w:rPr>
          <w:rFonts w:ascii="Times New Roman" w:hAnsi="Times New Roman"/>
          <w:sz w:val="24"/>
        </w:rPr>
      </w:pPr>
    </w:p>
    <w:p w:rsidR="004C33AA" w:rsidP="004C33AA" w:rsidRDefault="004C33AA">
      <w:pPr>
        <w:ind w:firstLine="284"/>
        <w:rPr>
          <w:rFonts w:ascii="Times New Roman" w:hAnsi="Times New Roman"/>
          <w:sz w:val="24"/>
        </w:rPr>
      </w:pPr>
      <w:r w:rsidRPr="008E0016">
        <w:rPr>
          <w:rFonts w:ascii="Times New Roman" w:hAnsi="Times New Roman"/>
          <w:sz w:val="24"/>
        </w:rPr>
        <w:t xml:space="preserve">2. Er wordt een lid toegevoegd, luidende: </w:t>
      </w:r>
    </w:p>
    <w:p w:rsidR="004C33AA" w:rsidP="004C33AA" w:rsidRDefault="004C33AA">
      <w:pPr>
        <w:ind w:firstLine="284"/>
        <w:rPr>
          <w:rFonts w:ascii="Times New Roman" w:hAnsi="Times New Roman"/>
          <w:sz w:val="24"/>
        </w:rPr>
      </w:pPr>
      <w:r w:rsidRPr="008E0016">
        <w:rPr>
          <w:rFonts w:ascii="Times New Roman" w:hAnsi="Times New Roman"/>
          <w:sz w:val="24"/>
        </w:rPr>
        <w:t xml:space="preserve">6. Onze Minister kan regels stellen met betrekking tot de overdracht van dossiers van een aangewezen instantie wier </w:t>
      </w:r>
      <w:r>
        <w:rPr>
          <w:rFonts w:ascii="Times New Roman" w:hAnsi="Times New Roman"/>
          <w:sz w:val="24"/>
        </w:rPr>
        <w:t>aanwijzing wordt ingetrokken.</w:t>
      </w:r>
    </w:p>
    <w:p w:rsidRPr="008E0016" w:rsidR="004C33AA" w:rsidP="004C33AA" w:rsidRDefault="004C33AA">
      <w:pPr>
        <w:rPr>
          <w:rFonts w:ascii="Times New Roman" w:hAnsi="Times New Roman"/>
          <w:sz w:val="24"/>
        </w:rPr>
      </w:pPr>
    </w:p>
    <w:p w:rsidR="004C33AA" w:rsidP="004C33AA" w:rsidRDefault="004C33AA">
      <w:pPr>
        <w:rPr>
          <w:rFonts w:ascii="Times New Roman" w:hAnsi="Times New Roman"/>
          <w:sz w:val="24"/>
        </w:rPr>
      </w:pPr>
      <w:r w:rsidRPr="008E0016">
        <w:rPr>
          <w:rFonts w:ascii="Times New Roman" w:hAnsi="Times New Roman"/>
          <w:sz w:val="24"/>
        </w:rPr>
        <w:t>H</w:t>
      </w:r>
    </w:p>
    <w:p w:rsidR="004C33AA" w:rsidP="004C33AA" w:rsidRDefault="004C33AA">
      <w:pPr>
        <w:rPr>
          <w:rFonts w:ascii="Times New Roman" w:hAnsi="Times New Roman"/>
          <w:sz w:val="24"/>
        </w:rPr>
      </w:pPr>
    </w:p>
    <w:p w:rsidR="004C33AA" w:rsidP="004C33AA" w:rsidRDefault="004C33AA">
      <w:pPr>
        <w:ind w:firstLine="284"/>
        <w:rPr>
          <w:rFonts w:ascii="Times New Roman" w:hAnsi="Times New Roman"/>
          <w:sz w:val="24"/>
        </w:rPr>
      </w:pPr>
      <w:r w:rsidRPr="008E0016">
        <w:rPr>
          <w:rFonts w:ascii="Times New Roman" w:hAnsi="Times New Roman"/>
          <w:sz w:val="24"/>
        </w:rPr>
        <w:lastRenderedPageBreak/>
        <w:t xml:space="preserve">In artikel 18, eerste lid, wordt “Europese Gemeenschap” vervangen door: Europese Unie. </w:t>
      </w:r>
    </w:p>
    <w:p w:rsidR="004C33AA" w:rsidP="004C33AA" w:rsidRDefault="004C33AA">
      <w:pPr>
        <w:rPr>
          <w:rFonts w:ascii="Times New Roman" w:hAnsi="Times New Roman"/>
          <w:sz w:val="24"/>
        </w:rPr>
      </w:pPr>
    </w:p>
    <w:p w:rsidR="004C33AA" w:rsidP="004C33AA" w:rsidRDefault="004C33AA">
      <w:pPr>
        <w:rPr>
          <w:rFonts w:ascii="Times New Roman" w:hAnsi="Times New Roman"/>
          <w:sz w:val="24"/>
        </w:rPr>
      </w:pPr>
      <w:r w:rsidRPr="008E0016">
        <w:rPr>
          <w:rFonts w:ascii="Times New Roman" w:hAnsi="Times New Roman"/>
          <w:sz w:val="24"/>
        </w:rPr>
        <w:t>I</w:t>
      </w:r>
    </w:p>
    <w:p w:rsidRPr="008E0016" w:rsidR="004C33AA" w:rsidP="004C33AA" w:rsidRDefault="004C33AA">
      <w:pPr>
        <w:rPr>
          <w:rFonts w:ascii="Times New Roman" w:hAnsi="Times New Roman"/>
          <w:sz w:val="24"/>
        </w:rPr>
      </w:pPr>
    </w:p>
    <w:p w:rsidR="004C33AA" w:rsidP="004C33AA" w:rsidRDefault="004C33AA">
      <w:pPr>
        <w:ind w:firstLine="284"/>
        <w:rPr>
          <w:rFonts w:ascii="Times New Roman" w:hAnsi="Times New Roman"/>
          <w:sz w:val="24"/>
        </w:rPr>
      </w:pPr>
      <w:r w:rsidRPr="008E0016">
        <w:rPr>
          <w:rFonts w:ascii="Times New Roman" w:hAnsi="Times New Roman"/>
          <w:sz w:val="24"/>
        </w:rPr>
        <w:t xml:space="preserve">Artikel 19 vervalt. </w:t>
      </w:r>
    </w:p>
    <w:p w:rsidR="004C33AA" w:rsidP="004C33AA" w:rsidRDefault="004C33AA">
      <w:pPr>
        <w:rPr>
          <w:rFonts w:ascii="Times New Roman" w:hAnsi="Times New Roman"/>
          <w:sz w:val="24"/>
        </w:rPr>
      </w:pPr>
    </w:p>
    <w:p w:rsidR="004C33AA" w:rsidP="004C33AA" w:rsidRDefault="004C33AA">
      <w:pPr>
        <w:rPr>
          <w:rFonts w:ascii="Times New Roman" w:hAnsi="Times New Roman"/>
          <w:sz w:val="24"/>
        </w:rPr>
      </w:pPr>
      <w:r w:rsidRPr="008E0016">
        <w:rPr>
          <w:rFonts w:ascii="Times New Roman" w:hAnsi="Times New Roman"/>
          <w:sz w:val="24"/>
        </w:rPr>
        <w:t>J</w:t>
      </w:r>
    </w:p>
    <w:p w:rsidRPr="008E0016" w:rsidR="004C33AA" w:rsidP="004C33AA" w:rsidRDefault="004C33AA">
      <w:pPr>
        <w:rPr>
          <w:rFonts w:ascii="Times New Roman" w:hAnsi="Times New Roman"/>
          <w:sz w:val="24"/>
        </w:rPr>
      </w:pPr>
    </w:p>
    <w:p w:rsidR="004C33AA" w:rsidP="004C33AA" w:rsidRDefault="004C33AA">
      <w:pPr>
        <w:ind w:firstLine="284"/>
        <w:rPr>
          <w:rFonts w:ascii="Times New Roman" w:hAnsi="Times New Roman"/>
          <w:sz w:val="24"/>
        </w:rPr>
      </w:pPr>
      <w:r w:rsidRPr="008E0016">
        <w:rPr>
          <w:rFonts w:ascii="Times New Roman" w:hAnsi="Times New Roman"/>
          <w:sz w:val="24"/>
        </w:rPr>
        <w:t xml:space="preserve">In Hoofdstuk 4 wordt na Paragraaf 3 een paragraaf ingevoegd, luidende: </w:t>
      </w:r>
    </w:p>
    <w:p w:rsidR="004C33AA" w:rsidP="004C33AA" w:rsidRDefault="004C33AA">
      <w:pPr>
        <w:rPr>
          <w:rFonts w:ascii="Times New Roman" w:hAnsi="Times New Roman"/>
          <w:b/>
          <w:sz w:val="24"/>
        </w:rPr>
      </w:pPr>
    </w:p>
    <w:p w:rsidRPr="00EA64A2" w:rsidR="004C33AA" w:rsidP="004C33AA" w:rsidRDefault="004C33AA">
      <w:pPr>
        <w:rPr>
          <w:rFonts w:ascii="Times New Roman" w:hAnsi="Times New Roman"/>
          <w:i/>
          <w:sz w:val="24"/>
        </w:rPr>
      </w:pPr>
      <w:r w:rsidRPr="00EA64A2">
        <w:rPr>
          <w:rFonts w:ascii="Times New Roman" w:hAnsi="Times New Roman"/>
          <w:i/>
          <w:sz w:val="24"/>
        </w:rPr>
        <w:t>Paragraaf 3a. Interne instantie</w:t>
      </w:r>
    </w:p>
    <w:p w:rsidR="004C33AA" w:rsidP="004C33AA" w:rsidRDefault="004C33AA">
      <w:pPr>
        <w:rPr>
          <w:rFonts w:ascii="Times New Roman" w:hAnsi="Times New Roman"/>
          <w:b/>
          <w:sz w:val="24"/>
        </w:rPr>
      </w:pPr>
    </w:p>
    <w:p w:rsidR="004C33AA" w:rsidP="004C33AA" w:rsidRDefault="004C33AA">
      <w:pPr>
        <w:rPr>
          <w:rFonts w:ascii="Times New Roman" w:hAnsi="Times New Roman"/>
          <w:b/>
          <w:sz w:val="24"/>
        </w:rPr>
      </w:pPr>
      <w:r w:rsidRPr="008E0016">
        <w:rPr>
          <w:rFonts w:ascii="Times New Roman" w:hAnsi="Times New Roman"/>
          <w:b/>
          <w:sz w:val="24"/>
        </w:rPr>
        <w:t>Artikel 21a</w:t>
      </w:r>
    </w:p>
    <w:p w:rsidR="004C33AA" w:rsidP="004C33AA" w:rsidRDefault="004C33AA">
      <w:pPr>
        <w:rPr>
          <w:rFonts w:ascii="Times New Roman" w:hAnsi="Times New Roman"/>
          <w:sz w:val="24"/>
        </w:rPr>
      </w:pPr>
    </w:p>
    <w:p w:rsidR="004C33AA" w:rsidP="004C33AA" w:rsidRDefault="004C33AA">
      <w:pPr>
        <w:ind w:firstLine="284"/>
        <w:rPr>
          <w:rFonts w:ascii="Times New Roman" w:hAnsi="Times New Roman"/>
          <w:sz w:val="24"/>
        </w:rPr>
      </w:pPr>
      <w:r w:rsidRPr="008E0016">
        <w:rPr>
          <w:rFonts w:ascii="Times New Roman" w:hAnsi="Times New Roman"/>
          <w:sz w:val="24"/>
        </w:rPr>
        <w:t xml:space="preserve">Bij of krachtens algemene maatregel van bestuur worden eisen vastgesteld waaraan een interne instantie die werkzaamheden uitvoert in het kader van een conformiteitsbeoordeling moet voldoen en waaraan de fabrikant waar de interne instantie onderdeel van uitmaakt moet voldoen inzake het verstrekken van inlichtingen aan Onze Minister over deze instantie. </w:t>
      </w:r>
    </w:p>
    <w:p w:rsidR="004C33AA" w:rsidP="004C33AA" w:rsidRDefault="004C33AA">
      <w:pPr>
        <w:rPr>
          <w:rFonts w:ascii="Times New Roman" w:hAnsi="Times New Roman"/>
          <w:sz w:val="24"/>
        </w:rPr>
      </w:pPr>
    </w:p>
    <w:p w:rsidR="004C33AA" w:rsidP="004C33AA" w:rsidRDefault="004C33AA">
      <w:pPr>
        <w:rPr>
          <w:rFonts w:ascii="Times New Roman" w:hAnsi="Times New Roman"/>
          <w:sz w:val="24"/>
        </w:rPr>
      </w:pPr>
      <w:r w:rsidRPr="008E0016">
        <w:rPr>
          <w:rFonts w:ascii="Times New Roman" w:hAnsi="Times New Roman"/>
          <w:sz w:val="24"/>
        </w:rPr>
        <w:t>K</w:t>
      </w:r>
    </w:p>
    <w:p w:rsidR="004C33AA" w:rsidP="004C33AA" w:rsidRDefault="004C33AA">
      <w:pPr>
        <w:rPr>
          <w:rFonts w:ascii="Times New Roman" w:hAnsi="Times New Roman"/>
          <w:sz w:val="24"/>
        </w:rPr>
      </w:pPr>
    </w:p>
    <w:p w:rsidR="004C33AA" w:rsidP="004C33AA" w:rsidRDefault="004C33AA">
      <w:pPr>
        <w:ind w:firstLine="284"/>
        <w:rPr>
          <w:rFonts w:ascii="Times New Roman" w:hAnsi="Times New Roman"/>
          <w:sz w:val="24"/>
        </w:rPr>
      </w:pPr>
      <w:r w:rsidRPr="008E0016">
        <w:rPr>
          <w:rFonts w:ascii="Times New Roman" w:hAnsi="Times New Roman"/>
          <w:sz w:val="24"/>
        </w:rPr>
        <w:t xml:space="preserve">In artikel 22, eerste lid, wordt “Het is verboden” vervangen door: Het is een ieder verboden. </w:t>
      </w:r>
    </w:p>
    <w:p w:rsidR="004C33AA" w:rsidP="004C33AA" w:rsidRDefault="004C33AA">
      <w:pPr>
        <w:rPr>
          <w:rFonts w:ascii="Times New Roman" w:hAnsi="Times New Roman"/>
          <w:sz w:val="24"/>
        </w:rPr>
      </w:pPr>
    </w:p>
    <w:p w:rsidR="004C33AA" w:rsidP="004C33AA" w:rsidRDefault="004C33AA">
      <w:pPr>
        <w:rPr>
          <w:rFonts w:ascii="Times New Roman" w:hAnsi="Times New Roman"/>
          <w:sz w:val="24"/>
        </w:rPr>
      </w:pPr>
      <w:r w:rsidRPr="008E0016">
        <w:rPr>
          <w:rFonts w:ascii="Times New Roman" w:hAnsi="Times New Roman"/>
          <w:sz w:val="24"/>
        </w:rPr>
        <w:t>L</w:t>
      </w:r>
    </w:p>
    <w:p w:rsidR="004C33AA" w:rsidP="004C33AA" w:rsidRDefault="004C33AA">
      <w:pPr>
        <w:rPr>
          <w:rFonts w:ascii="Times New Roman" w:hAnsi="Times New Roman"/>
          <w:sz w:val="24"/>
        </w:rPr>
      </w:pPr>
    </w:p>
    <w:p w:rsidRPr="008E0016" w:rsidR="004C33AA" w:rsidP="004C33AA" w:rsidRDefault="004C33AA">
      <w:pPr>
        <w:ind w:firstLine="284"/>
        <w:rPr>
          <w:rFonts w:ascii="Times New Roman" w:hAnsi="Times New Roman"/>
          <w:sz w:val="24"/>
        </w:rPr>
      </w:pPr>
      <w:r w:rsidRPr="008E0016">
        <w:rPr>
          <w:rFonts w:ascii="Times New Roman" w:hAnsi="Times New Roman"/>
          <w:sz w:val="24"/>
        </w:rPr>
        <w:t xml:space="preserve">Artikel 23 wordt als volgt gewijzigd: </w:t>
      </w:r>
    </w:p>
    <w:p w:rsidR="004C33AA" w:rsidP="004C33AA" w:rsidRDefault="004C33AA">
      <w:pPr>
        <w:rPr>
          <w:rFonts w:ascii="Times New Roman" w:hAnsi="Times New Roman"/>
          <w:sz w:val="24"/>
        </w:rPr>
      </w:pPr>
    </w:p>
    <w:p w:rsidR="004C33AA" w:rsidP="004C33AA" w:rsidRDefault="004C33AA">
      <w:pPr>
        <w:ind w:firstLine="284"/>
        <w:rPr>
          <w:rFonts w:ascii="Times New Roman" w:hAnsi="Times New Roman"/>
          <w:sz w:val="24"/>
        </w:rPr>
      </w:pPr>
      <w:r w:rsidRPr="008E0016">
        <w:rPr>
          <w:rFonts w:ascii="Times New Roman" w:hAnsi="Times New Roman"/>
          <w:sz w:val="24"/>
        </w:rPr>
        <w:t xml:space="preserve">1. In het eerste en tweede lid wordt “Het is verboden” vervangen door: Het is een marktdeelnemer en een eindgebruiker verboden. </w:t>
      </w:r>
    </w:p>
    <w:p w:rsidR="004C33AA" w:rsidP="004C33AA" w:rsidRDefault="004C33AA">
      <w:pPr>
        <w:rPr>
          <w:rFonts w:ascii="Times New Roman" w:hAnsi="Times New Roman"/>
          <w:sz w:val="24"/>
        </w:rPr>
      </w:pPr>
    </w:p>
    <w:p w:rsidRPr="008E0016" w:rsidR="004C33AA" w:rsidP="004C33AA" w:rsidRDefault="004C33AA">
      <w:pPr>
        <w:ind w:firstLine="284"/>
        <w:rPr>
          <w:rFonts w:ascii="Times New Roman" w:hAnsi="Times New Roman"/>
          <w:sz w:val="24"/>
        </w:rPr>
      </w:pPr>
      <w:r w:rsidRPr="008E0016">
        <w:rPr>
          <w:rFonts w:ascii="Times New Roman" w:hAnsi="Times New Roman"/>
          <w:sz w:val="24"/>
        </w:rPr>
        <w:t xml:space="preserve">2. In het eerste en tweede lid wordt  “verder te verhandelen” vervangen door: op de markt aan te bieden. </w:t>
      </w:r>
    </w:p>
    <w:p w:rsidR="004C33AA" w:rsidP="004C33AA" w:rsidRDefault="004C33AA">
      <w:pPr>
        <w:rPr>
          <w:rFonts w:ascii="Times New Roman" w:hAnsi="Times New Roman"/>
          <w:sz w:val="24"/>
        </w:rPr>
      </w:pPr>
    </w:p>
    <w:p w:rsidR="004C33AA" w:rsidP="004C33AA" w:rsidRDefault="004C33AA">
      <w:pPr>
        <w:rPr>
          <w:rFonts w:ascii="Times New Roman" w:hAnsi="Times New Roman"/>
          <w:sz w:val="24"/>
        </w:rPr>
      </w:pPr>
      <w:r w:rsidRPr="008E0016">
        <w:rPr>
          <w:rFonts w:ascii="Times New Roman" w:hAnsi="Times New Roman"/>
          <w:sz w:val="24"/>
        </w:rPr>
        <w:t>M</w:t>
      </w:r>
    </w:p>
    <w:p w:rsidR="004C33AA" w:rsidP="004C33AA" w:rsidRDefault="004C33AA">
      <w:pPr>
        <w:rPr>
          <w:rFonts w:ascii="Times New Roman" w:hAnsi="Times New Roman"/>
          <w:sz w:val="24"/>
        </w:rPr>
      </w:pPr>
    </w:p>
    <w:p w:rsidR="004C33AA" w:rsidP="004C33AA" w:rsidRDefault="004C33AA">
      <w:pPr>
        <w:ind w:firstLine="284"/>
        <w:rPr>
          <w:rFonts w:ascii="Times New Roman" w:hAnsi="Times New Roman"/>
          <w:sz w:val="24"/>
        </w:rPr>
      </w:pPr>
      <w:r w:rsidRPr="008E0016">
        <w:rPr>
          <w:rFonts w:ascii="Times New Roman" w:hAnsi="Times New Roman"/>
          <w:sz w:val="24"/>
        </w:rPr>
        <w:t xml:space="preserve">Artikel 24 wordt als volgt gewijzigd: </w:t>
      </w:r>
    </w:p>
    <w:p w:rsidRPr="008E0016" w:rsidR="004C33AA" w:rsidP="004C33AA" w:rsidRDefault="004C33AA">
      <w:pPr>
        <w:rPr>
          <w:rFonts w:ascii="Times New Roman" w:hAnsi="Times New Roman"/>
          <w:sz w:val="24"/>
        </w:rPr>
      </w:pPr>
    </w:p>
    <w:p w:rsidRPr="008E0016" w:rsidR="004C33AA" w:rsidP="004C33AA" w:rsidRDefault="004C33AA">
      <w:pPr>
        <w:ind w:firstLine="284"/>
        <w:rPr>
          <w:rFonts w:ascii="Times New Roman" w:hAnsi="Times New Roman"/>
          <w:sz w:val="24"/>
        </w:rPr>
      </w:pPr>
      <w:r w:rsidRPr="008E0016">
        <w:rPr>
          <w:rFonts w:ascii="Times New Roman" w:hAnsi="Times New Roman"/>
          <w:sz w:val="24"/>
        </w:rPr>
        <w:t xml:space="preserve">In het eerste, tweede en derde lid wordt “Het is verboden” vervangen door: Het is een ieder verboden. </w:t>
      </w:r>
    </w:p>
    <w:p w:rsidR="004C33AA" w:rsidP="004C33AA" w:rsidRDefault="004C33AA">
      <w:pPr>
        <w:rPr>
          <w:rFonts w:ascii="Times New Roman" w:hAnsi="Times New Roman"/>
          <w:sz w:val="24"/>
        </w:rPr>
      </w:pPr>
    </w:p>
    <w:p w:rsidR="004C33AA" w:rsidP="004C33AA" w:rsidRDefault="004C33AA">
      <w:pPr>
        <w:rPr>
          <w:rFonts w:ascii="Times New Roman" w:hAnsi="Times New Roman"/>
          <w:sz w:val="24"/>
        </w:rPr>
      </w:pPr>
      <w:r w:rsidRPr="008E0016">
        <w:rPr>
          <w:rFonts w:ascii="Times New Roman" w:hAnsi="Times New Roman"/>
          <w:sz w:val="24"/>
        </w:rPr>
        <w:t>N</w:t>
      </w:r>
    </w:p>
    <w:p w:rsidR="004C33AA" w:rsidP="004C33AA" w:rsidRDefault="004C33AA">
      <w:pPr>
        <w:rPr>
          <w:rFonts w:ascii="Times New Roman" w:hAnsi="Times New Roman"/>
          <w:sz w:val="24"/>
        </w:rPr>
      </w:pPr>
    </w:p>
    <w:p w:rsidR="004C33AA" w:rsidP="004C33AA" w:rsidRDefault="004C33AA">
      <w:pPr>
        <w:ind w:firstLine="284"/>
        <w:rPr>
          <w:rFonts w:ascii="Times New Roman" w:hAnsi="Times New Roman"/>
          <w:sz w:val="24"/>
        </w:rPr>
      </w:pPr>
      <w:r w:rsidRPr="008E0016">
        <w:rPr>
          <w:rFonts w:ascii="Times New Roman" w:hAnsi="Times New Roman"/>
          <w:sz w:val="24"/>
        </w:rPr>
        <w:t xml:space="preserve">Artikel 25 wordt als volgt gewijzigd: </w:t>
      </w:r>
    </w:p>
    <w:p w:rsidR="004C33AA" w:rsidP="004C33AA" w:rsidRDefault="004C33AA">
      <w:pPr>
        <w:rPr>
          <w:rFonts w:ascii="Times New Roman" w:hAnsi="Times New Roman"/>
          <w:sz w:val="24"/>
        </w:rPr>
      </w:pPr>
    </w:p>
    <w:p w:rsidR="004C33AA" w:rsidP="004C33AA" w:rsidRDefault="004C33AA">
      <w:pPr>
        <w:ind w:firstLine="284"/>
        <w:rPr>
          <w:rFonts w:ascii="Times New Roman" w:hAnsi="Times New Roman"/>
          <w:sz w:val="24"/>
        </w:rPr>
      </w:pPr>
      <w:r w:rsidRPr="008E0016">
        <w:rPr>
          <w:rFonts w:ascii="Times New Roman" w:hAnsi="Times New Roman"/>
          <w:sz w:val="24"/>
        </w:rPr>
        <w:t xml:space="preserve">1. In het eerste en tweede lid wordt “Het is verboden” vervangen door: Het is een ieder verboden. </w:t>
      </w:r>
    </w:p>
    <w:p w:rsidR="004C33AA" w:rsidP="004C33AA" w:rsidRDefault="004C33AA">
      <w:pPr>
        <w:rPr>
          <w:rFonts w:ascii="Times New Roman" w:hAnsi="Times New Roman"/>
          <w:sz w:val="24"/>
        </w:rPr>
      </w:pPr>
    </w:p>
    <w:p w:rsidR="004C33AA" w:rsidP="004C33AA" w:rsidRDefault="004C33AA">
      <w:pPr>
        <w:ind w:firstLine="284"/>
        <w:rPr>
          <w:rFonts w:ascii="Times New Roman" w:hAnsi="Times New Roman"/>
          <w:sz w:val="24"/>
        </w:rPr>
      </w:pPr>
      <w:r w:rsidRPr="008E0016">
        <w:rPr>
          <w:rFonts w:ascii="Times New Roman" w:hAnsi="Times New Roman"/>
          <w:sz w:val="24"/>
        </w:rPr>
        <w:t xml:space="preserve">2. In het tweede lid vervallen de zinsneden: “of opschrift” en “en opschriften”. </w:t>
      </w:r>
    </w:p>
    <w:p w:rsidR="00613FAF" w:rsidP="004C33AA" w:rsidRDefault="00613FAF">
      <w:pPr>
        <w:rPr>
          <w:rFonts w:ascii="Times New Roman" w:hAnsi="Times New Roman"/>
          <w:sz w:val="24"/>
        </w:rPr>
      </w:pPr>
    </w:p>
    <w:p w:rsidR="00613FAF" w:rsidP="004E67DE" w:rsidRDefault="00613FAF">
      <w:pPr>
        <w:tabs>
          <w:tab w:val="left" w:pos="284"/>
        </w:tabs>
        <w:rPr>
          <w:rFonts w:ascii="Times New Roman" w:hAnsi="Times New Roman"/>
          <w:sz w:val="24"/>
        </w:rPr>
      </w:pPr>
      <w:r w:rsidRPr="00613FAF">
        <w:rPr>
          <w:rFonts w:ascii="Times New Roman" w:hAnsi="Times New Roman"/>
          <w:sz w:val="24"/>
        </w:rPr>
        <w:t>Na</w:t>
      </w:r>
      <w:r w:rsidRPr="00613FAF">
        <w:rPr>
          <w:rFonts w:ascii="Times New Roman" w:hAnsi="Times New Roman"/>
          <w:sz w:val="24"/>
        </w:rPr>
        <w:br/>
      </w:r>
      <w:r w:rsidRPr="00613FAF">
        <w:rPr>
          <w:rFonts w:ascii="Times New Roman" w:hAnsi="Times New Roman"/>
          <w:sz w:val="24"/>
        </w:rPr>
        <w:br/>
      </w:r>
      <w:r w:rsidR="004E67DE">
        <w:rPr>
          <w:rFonts w:ascii="Times New Roman" w:hAnsi="Times New Roman"/>
          <w:sz w:val="24"/>
        </w:rPr>
        <w:tab/>
      </w:r>
      <w:proofErr w:type="spellStart"/>
      <w:r w:rsidRPr="00613FAF">
        <w:rPr>
          <w:rFonts w:ascii="Times New Roman" w:hAnsi="Times New Roman"/>
          <w:sz w:val="24"/>
        </w:rPr>
        <w:t>Na</w:t>
      </w:r>
      <w:proofErr w:type="spellEnd"/>
      <w:r w:rsidRPr="00613FAF">
        <w:rPr>
          <w:rFonts w:ascii="Times New Roman" w:hAnsi="Times New Roman"/>
          <w:sz w:val="24"/>
        </w:rPr>
        <w:t xml:space="preserve"> artikel 25 wordt een artikel ingevoegd, luidende: </w:t>
      </w:r>
      <w:r w:rsidRPr="00613FAF">
        <w:rPr>
          <w:rFonts w:ascii="Times New Roman" w:hAnsi="Times New Roman"/>
          <w:sz w:val="24"/>
        </w:rPr>
        <w:br/>
      </w:r>
      <w:r w:rsidRPr="00613FAF">
        <w:rPr>
          <w:rFonts w:ascii="Times New Roman" w:hAnsi="Times New Roman"/>
          <w:sz w:val="24"/>
        </w:rPr>
        <w:br/>
      </w:r>
      <w:r w:rsidRPr="00613FAF">
        <w:rPr>
          <w:rFonts w:ascii="Times New Roman" w:hAnsi="Times New Roman"/>
          <w:b/>
          <w:sz w:val="24"/>
        </w:rPr>
        <w:t>Artikel 25a</w:t>
      </w:r>
      <w:r w:rsidRPr="00613FAF">
        <w:rPr>
          <w:rFonts w:ascii="Times New Roman" w:hAnsi="Times New Roman"/>
          <w:b/>
          <w:sz w:val="24"/>
        </w:rPr>
        <w:br/>
      </w:r>
      <w:r w:rsidRPr="00613FAF">
        <w:rPr>
          <w:rFonts w:ascii="Times New Roman" w:hAnsi="Times New Roman"/>
          <w:b/>
          <w:sz w:val="24"/>
        </w:rPr>
        <w:br/>
      </w:r>
      <w:r w:rsidRPr="00613FAF">
        <w:rPr>
          <w:rFonts w:ascii="Times New Roman" w:hAnsi="Times New Roman"/>
          <w:sz w:val="24"/>
        </w:rPr>
        <w:tab/>
        <w:t xml:space="preserve">Het is de marktdeelnemer verboden te handelen in strijd met de krachtens artikel 5, tweede lid, of artikel 9a gestelde verplichtingen. </w:t>
      </w:r>
      <w:r w:rsidRPr="00613FAF">
        <w:rPr>
          <w:rFonts w:ascii="Times New Roman" w:hAnsi="Times New Roman"/>
          <w:sz w:val="24"/>
        </w:rPr>
        <w:br/>
      </w:r>
      <w:r w:rsidRPr="00613FAF">
        <w:rPr>
          <w:rFonts w:ascii="Times New Roman" w:hAnsi="Times New Roman"/>
          <w:sz w:val="24"/>
        </w:rPr>
        <w:br/>
        <w:t>Nb</w:t>
      </w:r>
      <w:r w:rsidRPr="00613FAF">
        <w:rPr>
          <w:rFonts w:ascii="Times New Roman" w:hAnsi="Times New Roman"/>
          <w:sz w:val="24"/>
        </w:rPr>
        <w:br/>
      </w:r>
      <w:r w:rsidRPr="00613FAF">
        <w:rPr>
          <w:rFonts w:ascii="Times New Roman" w:hAnsi="Times New Roman"/>
          <w:sz w:val="24"/>
        </w:rPr>
        <w:br/>
      </w:r>
      <w:r w:rsidRPr="00613FAF">
        <w:rPr>
          <w:rFonts w:ascii="Times New Roman" w:hAnsi="Times New Roman"/>
          <w:sz w:val="24"/>
        </w:rPr>
        <w:tab/>
        <w:t xml:space="preserve">In artikel 35, eerste lid, wordt de zinsnede “de artikelen 22 tot en met 25” vervangen door: de artikelen 9a, 22 tot en met 25a. </w:t>
      </w:r>
      <w:r w:rsidRPr="00613FAF">
        <w:rPr>
          <w:rFonts w:ascii="Times New Roman" w:hAnsi="Times New Roman"/>
          <w:sz w:val="24"/>
        </w:rPr>
        <w:br/>
      </w:r>
    </w:p>
    <w:p w:rsidR="004C33AA" w:rsidP="004C33AA" w:rsidRDefault="004C33AA">
      <w:pPr>
        <w:rPr>
          <w:rFonts w:ascii="Times New Roman" w:hAnsi="Times New Roman"/>
          <w:sz w:val="24"/>
        </w:rPr>
      </w:pPr>
      <w:r w:rsidRPr="008E0016">
        <w:rPr>
          <w:rFonts w:ascii="Times New Roman" w:hAnsi="Times New Roman"/>
          <w:sz w:val="24"/>
        </w:rPr>
        <w:t>O</w:t>
      </w:r>
    </w:p>
    <w:p w:rsidRPr="008E0016" w:rsidR="004C33AA" w:rsidP="004C33AA" w:rsidRDefault="004C33AA">
      <w:pPr>
        <w:rPr>
          <w:rFonts w:ascii="Times New Roman" w:hAnsi="Times New Roman"/>
          <w:sz w:val="24"/>
        </w:rPr>
      </w:pPr>
    </w:p>
    <w:p w:rsidR="004C33AA" w:rsidP="004C33AA" w:rsidRDefault="004C33AA">
      <w:pPr>
        <w:ind w:firstLine="284"/>
        <w:rPr>
          <w:rFonts w:ascii="Times New Roman" w:hAnsi="Times New Roman"/>
          <w:sz w:val="24"/>
        </w:rPr>
      </w:pPr>
      <w:r w:rsidRPr="008E0016">
        <w:rPr>
          <w:rFonts w:ascii="Times New Roman" w:hAnsi="Times New Roman"/>
          <w:sz w:val="24"/>
        </w:rPr>
        <w:t xml:space="preserve">Hoofdstuk 9 vervalt. </w:t>
      </w:r>
    </w:p>
    <w:p w:rsidR="004C33AA" w:rsidP="004C33AA" w:rsidRDefault="004C33AA">
      <w:pPr>
        <w:rPr>
          <w:rFonts w:ascii="Times New Roman" w:hAnsi="Times New Roman"/>
          <w:sz w:val="24"/>
        </w:rPr>
      </w:pPr>
    </w:p>
    <w:p w:rsidR="004C33AA" w:rsidP="004C33AA" w:rsidRDefault="004C33AA">
      <w:pPr>
        <w:rPr>
          <w:rFonts w:ascii="Times New Roman" w:hAnsi="Times New Roman"/>
          <w:sz w:val="24"/>
        </w:rPr>
      </w:pPr>
      <w:r w:rsidRPr="008E0016">
        <w:rPr>
          <w:rFonts w:ascii="Times New Roman" w:hAnsi="Times New Roman"/>
          <w:sz w:val="24"/>
        </w:rPr>
        <w:t>P</w:t>
      </w:r>
    </w:p>
    <w:p w:rsidR="004C33AA" w:rsidP="004C33AA" w:rsidRDefault="004C33AA">
      <w:pPr>
        <w:rPr>
          <w:rFonts w:ascii="Times New Roman" w:hAnsi="Times New Roman"/>
          <w:sz w:val="24"/>
        </w:rPr>
      </w:pPr>
    </w:p>
    <w:p w:rsidR="004C33AA" w:rsidP="004C33AA" w:rsidRDefault="004C33AA">
      <w:pPr>
        <w:ind w:firstLine="284"/>
        <w:rPr>
          <w:rFonts w:ascii="Times New Roman" w:hAnsi="Times New Roman"/>
          <w:sz w:val="24"/>
        </w:rPr>
      </w:pPr>
      <w:r w:rsidRPr="008E0016">
        <w:rPr>
          <w:rFonts w:ascii="Times New Roman" w:hAnsi="Times New Roman"/>
          <w:sz w:val="24"/>
        </w:rPr>
        <w:t xml:space="preserve">De artikelen 48, 50 en 51 vervallen. </w:t>
      </w:r>
    </w:p>
    <w:p w:rsidR="004C33AA" w:rsidP="004C33AA" w:rsidRDefault="004C33AA">
      <w:pPr>
        <w:rPr>
          <w:rFonts w:ascii="Times New Roman" w:hAnsi="Times New Roman"/>
          <w:sz w:val="24"/>
        </w:rPr>
      </w:pPr>
    </w:p>
    <w:p w:rsidRPr="008E0016" w:rsidR="004C33AA" w:rsidP="004C33AA" w:rsidRDefault="004C33AA">
      <w:pPr>
        <w:rPr>
          <w:rFonts w:ascii="Times New Roman" w:hAnsi="Times New Roman"/>
          <w:sz w:val="24"/>
        </w:rPr>
      </w:pPr>
    </w:p>
    <w:p w:rsidR="004C33AA" w:rsidP="004C33AA" w:rsidRDefault="004C33AA">
      <w:pPr>
        <w:rPr>
          <w:rFonts w:ascii="Times New Roman" w:hAnsi="Times New Roman"/>
          <w:b/>
          <w:sz w:val="24"/>
        </w:rPr>
      </w:pPr>
      <w:r>
        <w:rPr>
          <w:rFonts w:ascii="Times New Roman" w:hAnsi="Times New Roman"/>
          <w:b/>
          <w:sz w:val="24"/>
        </w:rPr>
        <w:t>ARTIKEL</w:t>
      </w:r>
      <w:r w:rsidRPr="008E0016">
        <w:rPr>
          <w:rFonts w:ascii="Times New Roman" w:hAnsi="Times New Roman"/>
          <w:b/>
          <w:sz w:val="24"/>
        </w:rPr>
        <w:t xml:space="preserve"> II</w:t>
      </w:r>
    </w:p>
    <w:p w:rsidR="004C33AA" w:rsidP="004C33AA" w:rsidRDefault="004C33AA">
      <w:pPr>
        <w:rPr>
          <w:rFonts w:ascii="Times New Roman" w:hAnsi="Times New Roman"/>
          <w:sz w:val="24"/>
        </w:rPr>
      </w:pPr>
    </w:p>
    <w:p w:rsidR="004C33AA" w:rsidP="004C33AA" w:rsidRDefault="004C33AA">
      <w:pPr>
        <w:ind w:firstLine="284"/>
        <w:rPr>
          <w:rFonts w:ascii="Times New Roman" w:hAnsi="Times New Roman"/>
          <w:sz w:val="24"/>
        </w:rPr>
      </w:pPr>
      <w:r w:rsidRPr="008E0016">
        <w:rPr>
          <w:rFonts w:ascii="Times New Roman" w:hAnsi="Times New Roman"/>
          <w:sz w:val="24"/>
        </w:rPr>
        <w:t xml:space="preserve">In de artikelen 218 en 221 van het Wetboek van Strafrecht wordt ”overeenstemmingsbeoordeling” telkens vervangen door: conformiteitsbeoordeling. </w:t>
      </w:r>
    </w:p>
    <w:p w:rsidR="004C33AA" w:rsidP="004C33AA" w:rsidRDefault="004C33AA">
      <w:pPr>
        <w:rPr>
          <w:rFonts w:ascii="Times New Roman" w:hAnsi="Times New Roman"/>
          <w:b/>
          <w:sz w:val="24"/>
        </w:rPr>
      </w:pPr>
    </w:p>
    <w:p w:rsidR="004C33AA" w:rsidP="004C33AA" w:rsidRDefault="004C33AA">
      <w:pPr>
        <w:rPr>
          <w:rFonts w:ascii="Times New Roman" w:hAnsi="Times New Roman"/>
          <w:b/>
          <w:sz w:val="24"/>
        </w:rPr>
      </w:pPr>
    </w:p>
    <w:p w:rsidR="004C33AA" w:rsidP="004C33AA" w:rsidRDefault="004C33AA">
      <w:pPr>
        <w:rPr>
          <w:rFonts w:ascii="Times New Roman" w:hAnsi="Times New Roman"/>
          <w:sz w:val="24"/>
        </w:rPr>
      </w:pPr>
      <w:r>
        <w:rPr>
          <w:rFonts w:ascii="Times New Roman" w:hAnsi="Times New Roman"/>
          <w:b/>
          <w:sz w:val="24"/>
        </w:rPr>
        <w:t>ARTIKEL</w:t>
      </w:r>
      <w:r w:rsidRPr="008E0016">
        <w:rPr>
          <w:rFonts w:ascii="Times New Roman" w:hAnsi="Times New Roman"/>
          <w:b/>
          <w:sz w:val="24"/>
        </w:rPr>
        <w:t xml:space="preserve"> III</w:t>
      </w:r>
    </w:p>
    <w:p w:rsidRPr="008E0016" w:rsidR="004C33AA" w:rsidP="004C33AA" w:rsidRDefault="004C33AA">
      <w:pPr>
        <w:rPr>
          <w:rFonts w:ascii="Times New Roman" w:hAnsi="Times New Roman"/>
          <w:sz w:val="24"/>
        </w:rPr>
      </w:pPr>
    </w:p>
    <w:p w:rsidRPr="008E0016" w:rsidR="004C33AA" w:rsidP="004C33AA" w:rsidRDefault="004C33AA">
      <w:pPr>
        <w:ind w:firstLine="284"/>
        <w:rPr>
          <w:rFonts w:ascii="Times New Roman" w:hAnsi="Times New Roman"/>
          <w:sz w:val="24"/>
        </w:rPr>
      </w:pPr>
      <w:r w:rsidRPr="008E0016">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004C33AA" w:rsidP="004C33AA" w:rsidRDefault="004C33AA">
      <w:pPr>
        <w:rPr>
          <w:rFonts w:ascii="Times New Roman" w:hAnsi="Times New Roman"/>
          <w:sz w:val="24"/>
        </w:rPr>
      </w:pPr>
    </w:p>
    <w:p w:rsidR="004C33AA" w:rsidP="004C33AA" w:rsidRDefault="004C33AA">
      <w:pPr>
        <w:rPr>
          <w:rFonts w:ascii="Times New Roman" w:hAnsi="Times New Roman"/>
          <w:sz w:val="24"/>
        </w:rPr>
      </w:pPr>
      <w:bookmarkStart w:name="_GoBack" w:id="0"/>
      <w:bookmarkEnd w:id="0"/>
    </w:p>
    <w:p w:rsidRPr="008E0016" w:rsidR="004C33AA" w:rsidP="004C33AA" w:rsidRDefault="004C33AA">
      <w:pPr>
        <w:ind w:firstLine="284"/>
        <w:rPr>
          <w:rFonts w:ascii="Times New Roman" w:hAnsi="Times New Roman"/>
          <w:sz w:val="24"/>
        </w:rPr>
      </w:pPr>
      <w:r w:rsidRPr="008E0016">
        <w:rPr>
          <w:rFonts w:ascii="Times New Roman" w:hAnsi="Times New Roman"/>
          <w:sz w:val="24"/>
        </w:rPr>
        <w:t>Lasten en bevelen dat deze in het Staatsblad zal worden geplaatst en dat alle ministeries, autori</w:t>
      </w:r>
      <w:r>
        <w:rPr>
          <w:rFonts w:ascii="Times New Roman" w:hAnsi="Times New Roman"/>
          <w:sz w:val="24"/>
        </w:rPr>
        <w:t>teiten, colleges en ambtenaren d</w:t>
      </w:r>
      <w:r w:rsidRPr="008E0016">
        <w:rPr>
          <w:rFonts w:ascii="Times New Roman" w:hAnsi="Times New Roman"/>
          <w:sz w:val="24"/>
        </w:rPr>
        <w:t xml:space="preserve">ie zulks aangaat, aan de nauwkeurige uitvoering de hand zullen houden. </w:t>
      </w:r>
    </w:p>
    <w:p w:rsidR="004C33AA" w:rsidP="004C33AA" w:rsidRDefault="004C33AA">
      <w:pPr>
        <w:rPr>
          <w:rFonts w:ascii="Times New Roman" w:hAnsi="Times New Roman"/>
          <w:sz w:val="24"/>
        </w:rPr>
      </w:pPr>
    </w:p>
    <w:p w:rsidRPr="008E0016" w:rsidR="004C33AA" w:rsidP="004C33AA" w:rsidRDefault="004C33AA">
      <w:pPr>
        <w:rPr>
          <w:rFonts w:ascii="Times New Roman" w:hAnsi="Times New Roman"/>
          <w:sz w:val="24"/>
        </w:rPr>
      </w:pPr>
      <w:r>
        <w:rPr>
          <w:rFonts w:ascii="Times New Roman" w:hAnsi="Times New Roman"/>
          <w:sz w:val="24"/>
        </w:rPr>
        <w:t>Gegeven</w:t>
      </w:r>
    </w:p>
    <w:p w:rsidRPr="008E0016" w:rsidR="004C33AA" w:rsidP="004C33AA" w:rsidRDefault="004C33AA">
      <w:pPr>
        <w:rPr>
          <w:rFonts w:ascii="Times New Roman" w:hAnsi="Times New Roman"/>
          <w:sz w:val="24"/>
        </w:rPr>
      </w:pPr>
    </w:p>
    <w:p w:rsidRPr="008E0016" w:rsidR="004C33AA" w:rsidP="004C33AA" w:rsidRDefault="004C33AA">
      <w:pPr>
        <w:rPr>
          <w:rFonts w:ascii="Times New Roman" w:hAnsi="Times New Roman"/>
          <w:sz w:val="24"/>
        </w:rPr>
      </w:pPr>
    </w:p>
    <w:p w:rsidRPr="008E0016" w:rsidR="004C33AA" w:rsidP="004C33AA" w:rsidRDefault="004C33AA">
      <w:pPr>
        <w:rPr>
          <w:rFonts w:ascii="Times New Roman" w:hAnsi="Times New Roman"/>
          <w:sz w:val="24"/>
        </w:rPr>
      </w:pPr>
    </w:p>
    <w:p w:rsidRPr="008E0016" w:rsidR="004C33AA" w:rsidP="004C33AA" w:rsidRDefault="004C33AA">
      <w:pPr>
        <w:rPr>
          <w:rFonts w:ascii="Times New Roman" w:hAnsi="Times New Roman"/>
          <w:sz w:val="24"/>
        </w:rPr>
      </w:pPr>
    </w:p>
    <w:p w:rsidR="004C33AA" w:rsidP="004C33AA" w:rsidRDefault="004C33AA">
      <w:pPr>
        <w:rPr>
          <w:rFonts w:ascii="Times New Roman" w:hAnsi="Times New Roman"/>
          <w:sz w:val="24"/>
        </w:rPr>
      </w:pPr>
    </w:p>
    <w:p w:rsidR="004C33AA" w:rsidP="004C33AA" w:rsidRDefault="004C33AA">
      <w:pPr>
        <w:rPr>
          <w:rFonts w:ascii="Times New Roman" w:hAnsi="Times New Roman"/>
          <w:sz w:val="24"/>
        </w:rPr>
      </w:pPr>
    </w:p>
    <w:p w:rsidR="004C33AA" w:rsidP="004C33AA" w:rsidRDefault="004C33AA">
      <w:pPr>
        <w:rPr>
          <w:rFonts w:ascii="Times New Roman" w:hAnsi="Times New Roman"/>
          <w:sz w:val="24"/>
        </w:rPr>
      </w:pPr>
    </w:p>
    <w:p w:rsidR="004C33AA" w:rsidP="004C33AA" w:rsidRDefault="004C33AA">
      <w:pPr>
        <w:rPr>
          <w:rFonts w:ascii="Times New Roman" w:hAnsi="Times New Roman"/>
          <w:sz w:val="24"/>
        </w:rPr>
      </w:pPr>
    </w:p>
    <w:p w:rsidRPr="008E0016" w:rsidR="004C33AA" w:rsidP="004C33AA" w:rsidRDefault="004C33AA">
      <w:pPr>
        <w:rPr>
          <w:rFonts w:ascii="Times New Roman" w:hAnsi="Times New Roman"/>
          <w:sz w:val="24"/>
        </w:rPr>
      </w:pPr>
    </w:p>
    <w:p w:rsidRPr="008E0016" w:rsidR="004C33AA" w:rsidP="004C33AA" w:rsidRDefault="004C33AA">
      <w:pPr>
        <w:rPr>
          <w:rFonts w:ascii="Times New Roman" w:hAnsi="Times New Roman"/>
          <w:sz w:val="24"/>
        </w:rPr>
      </w:pPr>
      <w:r w:rsidRPr="008E0016">
        <w:rPr>
          <w:rFonts w:ascii="Times New Roman" w:hAnsi="Times New Roman"/>
          <w:sz w:val="24"/>
        </w:rPr>
        <w:t xml:space="preserve">De </w:t>
      </w:r>
      <w:r>
        <w:rPr>
          <w:rFonts w:ascii="Times New Roman" w:hAnsi="Times New Roman"/>
          <w:sz w:val="24"/>
        </w:rPr>
        <w:t>Minister van Economische Zaken,</w:t>
      </w:r>
    </w:p>
    <w:p w:rsidR="009C67A4" w:rsidRDefault="009C67A4"/>
    <w:sectPr w:rsidR="009C67A4"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A0771">
      <w:r>
        <w:separator/>
      </w:r>
    </w:p>
  </w:endnote>
  <w:endnote w:type="continuationSeparator" w:id="0">
    <w:p w:rsidR="00000000" w:rsidRDefault="00DA0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31154B"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DA0771"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31154B"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A0771">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DA0771"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A0771">
      <w:r>
        <w:separator/>
      </w:r>
    </w:p>
  </w:footnote>
  <w:footnote w:type="continuationSeparator" w:id="0">
    <w:p w:rsidR="00000000" w:rsidRDefault="00DA07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F2D18"/>
    <w:multiLevelType w:val="hybridMultilevel"/>
    <w:tmpl w:val="EFCC24EC"/>
    <w:lvl w:ilvl="0" w:tplc="F572E0FE">
      <w:start w:val="1"/>
      <w:numFmt w:val="decimal"/>
      <w:lvlText w:val="%1."/>
      <w:lvlJc w:val="left"/>
      <w:pPr>
        <w:ind w:left="809" w:hanging="525"/>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3AA"/>
    <w:rsid w:val="002816FD"/>
    <w:rsid w:val="0031154B"/>
    <w:rsid w:val="00433D6E"/>
    <w:rsid w:val="004C33AA"/>
    <w:rsid w:val="004E67DE"/>
    <w:rsid w:val="00613FAF"/>
    <w:rsid w:val="009C67A4"/>
    <w:rsid w:val="00D941C7"/>
    <w:rsid w:val="00DA0771"/>
    <w:rsid w:val="00EA79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C33AA"/>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4C33AA"/>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4C33AA"/>
    <w:pPr>
      <w:tabs>
        <w:tab w:val="center" w:pos="4536"/>
        <w:tab w:val="right" w:pos="9072"/>
      </w:tabs>
    </w:pPr>
  </w:style>
  <w:style w:type="character" w:customStyle="1" w:styleId="VoettekstChar">
    <w:name w:val="Voettekst Char"/>
    <w:basedOn w:val="Standaardalinea-lettertype"/>
    <w:link w:val="Voettekst"/>
    <w:rsid w:val="004C33AA"/>
    <w:rPr>
      <w:rFonts w:ascii="Verdana" w:hAnsi="Verdana"/>
      <w:szCs w:val="24"/>
    </w:rPr>
  </w:style>
  <w:style w:type="character" w:styleId="Paginanummer">
    <w:name w:val="page number"/>
    <w:basedOn w:val="Standaardalinea-lettertype"/>
    <w:rsid w:val="004C33AA"/>
  </w:style>
  <w:style w:type="paragraph" w:styleId="Lijstalinea">
    <w:name w:val="List Paragraph"/>
    <w:basedOn w:val="Standaard"/>
    <w:uiPriority w:val="34"/>
    <w:qFormat/>
    <w:rsid w:val="00613FAF"/>
    <w:pPr>
      <w:ind w:left="720"/>
      <w:contextualSpacing/>
    </w:pPr>
  </w:style>
  <w:style w:type="paragraph" w:styleId="Ballontekst">
    <w:name w:val="Balloon Text"/>
    <w:basedOn w:val="Standaard"/>
    <w:link w:val="BallontekstChar"/>
    <w:rsid w:val="00DA0771"/>
    <w:rPr>
      <w:rFonts w:ascii="Tahoma" w:hAnsi="Tahoma" w:cs="Tahoma"/>
      <w:sz w:val="16"/>
      <w:szCs w:val="16"/>
    </w:rPr>
  </w:style>
  <w:style w:type="character" w:customStyle="1" w:styleId="BallontekstChar">
    <w:name w:val="Ballontekst Char"/>
    <w:basedOn w:val="Standaardalinea-lettertype"/>
    <w:link w:val="Ballontekst"/>
    <w:rsid w:val="00DA07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C33AA"/>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4C33AA"/>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4C33AA"/>
    <w:pPr>
      <w:tabs>
        <w:tab w:val="center" w:pos="4536"/>
        <w:tab w:val="right" w:pos="9072"/>
      </w:tabs>
    </w:pPr>
  </w:style>
  <w:style w:type="character" w:customStyle="1" w:styleId="VoettekstChar">
    <w:name w:val="Voettekst Char"/>
    <w:basedOn w:val="Standaardalinea-lettertype"/>
    <w:link w:val="Voettekst"/>
    <w:rsid w:val="004C33AA"/>
    <w:rPr>
      <w:rFonts w:ascii="Verdana" w:hAnsi="Verdana"/>
      <w:szCs w:val="24"/>
    </w:rPr>
  </w:style>
  <w:style w:type="character" w:styleId="Paginanummer">
    <w:name w:val="page number"/>
    <w:basedOn w:val="Standaardalinea-lettertype"/>
    <w:rsid w:val="004C33AA"/>
  </w:style>
  <w:style w:type="paragraph" w:styleId="Lijstalinea">
    <w:name w:val="List Paragraph"/>
    <w:basedOn w:val="Standaard"/>
    <w:uiPriority w:val="34"/>
    <w:qFormat/>
    <w:rsid w:val="00613FAF"/>
    <w:pPr>
      <w:ind w:left="720"/>
      <w:contextualSpacing/>
    </w:pPr>
  </w:style>
  <w:style w:type="paragraph" w:styleId="Ballontekst">
    <w:name w:val="Balloon Text"/>
    <w:basedOn w:val="Standaard"/>
    <w:link w:val="BallontekstChar"/>
    <w:rsid w:val="00DA0771"/>
    <w:rPr>
      <w:rFonts w:ascii="Tahoma" w:hAnsi="Tahoma" w:cs="Tahoma"/>
      <w:sz w:val="16"/>
      <w:szCs w:val="16"/>
    </w:rPr>
  </w:style>
  <w:style w:type="character" w:customStyle="1" w:styleId="BallontekstChar">
    <w:name w:val="Ballontekst Char"/>
    <w:basedOn w:val="Standaardalinea-lettertype"/>
    <w:link w:val="Ballontekst"/>
    <w:rsid w:val="00DA07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1230</ap:Words>
  <ap:Characters>6866</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2015-06-25T12:39:00.0000000Z</lastPrinted>
  <dcterms:created xsi:type="dcterms:W3CDTF">2015-06-25T12:45:00.0000000Z</dcterms:created>
  <dcterms:modified xsi:type="dcterms:W3CDTF">2015-06-25T12:45:00.0000000Z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0x01010029032808948818428435451E347B055F</vt:lpwstr>
  </property>
</Properties>
</file>