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ED7" w:rsidRDefault="00871ED7"/>
    <w:p w:rsidR="00871ED7" w:rsidRDefault="00871ED7">
      <w:r>
        <w:t>Rondvraag Lid Lucas</w:t>
      </w:r>
    </w:p>
    <w:p w:rsidR="00871ED7" w:rsidRDefault="00871ED7"/>
    <w:p w:rsidR="00E81EF1" w:rsidRDefault="00871ED7">
      <w:r>
        <w:t>R</w:t>
      </w:r>
      <w:r w:rsidRPr="00871ED7">
        <w:t xml:space="preserve">appel </w:t>
      </w:r>
      <w:r>
        <w:t xml:space="preserve">op de </w:t>
      </w:r>
      <w:r w:rsidRPr="00871ED7">
        <w:t xml:space="preserve">door </w:t>
      </w:r>
      <w:r>
        <w:t xml:space="preserve">de </w:t>
      </w:r>
      <w:r w:rsidRPr="00871ED7">
        <w:t xml:space="preserve">minister toegezegde brief over </w:t>
      </w:r>
      <w:proofErr w:type="spellStart"/>
      <w:r w:rsidRPr="00871ED7">
        <w:t>uitzenbureaus</w:t>
      </w:r>
      <w:proofErr w:type="spellEnd"/>
      <w:r w:rsidRPr="00871ED7">
        <w:t xml:space="preserve"> n.a.v.  AO van 8 april jl. over</w:t>
      </w:r>
      <w:r>
        <w:t xml:space="preserve"> </w:t>
      </w:r>
      <w:r w:rsidRPr="00871ED7">
        <w:t>Stages en subsidieregeling praktijkleren</w:t>
      </w:r>
      <w:r>
        <w:t>.</w:t>
      </w:r>
    </w:p>
    <w:p w:rsidR="00871ED7" w:rsidRDefault="00871ED7"/>
    <w:tbl>
      <w:tblPr>
        <w:tblW w:w="0" w:type="auto"/>
        <w:tblCellSpacing w:w="15" w:type="dxa"/>
        <w:tblBorders>
          <w:top w:val="single" w:color="auto" w:sz="8" w:space="0"/>
          <w:left w:val="single" w:color="auto" w:sz="8" w:space="0"/>
          <w:bottom w:val="single" w:color="auto" w:sz="8" w:space="0"/>
          <w:right w:val="single" w:color="auto" w:sz="8" w:space="0"/>
        </w:tblBorders>
        <w:tblCellMar>
          <w:left w:w="0" w:type="dxa"/>
          <w:right w:w="0" w:type="dxa"/>
        </w:tblCellMar>
        <w:tblLook w:val="04A0" w:firstRow="1" w:lastRow="0" w:firstColumn="1" w:lastColumn="0" w:noHBand="0" w:noVBand="1"/>
      </w:tblPr>
      <w:tblGrid>
        <w:gridCol w:w="539"/>
        <w:gridCol w:w="1543"/>
        <w:gridCol w:w="6475"/>
        <w:gridCol w:w="106"/>
        <w:gridCol w:w="539"/>
      </w:tblGrid>
      <w:tr w:rsidR="00871ED7" w:rsidTr="00871ED7">
        <w:trPr>
          <w:tblCellSpacing w:w="15" w:type="dxa"/>
        </w:trPr>
        <w:tc>
          <w:tcPr>
            <w:tcW w:w="0" w:type="auto"/>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hideMark/>
          </w:tcPr>
          <w:p w:rsidR="00871ED7" w:rsidRDefault="00871ED7">
            <w:pPr>
              <w:rPr>
                <w:rFonts w:ascii="Calibri" w:hAnsi="Calibri" w:eastAsiaTheme="minorHAnsi"/>
                <w:sz w:val="18"/>
                <w:szCs w:val="18"/>
                <w:lang w:eastAsia="en-US"/>
              </w:rPr>
            </w:pPr>
            <w:r>
              <w:rPr>
                <w:sz w:val="18"/>
                <w:szCs w:val="18"/>
              </w:rPr>
              <w:t>8 apr 2015</w:t>
            </w:r>
          </w:p>
        </w:tc>
        <w:tc>
          <w:tcPr>
            <w:tcW w:w="0" w:type="auto"/>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hideMark/>
          </w:tcPr>
          <w:p w:rsidR="00871ED7" w:rsidRDefault="00871ED7">
            <w:pPr>
              <w:rPr>
                <w:rFonts w:ascii="Calibri" w:hAnsi="Calibri" w:eastAsiaTheme="minorHAnsi"/>
                <w:sz w:val="18"/>
                <w:szCs w:val="18"/>
                <w:lang w:eastAsia="en-US"/>
              </w:rPr>
            </w:pPr>
            <w:r>
              <w:rPr>
                <w:sz w:val="18"/>
                <w:szCs w:val="18"/>
              </w:rPr>
              <w:t>Stages en subsidieregeling praktijkleren</w:t>
            </w:r>
          </w:p>
        </w:tc>
        <w:tc>
          <w:tcPr>
            <w:tcW w:w="0" w:type="auto"/>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hideMark/>
          </w:tcPr>
          <w:p w:rsidR="00871ED7" w:rsidRDefault="00871ED7">
            <w:pPr>
              <w:pStyle w:val="Normaalweb"/>
              <w:rPr>
                <w:sz w:val="18"/>
                <w:szCs w:val="18"/>
              </w:rPr>
            </w:pPr>
            <w:r>
              <w:rPr>
                <w:sz w:val="18"/>
                <w:szCs w:val="18"/>
              </w:rPr>
              <w:t>Ten aanzien van het stopzetten van subsidie voor uitzendbureaus als intermediair bij de begeleiding van leerlingen beroepspraktijkvorming (BPV), ontvangt de Kamer een brief over het onderscheid tussen hetgeen in de wet wordt bedoeld met ‘degeen die de BPV verzorgt’, in vergelijking met de beantwoording van de schriftelijke vragen met de omschrijving ‘waar de begeleiding plaatsvindt’. De minister zal in de brief ook de uitkomst van het overleg van de Stichting Opleiding en Ontwikkeling (STOOF) met SBB betrekken.</w:t>
            </w:r>
          </w:p>
        </w:tc>
        <w:tc>
          <w:tcPr>
            <w:tcW w:w="0" w:type="auto"/>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hideMark/>
          </w:tcPr>
          <w:p w:rsidR="00871ED7" w:rsidRDefault="00871ED7">
            <w:pPr>
              <w:rPr>
                <w:sz w:val="20"/>
                <w:szCs w:val="20"/>
              </w:rPr>
            </w:pPr>
          </w:p>
        </w:tc>
        <w:tc>
          <w:tcPr>
            <w:tcW w:w="0" w:type="auto"/>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hideMark/>
          </w:tcPr>
          <w:p w:rsidR="00871ED7" w:rsidRDefault="00871ED7">
            <w:pPr>
              <w:rPr>
                <w:rFonts w:ascii="Calibri" w:hAnsi="Calibri" w:eastAsiaTheme="minorHAnsi"/>
                <w:sz w:val="18"/>
                <w:szCs w:val="18"/>
                <w:lang w:eastAsia="en-US"/>
              </w:rPr>
            </w:pPr>
            <w:r>
              <w:rPr>
                <w:sz w:val="18"/>
                <w:szCs w:val="18"/>
              </w:rPr>
              <w:t>1 jun 2015</w:t>
            </w:r>
          </w:p>
        </w:tc>
      </w:tr>
    </w:tbl>
    <w:p w:rsidR="00871ED7" w:rsidP="00871ED7" w:rsidRDefault="00871ED7">
      <w:pPr>
        <w:rPr>
          <w:rFonts w:ascii="Calibri" w:hAnsi="Calibri" w:eastAsiaTheme="minorHAnsi"/>
          <w:sz w:val="22"/>
          <w:szCs w:val="22"/>
          <w:lang w:eastAsia="en-US"/>
        </w:rPr>
      </w:pPr>
    </w:p>
    <w:p w:rsidR="00871ED7" w:rsidRDefault="00871ED7">
      <w:bookmarkStart w:name="_GoBack" w:id="0"/>
      <w:bookmarkEnd w:id="0"/>
    </w:p>
    <w:sectPr w:rsidR="00871ED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D7"/>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71ED7"/>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71ED7"/>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71ED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9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636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2015-09-10T09:52:00.0000000Z</dcterms:created>
  <dcterms:modified xsi:type="dcterms:W3CDTF">2015-09-10T09:53:00.0000000Z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0x010100036A7F46DA6A7048851B688780B7A15C</vt:lpwstr>
  </property>
</Properties>
</file>