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Pr="00DD101A" w:rsidR="00DD101A">
        <w:trPr>
          <w:tblCellSpacing w:w="15" w:type="dxa"/>
        </w:trPr>
        <w:tc>
          <w:tcPr>
            <w:tcW w:w="0" w:type="auto"/>
            <w:vAlign w:val="center"/>
            <w:hideMark/>
          </w:tcPr>
          <w:p w:rsidRPr="00DD101A" w:rsidR="00DD101A" w:rsidP="00DD101A" w:rsidRDefault="00DD101A">
            <w:pPr>
              <w:rPr>
                <w:rFonts w:ascii="Verdana" w:hAnsi="Verdana" w:eastAsia="Times New Roman"/>
                <w:b/>
                <w:bCs/>
                <w:color w:val="000080"/>
                <w:sz w:val="20"/>
                <w:szCs w:val="20"/>
                <w:lang w:eastAsia="nl-NL"/>
              </w:rPr>
            </w:pPr>
            <w:r w:rsidRPr="00DD101A">
              <w:rPr>
                <w:rFonts w:ascii="Verdana" w:hAnsi="Verdana" w:eastAsia="Times New Roman"/>
                <w:b/>
                <w:bCs/>
                <w:color w:val="000080"/>
                <w:sz w:val="20"/>
                <w:szCs w:val="20"/>
                <w:lang w:eastAsia="nl-NL"/>
              </w:rPr>
              <w:t>2015Z20583</w:t>
            </w:r>
            <w:r>
              <w:rPr>
                <w:rFonts w:ascii="Verdana" w:hAnsi="Verdana" w:eastAsia="Times New Roman"/>
                <w:b/>
                <w:bCs/>
                <w:color w:val="000080"/>
                <w:sz w:val="20"/>
                <w:szCs w:val="20"/>
                <w:lang w:eastAsia="nl-NL"/>
              </w:rPr>
              <w:t>/</w:t>
            </w:r>
            <w:r>
              <w:rPr>
                <w:rFonts w:ascii="Verdana" w:hAnsi="Verdana"/>
                <w:b/>
                <w:bCs/>
                <w:color w:val="000080"/>
                <w:sz w:val="20"/>
                <w:szCs w:val="20"/>
              </w:rPr>
              <w:t>2015D41852</w:t>
            </w:r>
          </w:p>
        </w:tc>
      </w:tr>
      <w:tr w:rsidRPr="00DD101A" w:rsidR="00DD101A">
        <w:trPr>
          <w:tblCellSpacing w:w="15" w:type="dxa"/>
        </w:trPr>
        <w:tc>
          <w:tcPr>
            <w:tcW w:w="0" w:type="auto"/>
            <w:vAlign w:val="center"/>
            <w:hideMark/>
          </w:tcPr>
          <w:p w:rsidRPr="00DD101A" w:rsidR="00DD101A" w:rsidP="00DD101A" w:rsidRDefault="00DD101A">
            <w:pPr>
              <w:rPr>
                <w:rFonts w:ascii="Verdana" w:hAnsi="Verdana" w:eastAsia="Times New Roman"/>
                <w:color w:val="FF0000"/>
                <w:lang w:eastAsia="nl-NL"/>
              </w:rPr>
            </w:pPr>
          </w:p>
        </w:tc>
      </w:tr>
    </w:tbl>
    <w:p w:rsidR="00DD101A" w:rsidP="00DD101A" w:rsidRDefault="00DD101A">
      <w:pPr>
        <w:rPr>
          <w:color w:val="1F497D"/>
        </w:rPr>
      </w:pPr>
    </w:p>
    <w:p w:rsidR="00DD101A" w:rsidP="00DD101A" w:rsidRDefault="00DD101A">
      <w:pPr>
        <w:rPr>
          <w:color w:val="1F497D"/>
        </w:rPr>
      </w:pPr>
    </w:p>
    <w:p w:rsidR="00DD101A" w:rsidP="00DD101A" w:rsidRDefault="00DD101A">
      <w:pPr>
        <w:rPr>
          <w:color w:val="1F497D"/>
        </w:rPr>
      </w:pPr>
    </w:p>
    <w:p w:rsidR="00DD101A" w:rsidP="00DD101A" w:rsidRDefault="00DD101A">
      <w:pPr>
        <w:rPr>
          <w:color w:val="1F497D"/>
        </w:rPr>
      </w:pPr>
    </w:p>
    <w:p w:rsidR="00DD101A" w:rsidP="00DD101A" w:rsidRDefault="00DD101A">
      <w:pPr>
        <w:rPr>
          <w:color w:val="1F497D"/>
        </w:rPr>
      </w:pPr>
      <w:r>
        <w:rPr>
          <w:color w:val="1F497D"/>
        </w:rPr>
        <w:t xml:space="preserve">Op het gebied van energie komen er nog veel stukken op ons af. Om al die stukken in het geplande AO van 16 december onder te brengen lijkt mij teveel van het goede en daarom doe ik het volgende voorstel voor de rondvraag van </w:t>
      </w:r>
      <w:r>
        <w:rPr>
          <w:color w:val="1F497D"/>
        </w:rPr>
        <w:t xml:space="preserve">de procedurevergadering van </w:t>
      </w:r>
      <w:r>
        <w:rPr>
          <w:color w:val="1F497D"/>
        </w:rPr>
        <w:t xml:space="preserve">aankomende donderdag. </w:t>
      </w:r>
    </w:p>
    <w:p w:rsidR="00DD101A" w:rsidP="00DD101A" w:rsidRDefault="00DD101A">
      <w:pPr>
        <w:rPr>
          <w:color w:val="1F497D"/>
        </w:rPr>
      </w:pPr>
      <w:bookmarkStart w:name="_GoBack" w:id="0"/>
      <w:bookmarkEnd w:id="0"/>
    </w:p>
    <w:p w:rsidR="00DD101A" w:rsidP="00DD101A" w:rsidRDefault="00DD101A">
      <w:r>
        <w:t xml:space="preserve">AO Verzamel AO Energie 16 december </w:t>
      </w:r>
    </w:p>
    <w:p w:rsidR="00DD101A" w:rsidP="00DD101A" w:rsidRDefault="00DD101A">
      <w:r>
        <w:t>- Reactie op verzoek van het lid Van Klaveren, gedaan tijdens de Regeling van Werkzaamheden van 31 maart 2015 over de stroomstoring in Noord-Holland en Flevoland op 27 maart 2015</w:t>
      </w:r>
    </w:p>
    <w:p w:rsidR="00DD101A" w:rsidP="00DD101A" w:rsidRDefault="00DD101A">
      <w:r>
        <w:t>- Rapport over de integratie van de Nederlandse elektriciteitsmarkt</w:t>
      </w:r>
    </w:p>
    <w:p w:rsidR="00DD101A" w:rsidP="00DD101A" w:rsidRDefault="00DD101A">
      <w:r>
        <w:t xml:space="preserve">- Investeringen </w:t>
      </w:r>
      <w:proofErr w:type="spellStart"/>
      <w:r>
        <w:t>TenneT</w:t>
      </w:r>
      <w:proofErr w:type="spellEnd"/>
      <w:r>
        <w:t xml:space="preserve"> in Nederlands hoogspanningsnet en Aankoop Duits hoogspanningsnet door </w:t>
      </w:r>
      <w:proofErr w:type="spellStart"/>
      <w:r>
        <w:t>TenneT</w:t>
      </w:r>
      <w:proofErr w:type="spellEnd"/>
    </w:p>
    <w:p w:rsidR="00DD101A" w:rsidP="00DD101A" w:rsidRDefault="00DD101A">
      <w:r>
        <w:t>- Energie-efficiëntie in de industrie</w:t>
      </w:r>
    </w:p>
    <w:p w:rsidR="00DD101A" w:rsidP="00DD101A" w:rsidRDefault="00DD101A">
      <w:r>
        <w:t xml:space="preserve">- Resultaten </w:t>
      </w:r>
      <w:proofErr w:type="spellStart"/>
      <w:r>
        <w:t>Ministerial</w:t>
      </w:r>
      <w:proofErr w:type="spellEnd"/>
      <w:r>
        <w:t xml:space="preserve"> Conference on the International Energy Charter</w:t>
      </w:r>
    </w:p>
    <w:p w:rsidR="00DD101A" w:rsidP="00DD101A" w:rsidRDefault="00DD101A">
      <w:r>
        <w:t>- Planning 2015/2016 rapporten en beleidsdocumenten energiebeleid</w:t>
      </w:r>
    </w:p>
    <w:p w:rsidR="00DD101A" w:rsidP="00DD101A" w:rsidRDefault="00DD101A">
      <w:r>
        <w:t>- Knelpunten Warmtewet</w:t>
      </w:r>
    </w:p>
    <w:p w:rsidR="00DD101A" w:rsidP="00DD101A" w:rsidRDefault="00DD101A">
      <w:r>
        <w:t xml:space="preserve">- Fiche: Herziening richtlijn </w:t>
      </w:r>
      <w:proofErr w:type="spellStart"/>
      <w:r>
        <w:t>energielabelling</w:t>
      </w:r>
      <w:proofErr w:type="spellEnd"/>
    </w:p>
    <w:p w:rsidR="00DD101A" w:rsidP="00DD101A" w:rsidRDefault="00DD101A">
      <w:r>
        <w:t xml:space="preserve">- Reactie op verzoek van het lid Van Tongeren, gedaan tijdens de Regeling van Werkzaamheden van 8 oktober 2015 om een reactie op het rapport van de Nederlandse Voedsel- en Warenautoriteit (NVWA) </w:t>
      </w:r>
      <w:proofErr w:type="gramStart"/>
      <w:r>
        <w:t>inzake</w:t>
      </w:r>
      <w:proofErr w:type="gramEnd"/>
      <w:r>
        <w:t xml:space="preserve"> </w:t>
      </w:r>
      <w:proofErr w:type="spellStart"/>
      <w:r>
        <w:t>energielabels</w:t>
      </w:r>
      <w:proofErr w:type="spellEnd"/>
    </w:p>
    <w:p w:rsidR="00DD101A" w:rsidP="00DD101A" w:rsidRDefault="00DD101A">
      <w:r>
        <w:t>- Stand van zaken kosten net op zee</w:t>
      </w:r>
    </w:p>
    <w:p w:rsidR="00DD101A" w:rsidP="00DD101A" w:rsidRDefault="00DD101A">
      <w:r>
        <w:t>- SDE+ basisbedragen 2016</w:t>
      </w:r>
    </w:p>
    <w:p w:rsidR="00DD101A" w:rsidP="00DD101A" w:rsidRDefault="00DD101A">
      <w:r>
        <w:t>- Windpark De Drentse Monden en Oostermoer</w:t>
      </w:r>
    </w:p>
    <w:p w:rsidR="00DD101A" w:rsidP="00DD101A" w:rsidRDefault="00DD101A">
      <w:pPr>
        <w:rPr>
          <w:color w:val="1F497D"/>
        </w:rPr>
      </w:pPr>
    </w:p>
    <w:p w:rsidR="00DD101A" w:rsidP="00DD101A" w:rsidRDefault="00DD101A">
      <w:r>
        <w:t>AO januari/februari (voor het reces)</w:t>
      </w:r>
    </w:p>
    <w:p w:rsidR="00DD101A" w:rsidP="00DD101A" w:rsidRDefault="00DD101A">
      <w:proofErr w:type="gramStart"/>
      <w:r>
        <w:t>-Energierapport</w:t>
      </w:r>
      <w:proofErr w:type="gramEnd"/>
      <w:r>
        <w:t xml:space="preserve"> 2015, December 2015 (en verzoeken dit ten laatste 11 december naar de Kamer sturen)</w:t>
      </w:r>
    </w:p>
    <w:p w:rsidR="00DD101A" w:rsidP="00DD101A" w:rsidRDefault="00DD101A">
      <w:proofErr w:type="gramStart"/>
      <w:r>
        <w:t>-Nationale</w:t>
      </w:r>
      <w:proofErr w:type="gramEnd"/>
      <w:r>
        <w:t xml:space="preserve"> energieverkenning (reeds ontvangen incl. kabinetsreactie)</w:t>
      </w:r>
    </w:p>
    <w:p w:rsidR="00DD101A" w:rsidP="00DD101A" w:rsidRDefault="00DD101A">
      <w:r>
        <w:t>- Voortgangsrapportage Borgingscommissie Energieakkoord, november 2015</w:t>
      </w:r>
    </w:p>
    <w:p w:rsidR="00DD101A" w:rsidP="00DD101A" w:rsidRDefault="00DD101A">
      <w:r>
        <w:t>- Resultaten 2014 Meerjarenafspraken Energie-efficiëntie MJA3 en MEE</w:t>
      </w:r>
    </w:p>
    <w:p w:rsidR="00DD101A" w:rsidP="00DD101A" w:rsidRDefault="00DD101A">
      <w:r>
        <w:t>- Reactie op het verzoek van het lid Agnes Mulder, gedaan tijdens de Regeling van Werkzaamheden van 13 oktober 2015, over openbaar maken advies Raad van State en wijziging Activiteitenbesluit Milieubeheer (rendementseisen kolencentrales)</w:t>
      </w:r>
    </w:p>
    <w:p w:rsidR="00DD101A" w:rsidP="00DD101A" w:rsidRDefault="00DD101A"/>
    <w:p w:rsidR="00DD101A" w:rsidP="00DD101A" w:rsidRDefault="00DD101A">
      <w:r>
        <w:t>AO Hoogspanning (rond maart)</w:t>
      </w:r>
    </w:p>
    <w:p w:rsidR="00DD101A" w:rsidP="00DD101A" w:rsidRDefault="00DD101A">
      <w:r>
        <w:t xml:space="preserve">- Voortgang </w:t>
      </w:r>
      <w:proofErr w:type="spellStart"/>
      <w:r>
        <w:t>TenneT</w:t>
      </w:r>
      <w:proofErr w:type="spellEnd"/>
      <w:r>
        <w:t xml:space="preserve"> 380 kV project Zuid West 380 kV – oost (</w:t>
      </w:r>
      <w:proofErr w:type="spellStart"/>
      <w:r>
        <w:t>Rilland</w:t>
      </w:r>
      <w:proofErr w:type="spellEnd"/>
      <w:r>
        <w:t xml:space="preserve"> - Tilburg)</w:t>
      </w:r>
    </w:p>
    <w:p w:rsidR="00DD101A" w:rsidP="00DD101A" w:rsidRDefault="00DD101A">
      <w:r>
        <w:t>(we verwachten hier nog meer brieven over)</w:t>
      </w:r>
    </w:p>
    <w:p w:rsidR="00DD101A" w:rsidP="00DD101A" w:rsidRDefault="00DD101A">
      <w:pPr>
        <w:spacing w:before="100" w:beforeAutospacing="1" w:after="100" w:afterAutospacing="1"/>
        <w:rPr>
          <w:color w:val="1F497D"/>
          <w:lang w:eastAsia="nl-NL"/>
        </w:rPr>
      </w:pPr>
      <w:r>
        <w:rPr>
          <w:color w:val="1F497D"/>
          <w:lang w:eastAsia="nl-NL"/>
        </w:rPr>
        <w:t xml:space="preserve">Een hartelijke groet, </w:t>
      </w:r>
    </w:p>
    <w:p w:rsidR="00DD101A" w:rsidP="00DD101A" w:rsidRDefault="00DD101A">
      <w:pPr>
        <w:rPr>
          <w:color w:val="1F497D"/>
          <w:lang w:eastAsia="nl-NL"/>
        </w:rPr>
      </w:pPr>
      <w:r>
        <w:rPr>
          <w:color w:val="1F497D"/>
          <w:lang w:eastAsia="nl-NL"/>
        </w:rPr>
        <w:t>Agnes Mulder</w:t>
      </w:r>
    </w:p>
    <w:p w:rsidR="00921C3B" w:rsidP="00DD101A" w:rsidRDefault="00DD101A">
      <w:r>
        <w:rPr>
          <w:color w:val="1F497D"/>
          <w:lang w:eastAsia="nl-NL"/>
        </w:rPr>
        <w:t>Lid Tweede Kamer der Staten-Generaal</w:t>
      </w:r>
      <w:r>
        <w:rPr>
          <w:color w:val="1F497D"/>
          <w:lang w:eastAsia="nl-NL"/>
        </w:rPr>
        <w:br/>
      </w:r>
      <w:r>
        <w:rPr>
          <w:b/>
          <w:bCs/>
          <w:color w:val="247E39"/>
          <w:lang w:eastAsia="nl-NL"/>
        </w:rPr>
        <w:t>CDA</w:t>
      </w:r>
      <w:r>
        <w:rPr>
          <w:color w:val="1F497D"/>
          <w:lang w:eastAsia="nl-NL"/>
        </w:rPr>
        <w:t xml:space="preserve"> Fractie</w:t>
      </w:r>
      <w:r>
        <w:rPr>
          <w:color w:val="1F497D"/>
          <w:lang w:eastAsia="nl-NL"/>
        </w:rPr>
        <w:br/>
      </w:r>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1A"/>
    <w:rsid w:val="00317F8C"/>
    <w:rsid w:val="00921C3B"/>
    <w:rsid w:val="00AD666A"/>
    <w:rsid w:val="00DC23FB"/>
    <w:rsid w:val="00DD10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D101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D101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97723">
      <w:bodyDiv w:val="1"/>
      <w:marLeft w:val="0"/>
      <w:marRight w:val="0"/>
      <w:marTop w:val="0"/>
      <w:marBottom w:val="0"/>
      <w:divBdr>
        <w:top w:val="none" w:sz="0" w:space="0" w:color="auto"/>
        <w:left w:val="none" w:sz="0" w:space="0" w:color="auto"/>
        <w:bottom w:val="none" w:sz="0" w:space="0" w:color="auto"/>
        <w:right w:val="none" w:sz="0" w:space="0" w:color="auto"/>
      </w:divBdr>
    </w:div>
    <w:div w:id="8975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299</ap:Words>
  <ap:Characters>1779</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2015-11-04T08:56:00.0000000Z</dcterms:created>
  <dcterms:modified xsi:type="dcterms:W3CDTF">2015-11-04T09:20:00.0000000Z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0x010100B2B7C0C343A7B84EA54E0DA645372D2C</vt:lpwstr>
  </property>
</Properties>
</file>