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4D" w:rsidP="004F244D" w:rsidRDefault="004F244D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Anzion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 december 2015 12:37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Nava D.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Volp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, M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Agendapunt rondvraag procedurevergadering 3 december</w:t>
      </w:r>
    </w:p>
    <w:p w:rsidR="004F244D" w:rsidP="004F244D" w:rsidRDefault="004F244D"/>
    <w:p w:rsidR="004F244D" w:rsidP="004F244D" w:rsidRDefault="004F244D">
      <w:r>
        <w:t>Beste Dennis Nava,</w:t>
      </w:r>
    </w:p>
    <w:p w:rsidR="004F244D" w:rsidP="004F244D" w:rsidRDefault="004F244D"/>
    <w:p w:rsidR="004F244D" w:rsidP="004F244D" w:rsidRDefault="004F244D"/>
    <w:p w:rsidR="004F244D" w:rsidP="004F244D" w:rsidRDefault="004F244D">
      <w:r>
        <w:t xml:space="preserve">Namens </w:t>
      </w:r>
      <w:proofErr w:type="spellStart"/>
      <w:r>
        <w:t>Marith</w:t>
      </w:r>
      <w:proofErr w:type="spellEnd"/>
      <w:r>
        <w:t xml:space="preserve"> </w:t>
      </w:r>
      <w:proofErr w:type="spellStart"/>
      <w:r>
        <w:t>Volp</w:t>
      </w:r>
      <w:proofErr w:type="spellEnd"/>
      <w:r>
        <w:t xml:space="preserve"> de vraag om bij de rondvraag van de procedurevergadering van 3 december het verzoek om een reactie van de minister inzake het rapport “De klant erbij. De strafbaarstelling van seks met 16- en 17-jarigen tegen betaling” van de Nationaal Rapporteur Mensenhandel en Seksueel Geweld tegen Kinderen, te bespreken.</w:t>
      </w:r>
    </w:p>
    <w:p w:rsidR="004F244D" w:rsidP="004F244D" w:rsidRDefault="004F244D"/>
    <w:p w:rsidR="004F244D" w:rsidP="004F244D" w:rsidRDefault="004F244D"/>
    <w:p w:rsidR="004F244D" w:rsidP="004F244D" w:rsidRDefault="004F244D">
      <w:r>
        <w:t>Met vriendelijke groet,</w:t>
      </w:r>
    </w:p>
    <w:p w:rsidR="004F244D" w:rsidP="004F244D" w:rsidRDefault="004F244D"/>
    <w:p w:rsidR="004F244D" w:rsidP="004F244D" w:rsidRDefault="004F244D">
      <w:r>
        <w:t xml:space="preserve">Sophie </w:t>
      </w:r>
      <w:proofErr w:type="spellStart"/>
      <w:r>
        <w:t>Anzion</w:t>
      </w:r>
      <w:proofErr w:type="spellEnd"/>
      <w:r>
        <w:t>.</w:t>
      </w:r>
    </w:p>
    <w:p w:rsidR="004F244D" w:rsidP="004F244D" w:rsidRDefault="004F244D"/>
    <w:p w:rsidR="004F244D" w:rsidP="004F244D" w:rsidRDefault="004F244D">
      <w:pPr>
        <w:spacing w:after="240"/>
        <w:rPr>
          <w:color w:val="1F497D"/>
          <w:sz w:val="18"/>
          <w:szCs w:val="18"/>
          <w:lang w:eastAsia="nl-NL"/>
        </w:rPr>
      </w:pPr>
      <w:bookmarkStart w:name="_GoBack" w:id="0"/>
      <w:bookmarkEnd w:id="0"/>
      <w:r>
        <w:rPr>
          <w:color w:val="1F497D"/>
          <w:sz w:val="18"/>
          <w:szCs w:val="18"/>
          <w:lang w:eastAsia="nl-NL"/>
        </w:rPr>
        <w:t>Beleidsmedewerker Huiselijk geweld, Zedendelicten, Medisch-ethische vraagstukken en Familierecht</w:t>
      </w:r>
    </w:p>
    <w:p w:rsidR="004F244D" w:rsidP="004F244D" w:rsidRDefault="004F244D">
      <w:pPr>
        <w:spacing w:after="120"/>
        <w:rPr>
          <w:color w:val="1F497D"/>
          <w:sz w:val="18"/>
          <w:szCs w:val="18"/>
          <w:lang w:eastAsia="nl-NL"/>
        </w:rPr>
      </w:pPr>
      <w:r>
        <w:rPr>
          <w:color w:val="1F497D"/>
          <w:sz w:val="18"/>
          <w:szCs w:val="18"/>
          <w:lang w:eastAsia="nl-NL"/>
        </w:rPr>
        <w:t xml:space="preserve">Tweede Kamerfractie </w:t>
      </w:r>
      <w:r>
        <w:rPr>
          <w:color w:val="FF0000"/>
          <w:sz w:val="18"/>
          <w:szCs w:val="18"/>
          <w:lang w:eastAsia="nl-NL"/>
        </w:rPr>
        <w:t>Partij van de Arbeid</w:t>
      </w:r>
    </w:p>
    <w:sectPr w:rsidR="004F244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4D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244D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F244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F244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584</ap:Characters>
  <ap:DocSecurity>0</ap:DocSecurity>
  <ap:Lines>4</ap:Lines>
  <ap:Paragraphs>1</ap:Paragraphs>
  <ap:ScaleCrop>false</ap:ScaleCrop>
  <ap:LinksUpToDate>false</ap:LinksUpToDate>
  <ap:CharactersWithSpaces>677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2015-12-01T14:32:00.0000000Z</dcterms:created>
  <dcterms:modified xsi:type="dcterms:W3CDTF">2015-12-01T14:33:00.0000000Z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0x01010004996CEA6273004F82BD8566FCE596A8</vt:lpwstr>
  </property>
</Properties>
</file>