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F1938" w:rsidR="00FF1938" w:rsidP="00FF1938" w:rsidRDefault="00FF1938">
      <w:pPr>
        <w:rPr>
          <w:rFonts w:asciiTheme="minorHAnsi" w:hAnsiTheme="minorHAnsi"/>
          <w:b/>
          <w:sz w:val="22"/>
          <w:szCs w:val="22"/>
          <w:u w:val="single"/>
        </w:rPr>
      </w:pPr>
      <w:bookmarkStart w:name="_GoBack" w:id="0"/>
      <w:bookmarkEnd w:id="0"/>
      <w:r w:rsidRPr="00FF1938">
        <w:rPr>
          <w:rFonts w:asciiTheme="minorHAnsi" w:hAnsiTheme="minorHAnsi"/>
          <w:b/>
          <w:sz w:val="22"/>
          <w:szCs w:val="22"/>
          <w:u w:val="single"/>
        </w:rPr>
        <w:t xml:space="preserve">Voorstel </w:t>
      </w:r>
      <w:proofErr w:type="spellStart"/>
      <w:r w:rsidRPr="00FF1938">
        <w:rPr>
          <w:rFonts w:asciiTheme="minorHAnsi" w:hAnsiTheme="minorHAnsi"/>
          <w:b/>
          <w:sz w:val="22"/>
          <w:szCs w:val="22"/>
          <w:u w:val="single"/>
        </w:rPr>
        <w:t>rapporteurschap</w:t>
      </w:r>
      <w:proofErr w:type="spellEnd"/>
      <w:r w:rsidRPr="00FF1938">
        <w:rPr>
          <w:rFonts w:asciiTheme="minorHAnsi" w:hAnsiTheme="minorHAnsi"/>
          <w:b/>
          <w:sz w:val="22"/>
          <w:szCs w:val="22"/>
          <w:u w:val="single"/>
        </w:rPr>
        <w:t xml:space="preserve"> Single European </w:t>
      </w:r>
      <w:proofErr w:type="spellStart"/>
      <w:r w:rsidRPr="00FF1938">
        <w:rPr>
          <w:rFonts w:asciiTheme="minorHAnsi" w:hAnsiTheme="minorHAnsi"/>
          <w:b/>
          <w:sz w:val="22"/>
          <w:szCs w:val="22"/>
          <w:u w:val="single"/>
        </w:rPr>
        <w:t>Sky</w:t>
      </w:r>
      <w:proofErr w:type="spellEnd"/>
    </w:p>
    <w:p w:rsidRPr="00FF1938" w:rsidR="00FF1938" w:rsidP="00FF1938" w:rsidRDefault="00FF1938">
      <w:pPr>
        <w:rPr>
          <w:rFonts w:asciiTheme="minorHAnsi" w:hAnsiTheme="minorHAnsi"/>
          <w:b/>
          <w:sz w:val="22"/>
          <w:szCs w:val="22"/>
        </w:rPr>
      </w:pPr>
    </w:p>
    <w:p w:rsidRPr="00FF1938" w:rsidR="00FF1938" w:rsidP="00FF1938" w:rsidRDefault="00FF1938">
      <w:pPr>
        <w:rPr>
          <w:rFonts w:asciiTheme="minorHAnsi" w:hAnsiTheme="minorHAnsi"/>
          <w:b/>
          <w:sz w:val="22"/>
          <w:szCs w:val="22"/>
        </w:rPr>
      </w:pPr>
      <w:r w:rsidRPr="00FF1938">
        <w:rPr>
          <w:rFonts w:asciiTheme="minorHAnsi" w:hAnsiTheme="minorHAnsi"/>
          <w:b/>
          <w:sz w:val="22"/>
          <w:szCs w:val="22"/>
        </w:rPr>
        <w:t>Inhoud</w:t>
      </w:r>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 xml:space="preserve">In deze notitie treft u het voorstel van de leden Hachchi (D66) en Van Helvert (CDA) voor het </w:t>
      </w:r>
      <w:r w:rsidRPr="00FF1938">
        <w:rPr>
          <w:rFonts w:asciiTheme="minorHAnsi" w:hAnsiTheme="minorHAnsi"/>
          <w:b/>
          <w:sz w:val="22"/>
          <w:szCs w:val="22"/>
        </w:rPr>
        <w:t xml:space="preserve">instellen van een </w:t>
      </w:r>
      <w:proofErr w:type="spellStart"/>
      <w:r w:rsidRPr="00FF1938">
        <w:rPr>
          <w:rFonts w:asciiTheme="minorHAnsi" w:hAnsiTheme="minorHAnsi"/>
          <w:b/>
          <w:sz w:val="22"/>
          <w:szCs w:val="22"/>
        </w:rPr>
        <w:t>rapporteurschap</w:t>
      </w:r>
      <w:proofErr w:type="spellEnd"/>
      <w:r w:rsidRPr="00FF1938">
        <w:rPr>
          <w:rFonts w:asciiTheme="minorHAnsi" w:hAnsiTheme="minorHAnsi"/>
          <w:b/>
          <w:sz w:val="22"/>
          <w:szCs w:val="22"/>
        </w:rPr>
        <w:t xml:space="preserve"> Single European </w:t>
      </w:r>
      <w:proofErr w:type="spellStart"/>
      <w:r w:rsidRPr="00FF1938">
        <w:rPr>
          <w:rFonts w:asciiTheme="minorHAnsi" w:hAnsiTheme="minorHAnsi"/>
          <w:b/>
          <w:sz w:val="22"/>
          <w:szCs w:val="22"/>
        </w:rPr>
        <w:t>Sky</w:t>
      </w:r>
      <w:proofErr w:type="spellEnd"/>
      <w:r w:rsidRPr="00FF1938">
        <w:rPr>
          <w:rFonts w:asciiTheme="minorHAnsi" w:hAnsiTheme="minorHAnsi"/>
          <w:b/>
          <w:sz w:val="22"/>
          <w:szCs w:val="22"/>
        </w:rPr>
        <w:t xml:space="preserve"> tijdens het Nederlandse EU-voorzitterschap </w:t>
      </w:r>
      <w:r w:rsidRPr="00FF1938">
        <w:rPr>
          <w:rFonts w:asciiTheme="minorHAnsi" w:hAnsiTheme="minorHAnsi"/>
          <w:sz w:val="22"/>
          <w:szCs w:val="22"/>
        </w:rPr>
        <w:t>(periode januari 2016-juni 2016)</w:t>
      </w:r>
      <w:r w:rsidRPr="00FF1938">
        <w:rPr>
          <w:rFonts w:asciiTheme="minorHAnsi" w:hAnsiTheme="minorHAnsi"/>
          <w:b/>
          <w:sz w:val="22"/>
          <w:szCs w:val="22"/>
        </w:rPr>
        <w:t xml:space="preserve"> en het voorstel voor de invulling van dit </w:t>
      </w:r>
      <w:proofErr w:type="spellStart"/>
      <w:r w:rsidRPr="00FF1938">
        <w:rPr>
          <w:rFonts w:asciiTheme="minorHAnsi" w:hAnsiTheme="minorHAnsi"/>
          <w:b/>
          <w:sz w:val="22"/>
          <w:szCs w:val="22"/>
        </w:rPr>
        <w:t>rapporteurschap</w:t>
      </w:r>
      <w:proofErr w:type="spellEnd"/>
      <w:r w:rsidRPr="00FF1938">
        <w:rPr>
          <w:rFonts w:asciiTheme="minorHAnsi" w:hAnsiTheme="minorHAnsi"/>
          <w:sz w:val="22"/>
          <w:szCs w:val="22"/>
        </w:rPr>
        <w:t>.</w:t>
      </w:r>
    </w:p>
    <w:p w:rsidRPr="00FF1938" w:rsidR="00FF1938" w:rsidP="00FF1938" w:rsidRDefault="00FF1938">
      <w:pPr>
        <w:rPr>
          <w:rFonts w:asciiTheme="minorHAnsi" w:hAnsiTheme="minorHAnsi"/>
          <w:sz w:val="22"/>
          <w:szCs w:val="22"/>
        </w:rPr>
      </w:pPr>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De notitie is als volgt opgebouwd:</w:t>
      </w:r>
    </w:p>
    <w:p w:rsidRPr="00FF1938" w:rsidR="00FF1938" w:rsidP="00FF1938" w:rsidRDefault="00FF1938">
      <w:pPr>
        <w:numPr>
          <w:ilvl w:val="0"/>
          <w:numId w:val="3"/>
        </w:numPr>
        <w:rPr>
          <w:rFonts w:asciiTheme="minorHAnsi" w:hAnsiTheme="minorHAnsi"/>
          <w:sz w:val="22"/>
          <w:szCs w:val="22"/>
        </w:rPr>
      </w:pPr>
      <w:r w:rsidRPr="00FF1938">
        <w:rPr>
          <w:rFonts w:asciiTheme="minorHAnsi" w:hAnsiTheme="minorHAnsi"/>
          <w:sz w:val="22"/>
          <w:szCs w:val="22"/>
        </w:rPr>
        <w:t>Behandelvoorstellen</w:t>
      </w:r>
    </w:p>
    <w:p w:rsidRPr="00FF1938" w:rsidR="00FF1938" w:rsidP="00FF1938" w:rsidRDefault="00FF1938">
      <w:pPr>
        <w:numPr>
          <w:ilvl w:val="0"/>
          <w:numId w:val="3"/>
        </w:numPr>
        <w:rPr>
          <w:rFonts w:asciiTheme="minorHAnsi" w:hAnsiTheme="minorHAnsi"/>
          <w:sz w:val="22"/>
          <w:szCs w:val="22"/>
        </w:rPr>
      </w:pPr>
      <w:r w:rsidRPr="00FF1938">
        <w:rPr>
          <w:rFonts w:asciiTheme="minorHAnsi" w:hAnsiTheme="minorHAnsi"/>
          <w:sz w:val="22"/>
          <w:szCs w:val="22"/>
        </w:rPr>
        <w:t xml:space="preserve">Voorstel invulling </w:t>
      </w:r>
      <w:proofErr w:type="spellStart"/>
      <w:r w:rsidRPr="00FF1938">
        <w:rPr>
          <w:rFonts w:asciiTheme="minorHAnsi" w:hAnsiTheme="minorHAnsi"/>
          <w:sz w:val="22"/>
          <w:szCs w:val="22"/>
        </w:rPr>
        <w:t>rapporteurschap</w:t>
      </w:r>
      <w:proofErr w:type="spellEnd"/>
      <w:r w:rsidRPr="00FF1938">
        <w:rPr>
          <w:rFonts w:asciiTheme="minorHAnsi" w:hAnsiTheme="minorHAnsi"/>
          <w:sz w:val="22"/>
          <w:szCs w:val="22"/>
        </w:rPr>
        <w:t xml:space="preserve"> Single European </w:t>
      </w:r>
      <w:proofErr w:type="spellStart"/>
      <w:r w:rsidRPr="00FF1938">
        <w:rPr>
          <w:rFonts w:asciiTheme="minorHAnsi" w:hAnsiTheme="minorHAnsi"/>
          <w:sz w:val="22"/>
          <w:szCs w:val="22"/>
        </w:rPr>
        <w:t>Sky</w:t>
      </w:r>
      <w:proofErr w:type="spellEnd"/>
    </w:p>
    <w:p w:rsidRPr="00FF1938" w:rsidR="00FF1938" w:rsidP="00FF1938" w:rsidRDefault="00FF1938">
      <w:pPr>
        <w:numPr>
          <w:ilvl w:val="0"/>
          <w:numId w:val="3"/>
        </w:numPr>
        <w:rPr>
          <w:rFonts w:asciiTheme="minorHAnsi" w:hAnsiTheme="minorHAnsi"/>
          <w:sz w:val="22"/>
          <w:szCs w:val="22"/>
        </w:rPr>
      </w:pPr>
      <w:r w:rsidRPr="00FF1938">
        <w:rPr>
          <w:rFonts w:asciiTheme="minorHAnsi" w:hAnsiTheme="minorHAnsi"/>
          <w:sz w:val="22"/>
          <w:szCs w:val="22"/>
        </w:rPr>
        <w:t>Nadere toelichting</w:t>
      </w:r>
    </w:p>
    <w:p w:rsidRPr="00FF1938" w:rsidR="00FF1938" w:rsidP="00FF1938" w:rsidRDefault="00FF1938">
      <w:pPr>
        <w:rPr>
          <w:rFonts w:asciiTheme="minorHAnsi" w:hAnsiTheme="minorHAnsi"/>
          <w:b/>
          <w:sz w:val="22"/>
          <w:szCs w:val="22"/>
        </w:rPr>
      </w:pPr>
    </w:p>
    <w:p w:rsidRPr="00FF1938" w:rsidR="00FF1938" w:rsidP="00FF1938" w:rsidRDefault="00FF1938">
      <w:pPr>
        <w:rPr>
          <w:rFonts w:asciiTheme="minorHAnsi" w:hAnsiTheme="minorHAnsi"/>
          <w:b/>
          <w:sz w:val="22"/>
          <w:szCs w:val="22"/>
        </w:rPr>
      </w:pPr>
    </w:p>
    <w:p w:rsidRPr="00FF1938" w:rsidR="00FF1938" w:rsidP="00FF1938" w:rsidRDefault="00FF1938">
      <w:pPr>
        <w:numPr>
          <w:ilvl w:val="0"/>
          <w:numId w:val="4"/>
        </w:numPr>
        <w:rPr>
          <w:rFonts w:asciiTheme="minorHAnsi" w:hAnsiTheme="minorHAnsi"/>
          <w:b/>
          <w:sz w:val="22"/>
          <w:szCs w:val="22"/>
        </w:rPr>
      </w:pPr>
      <w:r w:rsidRPr="00FF1938">
        <w:rPr>
          <w:rFonts w:asciiTheme="minorHAnsi" w:hAnsiTheme="minorHAnsi"/>
          <w:b/>
          <w:sz w:val="22"/>
          <w:szCs w:val="22"/>
        </w:rPr>
        <w:t>Behandelvoorstellen</w:t>
      </w:r>
    </w:p>
    <w:p w:rsidRPr="00FF1938" w:rsidR="00FF1938" w:rsidP="00FF1938" w:rsidRDefault="00FF1938">
      <w:pPr>
        <w:rPr>
          <w:rFonts w:asciiTheme="minorHAnsi" w:hAnsiTheme="minorHAnsi"/>
          <w:i/>
          <w:sz w:val="22"/>
          <w:szCs w:val="22"/>
        </w:rPr>
      </w:pPr>
    </w:p>
    <w:p w:rsidRPr="00FF1938" w:rsidR="00FF1938" w:rsidP="00FF1938" w:rsidRDefault="00FF1938">
      <w:pPr>
        <w:rPr>
          <w:rFonts w:asciiTheme="minorHAnsi" w:hAnsiTheme="minorHAnsi"/>
          <w:b/>
          <w:i/>
          <w:sz w:val="22"/>
          <w:szCs w:val="22"/>
        </w:rPr>
      </w:pPr>
      <w:r w:rsidRPr="00FF1938">
        <w:rPr>
          <w:rFonts w:asciiTheme="minorHAnsi" w:hAnsiTheme="minorHAnsi"/>
          <w:b/>
          <w:i/>
          <w:sz w:val="22"/>
          <w:szCs w:val="22"/>
        </w:rPr>
        <w:t>Voorstel 1 – instellen van een duo-</w:t>
      </w:r>
      <w:proofErr w:type="spellStart"/>
      <w:r w:rsidRPr="00FF1938">
        <w:rPr>
          <w:rFonts w:asciiTheme="minorHAnsi" w:hAnsiTheme="minorHAnsi"/>
          <w:b/>
          <w:i/>
          <w:sz w:val="22"/>
          <w:szCs w:val="22"/>
        </w:rPr>
        <w:t>rapporteurschap</w:t>
      </w:r>
      <w:proofErr w:type="spellEnd"/>
      <w:r w:rsidRPr="00FF1938">
        <w:rPr>
          <w:rFonts w:asciiTheme="minorHAnsi" w:hAnsiTheme="minorHAnsi"/>
          <w:b/>
          <w:i/>
          <w:sz w:val="22"/>
          <w:szCs w:val="22"/>
        </w:rPr>
        <w:t xml:space="preserve"> Single European </w:t>
      </w:r>
      <w:proofErr w:type="spellStart"/>
      <w:r w:rsidRPr="00FF1938">
        <w:rPr>
          <w:rFonts w:asciiTheme="minorHAnsi" w:hAnsiTheme="minorHAnsi"/>
          <w:b/>
          <w:i/>
          <w:sz w:val="22"/>
          <w:szCs w:val="22"/>
        </w:rPr>
        <w:t>Sky</w:t>
      </w:r>
      <w:proofErr w:type="spellEnd"/>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 xml:space="preserve">U wordt verzocht de leden Hachchi (D66) en Van Helvert (CDA) te benoemen tot duo-rapporteurs Single European </w:t>
      </w:r>
      <w:proofErr w:type="spellStart"/>
      <w:r w:rsidRPr="00FF1938">
        <w:rPr>
          <w:rFonts w:asciiTheme="minorHAnsi" w:hAnsiTheme="minorHAnsi"/>
          <w:sz w:val="22"/>
          <w:szCs w:val="22"/>
        </w:rPr>
        <w:t>Sky</w:t>
      </w:r>
      <w:proofErr w:type="spellEnd"/>
      <w:r w:rsidRPr="00FF1938">
        <w:rPr>
          <w:rFonts w:asciiTheme="minorHAnsi" w:hAnsiTheme="minorHAnsi"/>
          <w:sz w:val="22"/>
          <w:szCs w:val="22"/>
        </w:rPr>
        <w:t xml:space="preserve">, voor (in eerste instantie) de duur van het Nederlandse EU-voorzitterschap (periode januari 2016-juni 2016). Zij willen zich met dit </w:t>
      </w:r>
      <w:proofErr w:type="spellStart"/>
      <w:r w:rsidRPr="00FF1938">
        <w:rPr>
          <w:rFonts w:asciiTheme="minorHAnsi" w:hAnsiTheme="minorHAnsi"/>
          <w:sz w:val="22"/>
          <w:szCs w:val="22"/>
        </w:rPr>
        <w:t>rapporteurschap</w:t>
      </w:r>
      <w:proofErr w:type="spellEnd"/>
      <w:r w:rsidRPr="00FF1938">
        <w:rPr>
          <w:rFonts w:asciiTheme="minorHAnsi" w:hAnsiTheme="minorHAnsi"/>
          <w:sz w:val="22"/>
          <w:szCs w:val="22"/>
        </w:rPr>
        <w:t xml:space="preserve"> richten op 1) het creëren van een gevoel van urgentie onder collega parlementariërs in overige lidstaten, complementair aan wat het kabinet in de richting van zijn eigen gesprekspartners onderneemt en 2) het verbeteren van de informatiepositie van de Kamer omtrent SES.</w:t>
      </w:r>
    </w:p>
    <w:p w:rsidRPr="00FF1938" w:rsidR="00FF1938" w:rsidP="00FF1938" w:rsidRDefault="00FF1938">
      <w:pPr>
        <w:rPr>
          <w:rFonts w:asciiTheme="minorHAnsi" w:hAnsiTheme="minorHAnsi"/>
          <w:b/>
          <w:sz w:val="22"/>
          <w:szCs w:val="22"/>
        </w:rPr>
      </w:pPr>
    </w:p>
    <w:p w:rsidRPr="00FF1938" w:rsidR="00FF1938" w:rsidP="00FF1938" w:rsidRDefault="00FF1938">
      <w:pPr>
        <w:rPr>
          <w:rFonts w:asciiTheme="minorHAnsi" w:hAnsiTheme="minorHAnsi"/>
          <w:b/>
          <w:i/>
          <w:sz w:val="22"/>
          <w:szCs w:val="22"/>
        </w:rPr>
      </w:pPr>
      <w:r w:rsidRPr="00FF1938">
        <w:rPr>
          <w:rFonts w:asciiTheme="minorHAnsi" w:hAnsiTheme="minorHAnsi"/>
          <w:b/>
          <w:i/>
          <w:sz w:val="22"/>
          <w:szCs w:val="22"/>
        </w:rPr>
        <w:t>Voorstel 2 – instemmen invulling duo-</w:t>
      </w:r>
      <w:proofErr w:type="spellStart"/>
      <w:r w:rsidRPr="00FF1938">
        <w:rPr>
          <w:rFonts w:asciiTheme="minorHAnsi" w:hAnsiTheme="minorHAnsi"/>
          <w:b/>
          <w:i/>
          <w:sz w:val="22"/>
          <w:szCs w:val="22"/>
        </w:rPr>
        <w:t>rapporteurschap</w:t>
      </w:r>
      <w:proofErr w:type="spellEnd"/>
      <w:r w:rsidRPr="00FF1938">
        <w:rPr>
          <w:rFonts w:asciiTheme="minorHAnsi" w:hAnsiTheme="minorHAnsi"/>
          <w:b/>
          <w:i/>
          <w:sz w:val="22"/>
          <w:szCs w:val="22"/>
        </w:rPr>
        <w:t xml:space="preserve"> Single European </w:t>
      </w:r>
      <w:proofErr w:type="spellStart"/>
      <w:r w:rsidRPr="00FF1938">
        <w:rPr>
          <w:rFonts w:asciiTheme="minorHAnsi" w:hAnsiTheme="minorHAnsi"/>
          <w:b/>
          <w:i/>
          <w:sz w:val="22"/>
          <w:szCs w:val="22"/>
        </w:rPr>
        <w:t>Sky</w:t>
      </w:r>
      <w:proofErr w:type="spellEnd"/>
    </w:p>
    <w:p w:rsidRPr="00FF1938" w:rsidR="00FF1938" w:rsidP="00FF1938" w:rsidRDefault="00FF1938">
      <w:pPr>
        <w:rPr>
          <w:rFonts w:asciiTheme="minorHAnsi" w:hAnsiTheme="minorHAnsi"/>
          <w:b/>
          <w:sz w:val="22"/>
          <w:szCs w:val="22"/>
        </w:rPr>
      </w:pPr>
      <w:r w:rsidRPr="00FF1938">
        <w:rPr>
          <w:rFonts w:asciiTheme="minorHAnsi" w:hAnsiTheme="minorHAnsi"/>
          <w:sz w:val="22"/>
          <w:szCs w:val="22"/>
        </w:rPr>
        <w:t>U wordt verzocht in te stemmen met het onderstaande voorstel voor de invulling van het duo-</w:t>
      </w:r>
      <w:proofErr w:type="spellStart"/>
      <w:r w:rsidRPr="00FF1938">
        <w:rPr>
          <w:rFonts w:asciiTheme="minorHAnsi" w:hAnsiTheme="minorHAnsi"/>
          <w:sz w:val="22"/>
          <w:szCs w:val="22"/>
        </w:rPr>
        <w:t>rapporteurschap</w:t>
      </w:r>
      <w:proofErr w:type="spellEnd"/>
      <w:r w:rsidRPr="00FF1938">
        <w:rPr>
          <w:rFonts w:asciiTheme="minorHAnsi" w:hAnsiTheme="minorHAnsi"/>
          <w:sz w:val="22"/>
          <w:szCs w:val="22"/>
        </w:rPr>
        <w:t xml:space="preserve"> Single European </w:t>
      </w:r>
      <w:proofErr w:type="spellStart"/>
      <w:r w:rsidRPr="00FF1938">
        <w:rPr>
          <w:rFonts w:asciiTheme="minorHAnsi" w:hAnsiTheme="minorHAnsi"/>
          <w:sz w:val="22"/>
          <w:szCs w:val="22"/>
        </w:rPr>
        <w:t>Sky</w:t>
      </w:r>
      <w:proofErr w:type="spellEnd"/>
    </w:p>
    <w:p w:rsidRPr="00FF1938" w:rsidR="00FF1938" w:rsidP="00FF1938" w:rsidRDefault="00FF1938">
      <w:pPr>
        <w:rPr>
          <w:rFonts w:asciiTheme="minorHAnsi" w:hAnsiTheme="minorHAnsi"/>
          <w:b/>
          <w:sz w:val="22"/>
          <w:szCs w:val="22"/>
        </w:rPr>
      </w:pPr>
    </w:p>
    <w:p w:rsidRPr="00FF1938" w:rsidR="00FF1938" w:rsidP="00FF1938" w:rsidRDefault="00FF1938">
      <w:pPr>
        <w:rPr>
          <w:rFonts w:asciiTheme="minorHAnsi" w:hAnsiTheme="minorHAnsi"/>
          <w:b/>
          <w:i/>
          <w:sz w:val="22"/>
          <w:szCs w:val="22"/>
        </w:rPr>
      </w:pPr>
      <w:r w:rsidRPr="00FF1938">
        <w:rPr>
          <w:rFonts w:asciiTheme="minorHAnsi" w:hAnsiTheme="minorHAnsi"/>
          <w:b/>
          <w:i/>
          <w:sz w:val="22"/>
          <w:szCs w:val="22"/>
        </w:rPr>
        <w:t>Voorstel 3 – prioritering Luchtvaartpakket</w:t>
      </w:r>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 xml:space="preserve">U wordt verzocht het Luchtvaartpakket als prioritair aan te merken aangezien SES een substantieel onderdeel van uitmaakt van het Luchtvaartpakket. Met deze prioritering geeft de Kamer aan dat zij hiermee na een eerste kabinetsappreciatie in principe zelfstandig en proactief mee aan de slag wil. Het </w:t>
      </w:r>
      <w:proofErr w:type="spellStart"/>
      <w:r w:rsidRPr="00FF1938">
        <w:rPr>
          <w:rFonts w:asciiTheme="minorHAnsi" w:hAnsiTheme="minorHAnsi"/>
          <w:sz w:val="22"/>
          <w:szCs w:val="22"/>
        </w:rPr>
        <w:t>rapporteurschap</w:t>
      </w:r>
      <w:proofErr w:type="spellEnd"/>
      <w:r w:rsidRPr="00FF1938">
        <w:rPr>
          <w:rFonts w:asciiTheme="minorHAnsi" w:hAnsiTheme="minorHAnsi"/>
          <w:sz w:val="22"/>
          <w:szCs w:val="22"/>
        </w:rPr>
        <w:t xml:space="preserve"> kan gezien worden als invulling hiervan voor wat betreft het onderdeel SES.</w:t>
      </w:r>
    </w:p>
    <w:p w:rsidRPr="00FF1938" w:rsidR="00FF1938" w:rsidP="00FF1938" w:rsidRDefault="00FF1938">
      <w:pPr>
        <w:rPr>
          <w:rFonts w:asciiTheme="minorHAnsi" w:hAnsiTheme="minorHAnsi"/>
          <w:b/>
          <w:sz w:val="22"/>
          <w:szCs w:val="22"/>
          <w:u w:val="single"/>
        </w:rPr>
      </w:pPr>
    </w:p>
    <w:p w:rsidRPr="00FF1938" w:rsidR="00FF1938" w:rsidP="00FF1938" w:rsidRDefault="00FF1938">
      <w:pPr>
        <w:rPr>
          <w:rFonts w:asciiTheme="minorHAnsi" w:hAnsiTheme="minorHAnsi"/>
          <w:b/>
          <w:sz w:val="22"/>
          <w:szCs w:val="22"/>
        </w:rPr>
      </w:pPr>
      <w:r w:rsidRPr="00FF1938">
        <w:rPr>
          <w:rFonts w:asciiTheme="minorHAnsi" w:hAnsiTheme="minorHAnsi"/>
          <w:b/>
          <w:sz w:val="22"/>
          <w:szCs w:val="22"/>
        </w:rPr>
        <w:br w:type="page"/>
      </w:r>
    </w:p>
    <w:p w:rsidRPr="00FF1938" w:rsidR="00FF1938" w:rsidP="00FF1938" w:rsidRDefault="00FF1938">
      <w:pPr>
        <w:numPr>
          <w:ilvl w:val="0"/>
          <w:numId w:val="4"/>
        </w:numPr>
        <w:rPr>
          <w:rFonts w:asciiTheme="minorHAnsi" w:hAnsiTheme="minorHAnsi"/>
          <w:b/>
          <w:sz w:val="22"/>
          <w:szCs w:val="22"/>
        </w:rPr>
      </w:pPr>
      <w:r w:rsidRPr="00FF1938">
        <w:rPr>
          <w:rFonts w:asciiTheme="minorHAnsi" w:hAnsiTheme="minorHAnsi"/>
          <w:b/>
          <w:sz w:val="22"/>
          <w:szCs w:val="22"/>
        </w:rPr>
        <w:lastRenderedPageBreak/>
        <w:t xml:space="preserve">Voorstel invulling </w:t>
      </w:r>
      <w:proofErr w:type="spellStart"/>
      <w:r w:rsidRPr="00FF1938">
        <w:rPr>
          <w:rFonts w:asciiTheme="minorHAnsi" w:hAnsiTheme="minorHAnsi"/>
          <w:b/>
          <w:sz w:val="22"/>
          <w:szCs w:val="22"/>
        </w:rPr>
        <w:t>rapporteurschap</w:t>
      </w:r>
      <w:proofErr w:type="spellEnd"/>
      <w:r w:rsidRPr="00FF1938">
        <w:rPr>
          <w:rFonts w:asciiTheme="minorHAnsi" w:hAnsiTheme="minorHAnsi"/>
          <w:b/>
          <w:sz w:val="22"/>
          <w:szCs w:val="22"/>
        </w:rPr>
        <w:t xml:space="preserve"> Single European </w:t>
      </w:r>
      <w:proofErr w:type="spellStart"/>
      <w:r w:rsidRPr="00FF1938">
        <w:rPr>
          <w:rFonts w:asciiTheme="minorHAnsi" w:hAnsiTheme="minorHAnsi"/>
          <w:b/>
          <w:sz w:val="22"/>
          <w:szCs w:val="22"/>
        </w:rPr>
        <w:t>Sky</w:t>
      </w:r>
      <w:proofErr w:type="spellEnd"/>
    </w:p>
    <w:p w:rsidRPr="00FF1938" w:rsidR="00FF1938" w:rsidP="00FF1938" w:rsidRDefault="00FF1938">
      <w:pPr>
        <w:rPr>
          <w:rFonts w:asciiTheme="minorHAnsi" w:hAnsiTheme="minorHAnsi"/>
          <w:sz w:val="22"/>
          <w:szCs w:val="22"/>
        </w:rPr>
      </w:pPr>
    </w:p>
    <w:p w:rsidRPr="00FF1938" w:rsidR="00FF1938" w:rsidP="00FF1938" w:rsidRDefault="00FF1938">
      <w:pPr>
        <w:rPr>
          <w:rFonts w:asciiTheme="minorHAnsi" w:hAnsiTheme="minorHAnsi"/>
          <w:b/>
          <w:i/>
          <w:sz w:val="22"/>
          <w:szCs w:val="22"/>
        </w:rPr>
      </w:pPr>
      <w:r w:rsidRPr="00FF1938">
        <w:rPr>
          <w:rFonts w:asciiTheme="minorHAnsi" w:hAnsiTheme="minorHAnsi"/>
          <w:b/>
          <w:i/>
          <w:sz w:val="22"/>
          <w:szCs w:val="22"/>
        </w:rPr>
        <w:t>Duur</w:t>
      </w:r>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 xml:space="preserve">Voorstel is de duur van het </w:t>
      </w:r>
      <w:proofErr w:type="spellStart"/>
      <w:r w:rsidRPr="00FF1938">
        <w:rPr>
          <w:rFonts w:asciiTheme="minorHAnsi" w:hAnsiTheme="minorHAnsi"/>
          <w:sz w:val="22"/>
          <w:szCs w:val="22"/>
        </w:rPr>
        <w:t>rapporteurschap</w:t>
      </w:r>
      <w:proofErr w:type="spellEnd"/>
      <w:r w:rsidRPr="00FF1938">
        <w:rPr>
          <w:rFonts w:asciiTheme="minorHAnsi" w:hAnsiTheme="minorHAnsi"/>
          <w:sz w:val="22"/>
          <w:szCs w:val="22"/>
        </w:rPr>
        <w:t xml:space="preserve"> in eerste instantie te koppelen aan de duur van het Nederlandse EU-voorzitterschap (1 januari t/m 30 juni 2016). In juni 2016 komen de rapporteurs vervolgens met een voorstel aan de commissie voor een eventueel vervolgtraject en daarmee verlenging van het </w:t>
      </w:r>
      <w:proofErr w:type="spellStart"/>
      <w:r w:rsidRPr="00FF1938">
        <w:rPr>
          <w:rFonts w:asciiTheme="minorHAnsi" w:hAnsiTheme="minorHAnsi"/>
          <w:sz w:val="22"/>
          <w:szCs w:val="22"/>
        </w:rPr>
        <w:t>rapporteurschap</w:t>
      </w:r>
      <w:proofErr w:type="spellEnd"/>
      <w:r w:rsidRPr="00FF1938">
        <w:rPr>
          <w:rFonts w:asciiTheme="minorHAnsi" w:hAnsiTheme="minorHAnsi"/>
          <w:sz w:val="22"/>
          <w:szCs w:val="22"/>
        </w:rPr>
        <w:t>.</w:t>
      </w:r>
    </w:p>
    <w:p w:rsidRPr="00FF1938" w:rsidR="00FF1938" w:rsidP="00FF1938" w:rsidRDefault="00FF1938">
      <w:pPr>
        <w:rPr>
          <w:rFonts w:asciiTheme="minorHAnsi" w:hAnsiTheme="minorHAnsi"/>
          <w:b/>
          <w:i/>
          <w:sz w:val="22"/>
          <w:szCs w:val="22"/>
        </w:rPr>
      </w:pPr>
    </w:p>
    <w:p w:rsidRPr="00FF1938" w:rsidR="00FF1938" w:rsidP="00FF1938" w:rsidRDefault="00FF1938">
      <w:pPr>
        <w:rPr>
          <w:rFonts w:asciiTheme="minorHAnsi" w:hAnsiTheme="minorHAnsi"/>
          <w:b/>
          <w:i/>
          <w:sz w:val="22"/>
          <w:szCs w:val="22"/>
        </w:rPr>
      </w:pPr>
      <w:r w:rsidRPr="00FF1938">
        <w:rPr>
          <w:rFonts w:asciiTheme="minorHAnsi" w:hAnsiTheme="minorHAnsi"/>
          <w:b/>
          <w:i/>
          <w:sz w:val="22"/>
          <w:szCs w:val="22"/>
        </w:rPr>
        <w:t>Doelen en activiteiten</w:t>
      </w:r>
    </w:p>
    <w:p w:rsidRPr="00FF1938" w:rsidR="00FF1938" w:rsidP="00FF1938" w:rsidRDefault="00FF1938">
      <w:pPr>
        <w:numPr>
          <w:ilvl w:val="0"/>
          <w:numId w:val="2"/>
        </w:numPr>
        <w:rPr>
          <w:rFonts w:asciiTheme="minorHAnsi" w:hAnsiTheme="minorHAnsi"/>
          <w:i/>
          <w:sz w:val="22"/>
          <w:szCs w:val="22"/>
        </w:rPr>
      </w:pPr>
      <w:r w:rsidRPr="00FF1938">
        <w:rPr>
          <w:rFonts w:asciiTheme="minorHAnsi" w:hAnsiTheme="minorHAnsi"/>
          <w:i/>
          <w:sz w:val="22"/>
          <w:szCs w:val="22"/>
        </w:rPr>
        <w:t>Versterking informatiepositie Kamer</w:t>
      </w:r>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 xml:space="preserve">Het versterken van de informatiepositie van de Kamer door - in aanvulling op de informatie van de regering - actief zelf informatie te vergaren over de inhoud van het Luchtvaartpakket en SES, de mogelijke gevolgen en kansen voor de Nederlandse luchtvaartsector en over het verloop van het behandeltraject in Brussel. </w:t>
      </w:r>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Hiertoe willen de rapporteurs de volgende activiteiten te ondernemen:</w:t>
      </w:r>
    </w:p>
    <w:p w:rsidRPr="00FF1938" w:rsidR="00FF1938" w:rsidP="00FF1938" w:rsidRDefault="00FF1938">
      <w:pPr>
        <w:numPr>
          <w:ilvl w:val="1"/>
          <w:numId w:val="1"/>
        </w:numPr>
        <w:rPr>
          <w:rFonts w:asciiTheme="minorHAnsi" w:hAnsiTheme="minorHAnsi"/>
          <w:sz w:val="22"/>
          <w:szCs w:val="22"/>
        </w:rPr>
      </w:pPr>
      <w:r w:rsidRPr="00FF1938">
        <w:rPr>
          <w:rFonts w:asciiTheme="minorHAnsi" w:hAnsiTheme="minorHAnsi"/>
          <w:sz w:val="22"/>
          <w:szCs w:val="22"/>
        </w:rPr>
        <w:t xml:space="preserve">Deelnemen aan een gesprek met Eurocommissaris </w:t>
      </w:r>
      <w:proofErr w:type="spellStart"/>
      <w:r w:rsidRPr="00FF1938">
        <w:rPr>
          <w:rFonts w:asciiTheme="minorHAnsi" w:hAnsiTheme="minorHAnsi"/>
          <w:sz w:val="22"/>
          <w:szCs w:val="22"/>
        </w:rPr>
        <w:t>Bulc</w:t>
      </w:r>
      <w:proofErr w:type="spellEnd"/>
      <w:r w:rsidRPr="00FF1938">
        <w:rPr>
          <w:rFonts w:asciiTheme="minorHAnsi" w:hAnsiTheme="minorHAnsi"/>
          <w:sz w:val="22"/>
          <w:szCs w:val="22"/>
        </w:rPr>
        <w:t xml:space="preserve"> (Transport) op 20 januari 2016 tussen 16.00 - 18.00 uur. De Eurocommissaris heeft via de Nederlandse Permanente Vertegenwoordiging bij de EU aangegeven op woensdag 20 januari 2016 naar de Tweede Kamer te willen komen voor een gesprek met de commissie over uiteenlopende EU-transportdossiers.</w:t>
      </w:r>
    </w:p>
    <w:p w:rsidRPr="00FF1938" w:rsidR="00FF1938" w:rsidP="00FF1938" w:rsidRDefault="00FF1938">
      <w:pPr>
        <w:numPr>
          <w:ilvl w:val="1"/>
          <w:numId w:val="1"/>
        </w:numPr>
        <w:rPr>
          <w:rFonts w:asciiTheme="minorHAnsi" w:hAnsiTheme="minorHAnsi"/>
          <w:sz w:val="22"/>
          <w:szCs w:val="22"/>
        </w:rPr>
      </w:pPr>
      <w:r w:rsidRPr="00FF1938">
        <w:rPr>
          <w:rFonts w:asciiTheme="minorHAnsi" w:hAnsiTheme="minorHAnsi"/>
          <w:sz w:val="22"/>
          <w:szCs w:val="22"/>
        </w:rPr>
        <w:t xml:space="preserve">Tijdens het NL EU-voorzitterschap deelnemen aan een bijeenkomst inzake de SESAR Joint </w:t>
      </w:r>
      <w:proofErr w:type="spellStart"/>
      <w:r w:rsidRPr="00FF1938">
        <w:rPr>
          <w:rFonts w:asciiTheme="minorHAnsi" w:hAnsiTheme="minorHAnsi"/>
          <w:sz w:val="22"/>
          <w:szCs w:val="22"/>
        </w:rPr>
        <w:t>Undertaking</w:t>
      </w:r>
      <w:proofErr w:type="spellEnd"/>
      <w:r w:rsidRPr="00FF1938">
        <w:rPr>
          <w:rFonts w:asciiTheme="minorHAnsi" w:hAnsiTheme="minorHAnsi"/>
          <w:sz w:val="22"/>
          <w:szCs w:val="22"/>
        </w:rPr>
        <w:t xml:space="preserve"> (juni 2016), georganiseerd door de Europese Commissie.</w:t>
      </w:r>
    </w:p>
    <w:p w:rsidRPr="00FF1938" w:rsidR="00FF1938" w:rsidP="00FF1938" w:rsidRDefault="00FF1938">
      <w:pPr>
        <w:numPr>
          <w:ilvl w:val="1"/>
          <w:numId w:val="1"/>
        </w:numPr>
        <w:rPr>
          <w:rFonts w:asciiTheme="minorHAnsi" w:hAnsiTheme="minorHAnsi"/>
          <w:sz w:val="22"/>
          <w:szCs w:val="22"/>
        </w:rPr>
      </w:pPr>
      <w:r w:rsidRPr="00FF1938">
        <w:rPr>
          <w:rFonts w:asciiTheme="minorHAnsi" w:hAnsiTheme="minorHAnsi"/>
          <w:sz w:val="22"/>
          <w:szCs w:val="22"/>
        </w:rPr>
        <w:t>Tijdens het NL EU-voorzitterschap: werkbezoek aan Brussel om gesprekken te voeren met de Eurocommissaris, vertegenwoordigers bij de Raad, rapporteurs en leden van het Europees Parlement en vertegenwoordigers van bedrijfsleven en overige relevante organisaties.</w:t>
      </w:r>
    </w:p>
    <w:p w:rsidRPr="00FF1938" w:rsidR="00FF1938" w:rsidP="00FF1938" w:rsidRDefault="00FF1938">
      <w:pPr>
        <w:rPr>
          <w:rFonts w:asciiTheme="minorHAnsi" w:hAnsiTheme="minorHAnsi"/>
          <w:sz w:val="22"/>
          <w:szCs w:val="22"/>
        </w:rPr>
      </w:pPr>
    </w:p>
    <w:p w:rsidRPr="00FF1938" w:rsidR="00FF1938" w:rsidP="00FF1938" w:rsidRDefault="00FF1938">
      <w:pPr>
        <w:numPr>
          <w:ilvl w:val="0"/>
          <w:numId w:val="2"/>
        </w:numPr>
        <w:rPr>
          <w:rFonts w:asciiTheme="minorHAnsi" w:hAnsiTheme="minorHAnsi"/>
          <w:i/>
          <w:sz w:val="22"/>
          <w:szCs w:val="22"/>
        </w:rPr>
      </w:pPr>
      <w:r w:rsidRPr="00FF1938">
        <w:rPr>
          <w:rFonts w:asciiTheme="minorHAnsi" w:hAnsiTheme="minorHAnsi"/>
          <w:i/>
          <w:sz w:val="22"/>
          <w:szCs w:val="22"/>
        </w:rPr>
        <w:t>Creëren van gevoel van urgentie</w:t>
      </w:r>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Het creëren van een gevoel van urgentie bij collega parlementariërs in andere lidstaten over nut en noodzaak van SES.</w:t>
      </w:r>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Hiertoe willen de rapporteurs de volgende activiteiten ondernemen:</w:t>
      </w:r>
    </w:p>
    <w:p w:rsidRPr="00FF1938" w:rsidR="00FF1938" w:rsidP="00FF1938" w:rsidRDefault="00FF1938">
      <w:pPr>
        <w:numPr>
          <w:ilvl w:val="1"/>
          <w:numId w:val="1"/>
        </w:numPr>
        <w:rPr>
          <w:rFonts w:asciiTheme="minorHAnsi" w:hAnsiTheme="minorHAnsi"/>
          <w:sz w:val="22"/>
          <w:szCs w:val="22"/>
        </w:rPr>
      </w:pPr>
      <w:r w:rsidRPr="00FF1938">
        <w:rPr>
          <w:rFonts w:asciiTheme="minorHAnsi" w:hAnsiTheme="minorHAnsi"/>
          <w:sz w:val="22"/>
          <w:szCs w:val="22"/>
        </w:rPr>
        <w:t xml:space="preserve">Namens een zo groot mogelijke meerderheid van de commissie opstellen van een </w:t>
      </w:r>
      <w:proofErr w:type="spellStart"/>
      <w:r w:rsidRPr="00FF1938">
        <w:rPr>
          <w:rFonts w:asciiTheme="minorHAnsi" w:hAnsiTheme="minorHAnsi"/>
          <w:sz w:val="22"/>
          <w:szCs w:val="22"/>
        </w:rPr>
        <w:t>position</w:t>
      </w:r>
      <w:proofErr w:type="spellEnd"/>
      <w:r w:rsidRPr="00FF1938">
        <w:rPr>
          <w:rFonts w:asciiTheme="minorHAnsi" w:hAnsiTheme="minorHAnsi"/>
          <w:sz w:val="22"/>
          <w:szCs w:val="22"/>
        </w:rPr>
        <w:t xml:space="preserve"> paper inzake nut en noodzaak van Single European </w:t>
      </w:r>
      <w:proofErr w:type="spellStart"/>
      <w:r w:rsidRPr="00FF1938">
        <w:rPr>
          <w:rFonts w:asciiTheme="minorHAnsi" w:hAnsiTheme="minorHAnsi"/>
          <w:sz w:val="22"/>
          <w:szCs w:val="22"/>
        </w:rPr>
        <w:t>Sky</w:t>
      </w:r>
      <w:proofErr w:type="spellEnd"/>
      <w:r w:rsidRPr="00FF1938">
        <w:rPr>
          <w:rFonts w:asciiTheme="minorHAnsi" w:hAnsiTheme="minorHAnsi"/>
          <w:sz w:val="22"/>
          <w:szCs w:val="22"/>
        </w:rPr>
        <w:t xml:space="preserve">. Deze kan vervolgens schriftelijk aan alle transportcommissies van de Europese nationale parlementen en de relevante stakeholders in Brussel worden overgebracht. Daarnaast is een </w:t>
      </w:r>
      <w:proofErr w:type="spellStart"/>
      <w:r w:rsidRPr="00FF1938">
        <w:rPr>
          <w:rFonts w:asciiTheme="minorHAnsi" w:hAnsiTheme="minorHAnsi"/>
          <w:sz w:val="22"/>
          <w:szCs w:val="22"/>
        </w:rPr>
        <w:t>position</w:t>
      </w:r>
      <w:proofErr w:type="spellEnd"/>
      <w:r w:rsidRPr="00FF1938">
        <w:rPr>
          <w:rFonts w:asciiTheme="minorHAnsi" w:hAnsiTheme="minorHAnsi"/>
          <w:sz w:val="22"/>
          <w:szCs w:val="22"/>
        </w:rPr>
        <w:t xml:space="preserve"> paper erg nuttig wanneer de rapporteurs gesprekken voeren met stakeholders en/of op andere manieren het standpunt van de Kamer willen overbrengen. Interparlementaire samenwerking is het meest effectief wanneer er sprake is van een standpunt dat gedragen wordt door een (zo groot mogelijke) meerderheid in de commissie.</w:t>
      </w:r>
    </w:p>
    <w:p w:rsidRPr="00FF1938" w:rsidR="00FF1938" w:rsidP="00FF1938" w:rsidRDefault="00FF1938">
      <w:pPr>
        <w:numPr>
          <w:ilvl w:val="1"/>
          <w:numId w:val="1"/>
        </w:numPr>
        <w:rPr>
          <w:rFonts w:asciiTheme="minorHAnsi" w:hAnsiTheme="minorHAnsi"/>
          <w:sz w:val="22"/>
          <w:szCs w:val="22"/>
        </w:rPr>
      </w:pPr>
      <w:r w:rsidRPr="00FF1938">
        <w:rPr>
          <w:rFonts w:asciiTheme="minorHAnsi" w:hAnsiTheme="minorHAnsi"/>
          <w:sz w:val="22"/>
          <w:szCs w:val="22"/>
        </w:rPr>
        <w:t>20/22 juni 2016: de mogelijkheden verkennen voor het organiseren van een side-event op initiatief van de Tweede Kamer tijdens de bijeenkomst inzake de SESAR (juni 2016), die mogelijk gecombineerd wordt met de TEN-T dagen georganiseerd door de Europese Commissie in Rotterdam. Nationale parlementariërs worden voor deze TEN-T dagen uitgenodigd.</w:t>
      </w:r>
    </w:p>
    <w:p w:rsidRPr="00FF1938" w:rsidR="00FF1938" w:rsidP="00FF1938" w:rsidRDefault="00FF1938">
      <w:pPr>
        <w:numPr>
          <w:ilvl w:val="1"/>
          <w:numId w:val="1"/>
        </w:numPr>
        <w:rPr>
          <w:rFonts w:asciiTheme="minorHAnsi" w:hAnsiTheme="minorHAnsi"/>
          <w:sz w:val="22"/>
          <w:szCs w:val="22"/>
        </w:rPr>
      </w:pPr>
      <w:r w:rsidRPr="00FF1938">
        <w:rPr>
          <w:rFonts w:asciiTheme="minorHAnsi" w:hAnsiTheme="minorHAnsi"/>
          <w:sz w:val="22"/>
          <w:szCs w:val="22"/>
        </w:rPr>
        <w:t>Waar opportuun actief deelnemen aan (overige) activiteiten op luchtvaartgebied georganiseerd door het Nederlandse EU-voorzitterschap, zowel in Nederland als in Brussel.</w:t>
      </w:r>
    </w:p>
    <w:p w:rsidRPr="00FF1938" w:rsidR="00FF1938" w:rsidP="00FF1938" w:rsidRDefault="00FF1938">
      <w:pPr>
        <w:numPr>
          <w:ilvl w:val="1"/>
          <w:numId w:val="1"/>
        </w:numPr>
        <w:rPr>
          <w:rFonts w:asciiTheme="minorHAnsi" w:hAnsiTheme="minorHAnsi"/>
          <w:sz w:val="22"/>
          <w:szCs w:val="22"/>
        </w:rPr>
      </w:pPr>
      <w:r w:rsidRPr="00FF1938">
        <w:rPr>
          <w:rFonts w:asciiTheme="minorHAnsi" w:hAnsiTheme="minorHAnsi"/>
          <w:sz w:val="22"/>
          <w:szCs w:val="22"/>
        </w:rPr>
        <w:t>Waar opportuun actief deelnemen aan (overige) activiteiten op luchtvaartgebied georganiseerd door de Europese Commissie en/of andere relevante stakeholders, zowel in Nederland als in Brussel</w:t>
      </w:r>
    </w:p>
    <w:p w:rsidRPr="00FF1938" w:rsidR="00FF1938" w:rsidP="00FF1938" w:rsidRDefault="00FF1938">
      <w:pPr>
        <w:rPr>
          <w:rFonts w:asciiTheme="minorHAnsi" w:hAnsiTheme="minorHAnsi"/>
          <w:sz w:val="22"/>
          <w:szCs w:val="22"/>
        </w:rPr>
      </w:pPr>
    </w:p>
    <w:p w:rsidRPr="00FF1938" w:rsidR="00FF1938" w:rsidP="00FF1938" w:rsidRDefault="00FF1938">
      <w:pPr>
        <w:rPr>
          <w:rFonts w:asciiTheme="minorHAnsi" w:hAnsiTheme="minorHAnsi"/>
          <w:b/>
          <w:i/>
          <w:sz w:val="22"/>
          <w:szCs w:val="22"/>
        </w:rPr>
      </w:pPr>
      <w:r w:rsidRPr="00FF1938">
        <w:rPr>
          <w:rFonts w:asciiTheme="minorHAnsi" w:hAnsiTheme="minorHAnsi"/>
          <w:b/>
          <w:i/>
          <w:sz w:val="22"/>
          <w:szCs w:val="22"/>
        </w:rPr>
        <w:lastRenderedPageBreak/>
        <w:t xml:space="preserve">Informatie-uitwisseling </w:t>
      </w:r>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De rapporteurs zullen uw commissie via verslagen informeren over de door hen ondernomen activiteiten en uw commissie proactief informeren over belangrijke momenten en ontwikkelingen in het Europese behandeltraject.</w:t>
      </w:r>
    </w:p>
    <w:p w:rsidRPr="00FF1938" w:rsidR="00FF1938" w:rsidP="00FF1938" w:rsidRDefault="00FF1938">
      <w:pPr>
        <w:rPr>
          <w:rFonts w:asciiTheme="minorHAnsi" w:hAnsiTheme="minorHAnsi"/>
          <w:b/>
          <w:sz w:val="22"/>
          <w:szCs w:val="22"/>
        </w:rPr>
      </w:pPr>
    </w:p>
    <w:p w:rsidRPr="00FF1938" w:rsidR="00FF1938" w:rsidP="00FF1938" w:rsidRDefault="00FF1938">
      <w:pPr>
        <w:rPr>
          <w:rFonts w:asciiTheme="minorHAnsi" w:hAnsiTheme="minorHAnsi"/>
          <w:b/>
          <w:i/>
          <w:sz w:val="22"/>
          <w:szCs w:val="22"/>
        </w:rPr>
      </w:pPr>
      <w:r w:rsidRPr="00FF1938">
        <w:rPr>
          <w:rFonts w:asciiTheme="minorHAnsi" w:hAnsiTheme="minorHAnsi"/>
          <w:b/>
          <w:i/>
          <w:sz w:val="22"/>
          <w:szCs w:val="22"/>
        </w:rPr>
        <w:t>Financiële en personele middelen</w:t>
      </w:r>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 xml:space="preserve">De rapporteurs beogen een </w:t>
      </w:r>
      <w:proofErr w:type="spellStart"/>
      <w:r w:rsidRPr="00FF1938">
        <w:rPr>
          <w:rFonts w:asciiTheme="minorHAnsi" w:hAnsiTheme="minorHAnsi"/>
          <w:sz w:val="22"/>
          <w:szCs w:val="22"/>
        </w:rPr>
        <w:t>rapporteurschap</w:t>
      </w:r>
      <w:proofErr w:type="spellEnd"/>
      <w:r w:rsidRPr="00FF1938">
        <w:rPr>
          <w:rFonts w:asciiTheme="minorHAnsi" w:hAnsiTheme="minorHAnsi"/>
          <w:sz w:val="22"/>
          <w:szCs w:val="22"/>
        </w:rPr>
        <w:t xml:space="preserve"> waarbij er een maximaal resultaat met een minimale inzet van ambtelijke ondersteuning en financiële middelen wordt bereikt. Veel van de bovenstaande acties kunnen dan ook binnen de bestaande personele en financiële middelen van de commissie worden uitgevoerd, waarvan de belangrijkste het opstellen en verspreiden van het </w:t>
      </w:r>
      <w:proofErr w:type="spellStart"/>
      <w:r w:rsidRPr="00FF1938">
        <w:rPr>
          <w:rFonts w:asciiTheme="minorHAnsi" w:hAnsiTheme="minorHAnsi"/>
          <w:sz w:val="22"/>
          <w:szCs w:val="22"/>
        </w:rPr>
        <w:t>position</w:t>
      </w:r>
      <w:proofErr w:type="spellEnd"/>
      <w:r w:rsidRPr="00FF1938">
        <w:rPr>
          <w:rFonts w:asciiTheme="minorHAnsi" w:hAnsiTheme="minorHAnsi"/>
          <w:sz w:val="22"/>
          <w:szCs w:val="22"/>
        </w:rPr>
        <w:t xml:space="preserve"> paper is. De rapporteurs zullen zich voor procedurele ondersteuning wenden tot de commissiegriffie Infrastructuur en Milieu.</w:t>
      </w:r>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 xml:space="preserve">Naar aanleiding van het rapport Voorop in Europa (Kamerstuk 33936, nr.1) is hiervoor extra capaciteit aan de commissiegriffie toebedeeld. </w:t>
      </w:r>
    </w:p>
    <w:p w:rsidRPr="00FF1938" w:rsidR="00FF1938" w:rsidP="00FF1938" w:rsidRDefault="00FF1938">
      <w:pPr>
        <w:rPr>
          <w:rFonts w:asciiTheme="minorHAnsi" w:hAnsiTheme="minorHAnsi"/>
          <w:sz w:val="22"/>
          <w:szCs w:val="22"/>
        </w:rPr>
      </w:pPr>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 xml:space="preserve">Voor de categorie van activiteiten waarbij er mogelijk extra personele en/of financiële middelen nodig zijn is een begroting noodzakelijk. Dit kan bijvoorbeeld het geval zijn bij werkbezoeken en bij het houden van een side-event bij de TEN-T dagen in Rotterdam, een optie die de rapporteurs nog nader zullen verkennen. Indien de commissie instemt met het instellen van het </w:t>
      </w:r>
      <w:proofErr w:type="spellStart"/>
      <w:r w:rsidRPr="00FF1938">
        <w:rPr>
          <w:rFonts w:asciiTheme="minorHAnsi" w:hAnsiTheme="minorHAnsi"/>
          <w:sz w:val="22"/>
          <w:szCs w:val="22"/>
        </w:rPr>
        <w:t>rapporteurschap</w:t>
      </w:r>
      <w:proofErr w:type="spellEnd"/>
      <w:r w:rsidRPr="00FF1938">
        <w:rPr>
          <w:rFonts w:asciiTheme="minorHAnsi" w:hAnsiTheme="minorHAnsi"/>
          <w:sz w:val="22"/>
          <w:szCs w:val="22"/>
        </w:rPr>
        <w:t xml:space="preserve"> zullen zij voor deze categorie activiteiten z.s.m. een begroting aan de commissie aanbieden, die na behandeling in de commissie aan het Presidium kan worden voorgelegd.</w:t>
      </w:r>
    </w:p>
    <w:p w:rsidRPr="00FF1938" w:rsidR="00FF1938" w:rsidP="00FF1938" w:rsidRDefault="00FF1938">
      <w:pPr>
        <w:rPr>
          <w:rFonts w:asciiTheme="minorHAnsi" w:hAnsiTheme="minorHAnsi"/>
          <w:sz w:val="22"/>
          <w:szCs w:val="22"/>
        </w:rPr>
      </w:pPr>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 xml:space="preserve">Bovenstaande aanpak is in de geest van de op 19 november jl. door de commissie voor de Werkwijze voorgestelde wijziging van het Reglement van Orde t.a.v. het </w:t>
      </w:r>
      <w:proofErr w:type="spellStart"/>
      <w:r w:rsidRPr="00FF1938">
        <w:rPr>
          <w:rFonts w:asciiTheme="minorHAnsi" w:hAnsiTheme="minorHAnsi"/>
          <w:sz w:val="22"/>
          <w:szCs w:val="22"/>
        </w:rPr>
        <w:t>rapporteurschap</w:t>
      </w:r>
      <w:proofErr w:type="spellEnd"/>
      <w:r w:rsidRPr="00FF1938">
        <w:rPr>
          <w:rFonts w:asciiTheme="minorHAnsi" w:hAnsiTheme="minorHAnsi"/>
          <w:sz w:val="22"/>
          <w:szCs w:val="22"/>
        </w:rPr>
        <w:t xml:space="preserve">. Deze wijziging bepaalt onder meer dat indien een </w:t>
      </w:r>
      <w:proofErr w:type="spellStart"/>
      <w:r w:rsidRPr="00FF1938">
        <w:rPr>
          <w:rFonts w:asciiTheme="minorHAnsi" w:hAnsiTheme="minorHAnsi"/>
          <w:sz w:val="22"/>
          <w:szCs w:val="22"/>
        </w:rPr>
        <w:t>rapporteurschap</w:t>
      </w:r>
      <w:proofErr w:type="spellEnd"/>
      <w:r w:rsidRPr="00FF1938">
        <w:rPr>
          <w:rFonts w:asciiTheme="minorHAnsi" w:hAnsiTheme="minorHAnsi"/>
          <w:sz w:val="22"/>
          <w:szCs w:val="22"/>
        </w:rPr>
        <w:t xml:space="preserve"> voor de commissie extra kosten met zich zal brengen, deze slechts kunnen worden gemaakt na voorafgaande goedkeuring van het Presidium.</w:t>
      </w:r>
    </w:p>
    <w:p w:rsidRPr="00FF1938" w:rsidR="00FF1938" w:rsidP="00FF1938" w:rsidRDefault="00FF1938">
      <w:pPr>
        <w:rPr>
          <w:rFonts w:asciiTheme="minorHAnsi" w:hAnsiTheme="minorHAnsi"/>
          <w:b/>
          <w:sz w:val="22"/>
          <w:szCs w:val="22"/>
        </w:rPr>
      </w:pPr>
    </w:p>
    <w:p w:rsidRPr="00FF1938" w:rsidR="00FF1938" w:rsidP="00FF1938" w:rsidRDefault="00FF1938">
      <w:pPr>
        <w:rPr>
          <w:rFonts w:asciiTheme="minorHAnsi" w:hAnsiTheme="minorHAnsi"/>
          <w:b/>
          <w:i/>
          <w:sz w:val="22"/>
          <w:szCs w:val="22"/>
        </w:rPr>
      </w:pPr>
      <w:r w:rsidRPr="00FF1938">
        <w:rPr>
          <w:rFonts w:asciiTheme="minorHAnsi" w:hAnsiTheme="minorHAnsi"/>
          <w:b/>
          <w:i/>
          <w:sz w:val="22"/>
          <w:szCs w:val="22"/>
        </w:rPr>
        <w:t>Rolverdeling</w:t>
      </w:r>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 xml:space="preserve">De rapporteurs zien geen noodzaak om een onderlinge bevoegdheid- en taakverdeling vastleggen tussen beide rapporteurs. Zij beschouwen de taken en bevoegdheden die bij dit </w:t>
      </w:r>
      <w:proofErr w:type="spellStart"/>
      <w:r w:rsidRPr="00FF1938">
        <w:rPr>
          <w:rFonts w:asciiTheme="minorHAnsi" w:hAnsiTheme="minorHAnsi"/>
          <w:sz w:val="22"/>
          <w:szCs w:val="22"/>
        </w:rPr>
        <w:t>rapporteurschap</w:t>
      </w:r>
      <w:proofErr w:type="spellEnd"/>
      <w:r w:rsidRPr="00FF1938">
        <w:rPr>
          <w:rFonts w:asciiTheme="minorHAnsi" w:hAnsiTheme="minorHAnsi"/>
          <w:sz w:val="22"/>
          <w:szCs w:val="22"/>
        </w:rPr>
        <w:t xml:space="preserve"> horen als een gezamenlijke verantwoordelijkheid.</w:t>
      </w:r>
    </w:p>
    <w:p w:rsidRPr="00FF1938" w:rsidR="00FF1938" w:rsidP="00FF1938" w:rsidRDefault="00FF1938">
      <w:pPr>
        <w:rPr>
          <w:rFonts w:asciiTheme="minorHAnsi" w:hAnsiTheme="minorHAnsi"/>
          <w:b/>
          <w:sz w:val="22"/>
          <w:szCs w:val="22"/>
        </w:rPr>
      </w:pPr>
    </w:p>
    <w:p w:rsidRPr="00FF1938" w:rsidR="00FF1938" w:rsidP="00FF1938" w:rsidRDefault="00FF1938">
      <w:pPr>
        <w:rPr>
          <w:rFonts w:asciiTheme="minorHAnsi" w:hAnsiTheme="minorHAnsi"/>
          <w:b/>
          <w:i/>
          <w:sz w:val="22"/>
          <w:szCs w:val="22"/>
        </w:rPr>
      </w:pPr>
      <w:r w:rsidRPr="00FF1938">
        <w:rPr>
          <w:rFonts w:asciiTheme="minorHAnsi" w:hAnsiTheme="minorHAnsi"/>
          <w:b/>
          <w:i/>
          <w:sz w:val="22"/>
          <w:szCs w:val="22"/>
        </w:rPr>
        <w:t xml:space="preserve">Vervolg </w:t>
      </w:r>
      <w:proofErr w:type="spellStart"/>
      <w:r w:rsidRPr="00FF1938">
        <w:rPr>
          <w:rFonts w:asciiTheme="minorHAnsi" w:hAnsiTheme="minorHAnsi"/>
          <w:b/>
          <w:i/>
          <w:sz w:val="22"/>
          <w:szCs w:val="22"/>
        </w:rPr>
        <w:t>rapporteurschap</w:t>
      </w:r>
      <w:proofErr w:type="spellEnd"/>
    </w:p>
    <w:p w:rsidRPr="00FF1938" w:rsidR="00FF1938" w:rsidP="00FF1938" w:rsidRDefault="00FF1938">
      <w:pPr>
        <w:rPr>
          <w:rFonts w:asciiTheme="minorHAnsi" w:hAnsiTheme="minorHAnsi"/>
          <w:sz w:val="22"/>
          <w:szCs w:val="22"/>
        </w:rPr>
      </w:pPr>
      <w:r w:rsidRPr="00FF1938">
        <w:rPr>
          <w:rFonts w:asciiTheme="minorHAnsi" w:hAnsiTheme="minorHAnsi"/>
          <w:sz w:val="22"/>
          <w:szCs w:val="22"/>
        </w:rPr>
        <w:t>In juni 2016 zullen de rapporteurs uw commissie een voorstel doen voor eventuele vervolgactiviteiten in 2016.</w:t>
      </w:r>
    </w:p>
    <w:p w:rsidRPr="00FF1938" w:rsidR="00FF1938" w:rsidP="00FF1938" w:rsidRDefault="00FF1938">
      <w:pPr>
        <w:rPr>
          <w:rFonts w:asciiTheme="minorHAnsi" w:hAnsiTheme="minorHAnsi"/>
          <w:b/>
          <w:sz w:val="22"/>
          <w:szCs w:val="22"/>
        </w:rPr>
      </w:pPr>
      <w:r w:rsidRPr="00FF1938">
        <w:rPr>
          <w:rFonts w:asciiTheme="minorHAnsi" w:hAnsiTheme="minorHAnsi"/>
          <w:b/>
          <w:sz w:val="22"/>
          <w:szCs w:val="22"/>
        </w:rPr>
        <w:br w:type="page"/>
      </w:r>
    </w:p>
    <w:p w:rsidRPr="00FF1938" w:rsidR="00FF1938" w:rsidP="00FF1938" w:rsidRDefault="00FF1938">
      <w:pPr>
        <w:numPr>
          <w:ilvl w:val="0"/>
          <w:numId w:val="4"/>
        </w:numPr>
        <w:rPr>
          <w:rFonts w:asciiTheme="minorHAnsi" w:hAnsiTheme="minorHAnsi"/>
          <w:b/>
          <w:sz w:val="22"/>
          <w:szCs w:val="22"/>
        </w:rPr>
      </w:pPr>
      <w:r w:rsidRPr="00FF1938">
        <w:rPr>
          <w:rFonts w:asciiTheme="minorHAnsi" w:hAnsiTheme="minorHAnsi"/>
          <w:b/>
          <w:sz w:val="22"/>
          <w:szCs w:val="22"/>
        </w:rPr>
        <w:lastRenderedPageBreak/>
        <w:t>Nadere toelichting</w:t>
      </w:r>
    </w:p>
    <w:p w:rsidRPr="00FF1938" w:rsidR="00FF1938" w:rsidP="00FF1938" w:rsidRDefault="00FF1938">
      <w:pPr>
        <w:rPr>
          <w:rFonts w:asciiTheme="minorHAnsi" w:hAnsiTheme="minorHAnsi"/>
          <w:b/>
          <w:sz w:val="22"/>
          <w:szCs w:val="22"/>
          <w:u w:val="single"/>
        </w:rPr>
      </w:pPr>
    </w:p>
    <w:p w:rsidRPr="00FF1938" w:rsidR="00FF1938" w:rsidP="00FF1938" w:rsidRDefault="00FF1938">
      <w:pPr>
        <w:rPr>
          <w:rFonts w:asciiTheme="minorHAnsi" w:hAnsiTheme="minorHAnsi"/>
          <w:b/>
          <w:i/>
          <w:sz w:val="22"/>
          <w:szCs w:val="22"/>
        </w:rPr>
      </w:pPr>
      <w:r w:rsidRPr="00FF1938">
        <w:rPr>
          <w:rFonts w:asciiTheme="minorHAnsi" w:hAnsiTheme="minorHAnsi"/>
          <w:b/>
          <w:i/>
          <w:sz w:val="22"/>
          <w:szCs w:val="22"/>
        </w:rPr>
        <w:t>Aanleiding</w:t>
      </w:r>
    </w:p>
    <w:p w:rsidRPr="00FF1938" w:rsidR="00FF1938" w:rsidP="00FF1938" w:rsidRDefault="00FF1938">
      <w:pPr>
        <w:numPr>
          <w:ilvl w:val="0"/>
          <w:numId w:val="1"/>
        </w:numPr>
        <w:rPr>
          <w:rFonts w:asciiTheme="minorHAnsi" w:hAnsiTheme="minorHAnsi"/>
          <w:sz w:val="22"/>
          <w:szCs w:val="22"/>
        </w:rPr>
      </w:pPr>
      <w:r w:rsidRPr="00FF1938">
        <w:rPr>
          <w:rFonts w:asciiTheme="minorHAnsi" w:hAnsiTheme="minorHAnsi"/>
          <w:sz w:val="22"/>
          <w:szCs w:val="22"/>
        </w:rPr>
        <w:t xml:space="preserve">De commissie heeft op 23 september 2015 een rondetafelgesprek georganiseerd inzake de Luchtvaartnota, </w:t>
      </w:r>
      <w:proofErr w:type="spellStart"/>
      <w:r w:rsidRPr="00FF1938">
        <w:rPr>
          <w:rFonts w:asciiTheme="minorHAnsi" w:hAnsiTheme="minorHAnsi"/>
          <w:sz w:val="22"/>
          <w:szCs w:val="22"/>
        </w:rPr>
        <w:t>cq</w:t>
      </w:r>
      <w:proofErr w:type="spellEnd"/>
      <w:r w:rsidRPr="00FF1938">
        <w:rPr>
          <w:rFonts w:asciiTheme="minorHAnsi" w:hAnsiTheme="minorHAnsi"/>
          <w:sz w:val="22"/>
          <w:szCs w:val="22"/>
        </w:rPr>
        <w:t>. de toekomststrategie voor de Nederlandse luchtvaart. Dit vanwege het belang van het behoud en versterken van de concurrentiepositie van de Nederlandse luchtvaartsector dat door een grote meerderheid van de Kamer wordt gedeeld</w:t>
      </w:r>
    </w:p>
    <w:p w:rsidRPr="00FF1938" w:rsidR="00FF1938" w:rsidP="00FF1938" w:rsidRDefault="00FF1938">
      <w:pPr>
        <w:numPr>
          <w:ilvl w:val="0"/>
          <w:numId w:val="1"/>
        </w:numPr>
        <w:rPr>
          <w:rFonts w:asciiTheme="minorHAnsi" w:hAnsiTheme="minorHAnsi"/>
          <w:sz w:val="22"/>
          <w:szCs w:val="22"/>
        </w:rPr>
      </w:pPr>
      <w:r w:rsidRPr="00FF1938">
        <w:rPr>
          <w:rFonts w:asciiTheme="minorHAnsi" w:hAnsiTheme="minorHAnsi"/>
          <w:sz w:val="22"/>
          <w:szCs w:val="22"/>
        </w:rPr>
        <w:t>Luchtvaart kent een sterke internationale dimensie. De Nederlandse luchtvaartsector is in eerste instantie onderdeel van de Europese luchtvaartsector. Op Europees niveau wordt eveneens ingezet op het behouden en versterken van die Europese luchtvaartsector. Op dit niveau liggen derhalve grote uitdagingen die ook de Nederlandse luchtvaartsector te goede komen.</w:t>
      </w:r>
    </w:p>
    <w:p w:rsidRPr="00FF1938" w:rsidR="00FF1938" w:rsidP="00FF1938" w:rsidRDefault="00FF1938">
      <w:pPr>
        <w:rPr>
          <w:rFonts w:asciiTheme="minorHAnsi" w:hAnsiTheme="minorHAnsi"/>
          <w:sz w:val="22"/>
          <w:szCs w:val="22"/>
        </w:rPr>
      </w:pPr>
    </w:p>
    <w:p w:rsidRPr="00FF1938" w:rsidR="00FF1938" w:rsidP="00FF1938" w:rsidRDefault="00FF1938">
      <w:pPr>
        <w:rPr>
          <w:rFonts w:asciiTheme="minorHAnsi" w:hAnsiTheme="minorHAnsi"/>
          <w:b/>
          <w:i/>
          <w:sz w:val="22"/>
          <w:szCs w:val="22"/>
        </w:rPr>
      </w:pPr>
      <w:r w:rsidRPr="00FF1938">
        <w:rPr>
          <w:rFonts w:asciiTheme="minorHAnsi" w:hAnsiTheme="minorHAnsi"/>
          <w:b/>
          <w:i/>
          <w:sz w:val="22"/>
          <w:szCs w:val="22"/>
        </w:rPr>
        <w:t xml:space="preserve">Single European </w:t>
      </w:r>
      <w:proofErr w:type="spellStart"/>
      <w:r w:rsidRPr="00FF1938">
        <w:rPr>
          <w:rFonts w:asciiTheme="minorHAnsi" w:hAnsiTheme="minorHAnsi"/>
          <w:b/>
          <w:i/>
          <w:sz w:val="22"/>
          <w:szCs w:val="22"/>
        </w:rPr>
        <w:t>Sky</w:t>
      </w:r>
      <w:proofErr w:type="spellEnd"/>
    </w:p>
    <w:p w:rsidRPr="00FF1938" w:rsidR="00FF1938" w:rsidP="00FF1938" w:rsidRDefault="00FF1938">
      <w:pPr>
        <w:numPr>
          <w:ilvl w:val="0"/>
          <w:numId w:val="1"/>
        </w:numPr>
        <w:rPr>
          <w:rFonts w:asciiTheme="minorHAnsi" w:hAnsiTheme="minorHAnsi"/>
          <w:sz w:val="22"/>
          <w:szCs w:val="22"/>
        </w:rPr>
      </w:pPr>
      <w:r w:rsidRPr="00FF1938">
        <w:rPr>
          <w:rFonts w:asciiTheme="minorHAnsi" w:hAnsiTheme="minorHAnsi"/>
          <w:sz w:val="22"/>
          <w:szCs w:val="22"/>
        </w:rPr>
        <w:t xml:space="preserve">Het project van een gemeenschappelijk Europees luchtruim, oftewel Single European </w:t>
      </w:r>
      <w:proofErr w:type="spellStart"/>
      <w:r w:rsidRPr="00FF1938">
        <w:rPr>
          <w:rFonts w:asciiTheme="minorHAnsi" w:hAnsiTheme="minorHAnsi"/>
          <w:sz w:val="22"/>
          <w:szCs w:val="22"/>
        </w:rPr>
        <w:t>Sky</w:t>
      </w:r>
      <w:proofErr w:type="spellEnd"/>
      <w:r w:rsidRPr="00FF1938">
        <w:rPr>
          <w:rFonts w:asciiTheme="minorHAnsi" w:hAnsiTheme="minorHAnsi"/>
          <w:sz w:val="22"/>
          <w:szCs w:val="22"/>
        </w:rPr>
        <w:t xml:space="preserve"> (SES), is daarbij van groot belang. De vervolmaking van een gemeenschappelijk luchtruim brengt immers grote voordelen met zich mee voor de luchtvaartmaatschappijen, de consument en het milieu. Daarmee past Single European </w:t>
      </w:r>
      <w:proofErr w:type="spellStart"/>
      <w:r w:rsidRPr="00FF1938">
        <w:rPr>
          <w:rFonts w:asciiTheme="minorHAnsi" w:hAnsiTheme="minorHAnsi"/>
          <w:sz w:val="22"/>
          <w:szCs w:val="22"/>
        </w:rPr>
        <w:t>Sky</w:t>
      </w:r>
      <w:proofErr w:type="spellEnd"/>
      <w:r w:rsidRPr="00FF1938">
        <w:rPr>
          <w:rFonts w:asciiTheme="minorHAnsi" w:hAnsiTheme="minorHAnsi"/>
          <w:sz w:val="22"/>
          <w:szCs w:val="22"/>
        </w:rPr>
        <w:t xml:space="preserve"> niet enkel in het streven naar een concurrerende Europese luchtvaartsector maar tevens binnen het streven om brandstofverbruik en daarmee uitstoot van broeikasgassen te verminderen.</w:t>
      </w:r>
    </w:p>
    <w:p w:rsidRPr="00FF1938" w:rsidR="00FF1938" w:rsidP="00FF1938" w:rsidRDefault="00FF1938">
      <w:pPr>
        <w:numPr>
          <w:ilvl w:val="0"/>
          <w:numId w:val="1"/>
        </w:numPr>
        <w:rPr>
          <w:rFonts w:asciiTheme="minorHAnsi" w:hAnsiTheme="minorHAnsi"/>
          <w:sz w:val="22"/>
          <w:szCs w:val="22"/>
        </w:rPr>
      </w:pPr>
      <w:r w:rsidRPr="00FF1938">
        <w:rPr>
          <w:rFonts w:asciiTheme="minorHAnsi" w:hAnsiTheme="minorHAnsi"/>
          <w:sz w:val="22"/>
          <w:szCs w:val="22"/>
        </w:rPr>
        <w:t xml:space="preserve">Op 11 juni 2013 publiceerde de Europese Commissie een wetgevingspakket voor de implementatie van het Gemeenschappelijk Europese luchtruim (Single European </w:t>
      </w:r>
      <w:proofErr w:type="spellStart"/>
      <w:r w:rsidRPr="00FF1938">
        <w:rPr>
          <w:rFonts w:asciiTheme="minorHAnsi" w:hAnsiTheme="minorHAnsi"/>
          <w:sz w:val="22"/>
          <w:szCs w:val="22"/>
        </w:rPr>
        <w:t>Sky</w:t>
      </w:r>
      <w:proofErr w:type="spellEnd"/>
      <w:r w:rsidRPr="00FF1938">
        <w:rPr>
          <w:rFonts w:asciiTheme="minorHAnsi" w:hAnsiTheme="minorHAnsi"/>
          <w:sz w:val="22"/>
          <w:szCs w:val="22"/>
        </w:rPr>
        <w:t>, SES2+) waarin de bestaande SES basisverordeningen worden herzien. Dit pakket is door de commissie reeds als prioritair voor de Tweede Kamer aangewezen.</w:t>
      </w:r>
    </w:p>
    <w:p w:rsidRPr="00FF1938" w:rsidR="00FF1938" w:rsidP="00FF1938" w:rsidRDefault="00FF1938">
      <w:pPr>
        <w:numPr>
          <w:ilvl w:val="0"/>
          <w:numId w:val="1"/>
        </w:numPr>
        <w:rPr>
          <w:rFonts w:asciiTheme="minorHAnsi" w:hAnsiTheme="minorHAnsi"/>
          <w:sz w:val="22"/>
          <w:szCs w:val="22"/>
        </w:rPr>
      </w:pPr>
      <w:r w:rsidRPr="00FF1938">
        <w:rPr>
          <w:rFonts w:asciiTheme="minorHAnsi" w:hAnsiTheme="minorHAnsi"/>
          <w:sz w:val="22"/>
          <w:szCs w:val="22"/>
        </w:rPr>
        <w:t>Daarnaast kan er voortgang worden geboekt in het realiseren van de reeds bestaande SES doelstellingen. De bestaande SES wetgeving is immers onverminderd van kracht en committeert lidstaten aan prestatiedoelen. Zo werkt Nederland binnen haar functioneel luchtruimblok (FABEC) samen met andere landen om te komen tot optimalisatie.</w:t>
      </w:r>
    </w:p>
    <w:p w:rsidRPr="00FF1938" w:rsidR="00FF1938" w:rsidP="00FF1938" w:rsidRDefault="00FF1938">
      <w:pPr>
        <w:numPr>
          <w:ilvl w:val="0"/>
          <w:numId w:val="1"/>
        </w:numPr>
        <w:rPr>
          <w:rFonts w:asciiTheme="minorHAnsi" w:hAnsiTheme="minorHAnsi"/>
          <w:sz w:val="22"/>
          <w:szCs w:val="22"/>
        </w:rPr>
      </w:pPr>
      <w:r w:rsidRPr="00FF1938">
        <w:rPr>
          <w:rFonts w:asciiTheme="minorHAnsi" w:hAnsiTheme="minorHAnsi"/>
          <w:sz w:val="22"/>
          <w:szCs w:val="22"/>
        </w:rPr>
        <w:t xml:space="preserve">Ook valt te denken aan het Europese innovatieprogramma voor air traffic management (ATM), waarmee de prestaties in het luchtruim verbeterd moeten worden, dat op dit moment in de implementatiefase verkeert (de SESAR Joint </w:t>
      </w:r>
      <w:proofErr w:type="spellStart"/>
      <w:r w:rsidRPr="00FF1938">
        <w:rPr>
          <w:rFonts w:asciiTheme="minorHAnsi" w:hAnsiTheme="minorHAnsi"/>
          <w:sz w:val="22"/>
          <w:szCs w:val="22"/>
        </w:rPr>
        <w:t>Undertaking</w:t>
      </w:r>
      <w:proofErr w:type="spellEnd"/>
      <w:r w:rsidRPr="00FF1938">
        <w:rPr>
          <w:rFonts w:asciiTheme="minorHAnsi" w:hAnsiTheme="minorHAnsi"/>
          <w:sz w:val="22"/>
          <w:szCs w:val="22"/>
        </w:rPr>
        <w:t>)</w:t>
      </w:r>
    </w:p>
    <w:p w:rsidRPr="00FF1938" w:rsidR="00FF1938" w:rsidP="00FF1938" w:rsidRDefault="00FF1938">
      <w:pPr>
        <w:numPr>
          <w:ilvl w:val="0"/>
          <w:numId w:val="1"/>
        </w:numPr>
        <w:rPr>
          <w:rFonts w:asciiTheme="minorHAnsi" w:hAnsiTheme="minorHAnsi"/>
          <w:sz w:val="22"/>
          <w:szCs w:val="22"/>
        </w:rPr>
      </w:pPr>
      <w:r w:rsidRPr="00FF1938">
        <w:rPr>
          <w:rFonts w:asciiTheme="minorHAnsi" w:hAnsiTheme="minorHAnsi"/>
          <w:sz w:val="22"/>
          <w:szCs w:val="22"/>
        </w:rPr>
        <w:t>De Kamer heeft op 4 november 2014 de motie</w:t>
      </w:r>
      <w:r w:rsidRPr="00FF1938">
        <w:rPr>
          <w:rFonts w:asciiTheme="minorHAnsi" w:hAnsiTheme="minorHAnsi"/>
          <w:sz w:val="22"/>
          <w:szCs w:val="22"/>
          <w:vertAlign w:val="superscript"/>
        </w:rPr>
        <w:footnoteReference w:id="1"/>
      </w:r>
      <w:r w:rsidRPr="00FF1938">
        <w:rPr>
          <w:rFonts w:asciiTheme="minorHAnsi" w:hAnsiTheme="minorHAnsi"/>
          <w:sz w:val="22"/>
          <w:szCs w:val="22"/>
        </w:rPr>
        <w:t xml:space="preserve"> De Rouwe (CDA), Van Tongeren (GroenLinks) en Hachchi (D66) aangenomen die zegt dat het wenselijk is om tot één Europees luchtruim te komen en de regering verzoekt Single European </w:t>
      </w:r>
      <w:proofErr w:type="spellStart"/>
      <w:r w:rsidRPr="00FF1938">
        <w:rPr>
          <w:rFonts w:asciiTheme="minorHAnsi" w:hAnsiTheme="minorHAnsi"/>
          <w:sz w:val="22"/>
          <w:szCs w:val="22"/>
        </w:rPr>
        <w:t>Sky</w:t>
      </w:r>
      <w:proofErr w:type="spellEnd"/>
      <w:r w:rsidRPr="00FF1938">
        <w:rPr>
          <w:rFonts w:asciiTheme="minorHAnsi" w:hAnsiTheme="minorHAnsi"/>
          <w:sz w:val="22"/>
          <w:szCs w:val="22"/>
        </w:rPr>
        <w:t xml:space="preserve"> topprioriteit te maken, in het bijzonder in het kader van het voorzitterschap Europese Unie in 2016.</w:t>
      </w:r>
    </w:p>
    <w:p w:rsidRPr="00FF1938" w:rsidR="00FF1938" w:rsidP="00FF1938" w:rsidRDefault="00FF1938">
      <w:pPr>
        <w:rPr>
          <w:rFonts w:asciiTheme="minorHAnsi" w:hAnsiTheme="minorHAnsi"/>
          <w:b/>
          <w:i/>
          <w:sz w:val="22"/>
          <w:szCs w:val="22"/>
        </w:rPr>
      </w:pPr>
    </w:p>
    <w:p w:rsidRPr="00FF1938" w:rsidR="00FF1938" w:rsidP="00FF1938" w:rsidRDefault="00FF1938">
      <w:pPr>
        <w:rPr>
          <w:rFonts w:asciiTheme="minorHAnsi" w:hAnsiTheme="minorHAnsi"/>
          <w:b/>
          <w:i/>
          <w:sz w:val="22"/>
          <w:szCs w:val="22"/>
        </w:rPr>
      </w:pPr>
    </w:p>
    <w:p w:rsidRPr="00FF1938" w:rsidR="00FF1938" w:rsidP="00FF1938" w:rsidRDefault="00FF1938">
      <w:pPr>
        <w:rPr>
          <w:rFonts w:asciiTheme="minorHAnsi" w:hAnsiTheme="minorHAnsi"/>
          <w:b/>
          <w:i/>
          <w:sz w:val="22"/>
          <w:szCs w:val="22"/>
        </w:rPr>
      </w:pPr>
    </w:p>
    <w:p w:rsidRPr="00FF1938" w:rsidR="00FF1938" w:rsidP="00FF1938" w:rsidRDefault="00FF1938">
      <w:pPr>
        <w:rPr>
          <w:rFonts w:asciiTheme="minorHAnsi" w:hAnsiTheme="minorHAnsi"/>
          <w:b/>
          <w:i/>
          <w:sz w:val="22"/>
          <w:szCs w:val="22"/>
        </w:rPr>
      </w:pPr>
      <w:r w:rsidRPr="00FF1938">
        <w:rPr>
          <w:rFonts w:asciiTheme="minorHAnsi" w:hAnsiTheme="minorHAnsi"/>
          <w:b/>
          <w:i/>
          <w:sz w:val="22"/>
          <w:szCs w:val="22"/>
        </w:rPr>
        <w:t>Luchtvaartpakket</w:t>
      </w:r>
    </w:p>
    <w:p w:rsidRPr="00FF1938" w:rsidR="00FF1938" w:rsidP="00FF1938" w:rsidRDefault="00FF1938">
      <w:pPr>
        <w:numPr>
          <w:ilvl w:val="0"/>
          <w:numId w:val="1"/>
        </w:numPr>
        <w:rPr>
          <w:rFonts w:asciiTheme="minorHAnsi" w:hAnsiTheme="minorHAnsi"/>
          <w:sz w:val="22"/>
          <w:szCs w:val="22"/>
        </w:rPr>
      </w:pPr>
      <w:r w:rsidRPr="00FF1938">
        <w:rPr>
          <w:rFonts w:asciiTheme="minorHAnsi" w:hAnsiTheme="minorHAnsi"/>
          <w:sz w:val="22"/>
          <w:szCs w:val="22"/>
        </w:rPr>
        <w:t>Daarnaast wordt op 2 december 2015 het nieuwe Luchtvaartpakket door de Europese Commissie gepubliceerd. Dit pakket is door de commissie in de jaarlijkse prioriteringsprocedure niet als prioritair voor de Tweede Kamer aangewezen.</w:t>
      </w:r>
    </w:p>
    <w:p w:rsidRPr="00FF1938" w:rsidR="00FF1938" w:rsidP="00FF1938" w:rsidRDefault="00FF1938">
      <w:pPr>
        <w:numPr>
          <w:ilvl w:val="0"/>
          <w:numId w:val="1"/>
        </w:numPr>
        <w:rPr>
          <w:rFonts w:asciiTheme="minorHAnsi" w:hAnsiTheme="minorHAnsi"/>
          <w:sz w:val="22"/>
          <w:szCs w:val="22"/>
        </w:rPr>
      </w:pPr>
      <w:r w:rsidRPr="00FF1938">
        <w:rPr>
          <w:rFonts w:asciiTheme="minorHAnsi" w:hAnsiTheme="minorHAnsi"/>
          <w:sz w:val="22"/>
          <w:szCs w:val="22"/>
        </w:rPr>
        <w:t>Het pakket omvat een mededeling betreffende de uitdagingen en de maatregelen ter versterking van de concurrentiepositie van de Europese luchtvaartsector en de herziening van de EASA-Verordening 216/2008. De vervolmaking van SES heeft een prominente plek in het nieuwe Luchtvaartpakket.</w:t>
      </w:r>
    </w:p>
    <w:p w:rsidRPr="00FF1938" w:rsidR="00FF1938" w:rsidP="00FF1938" w:rsidRDefault="00FF1938">
      <w:pPr>
        <w:numPr>
          <w:ilvl w:val="0"/>
          <w:numId w:val="1"/>
        </w:numPr>
        <w:rPr>
          <w:rFonts w:asciiTheme="minorHAnsi" w:hAnsiTheme="minorHAnsi"/>
          <w:sz w:val="22"/>
          <w:szCs w:val="22"/>
        </w:rPr>
      </w:pPr>
      <w:r w:rsidRPr="00FF1938">
        <w:rPr>
          <w:rFonts w:asciiTheme="minorHAnsi" w:hAnsiTheme="minorHAnsi"/>
          <w:sz w:val="22"/>
          <w:szCs w:val="22"/>
        </w:rPr>
        <w:t xml:space="preserve">Het luchtvaartpakket vormt eveneens de basis voor de </w:t>
      </w:r>
      <w:proofErr w:type="spellStart"/>
      <w:r w:rsidRPr="00FF1938">
        <w:rPr>
          <w:rFonts w:asciiTheme="minorHAnsi" w:hAnsiTheme="minorHAnsi"/>
          <w:sz w:val="22"/>
          <w:szCs w:val="22"/>
        </w:rPr>
        <w:t>Aviation</w:t>
      </w:r>
      <w:proofErr w:type="spellEnd"/>
      <w:r w:rsidRPr="00FF1938">
        <w:rPr>
          <w:rFonts w:asciiTheme="minorHAnsi" w:hAnsiTheme="minorHAnsi"/>
          <w:sz w:val="22"/>
          <w:szCs w:val="22"/>
        </w:rPr>
        <w:t xml:space="preserve"> </w:t>
      </w:r>
      <w:proofErr w:type="spellStart"/>
      <w:r w:rsidRPr="00FF1938">
        <w:rPr>
          <w:rFonts w:asciiTheme="minorHAnsi" w:hAnsiTheme="minorHAnsi"/>
          <w:sz w:val="22"/>
          <w:szCs w:val="22"/>
        </w:rPr>
        <w:t>Summit</w:t>
      </w:r>
      <w:proofErr w:type="spellEnd"/>
      <w:r w:rsidRPr="00FF1938">
        <w:rPr>
          <w:rFonts w:asciiTheme="minorHAnsi" w:hAnsiTheme="minorHAnsi"/>
          <w:sz w:val="22"/>
          <w:szCs w:val="22"/>
        </w:rPr>
        <w:t xml:space="preserve"> die Nederland op 20 en 21 januari 2016 organiseert voor de bewindspersonen voor luchtvaart van de EU en de top van het Europese luchtvaartbedrijfsleven.</w:t>
      </w:r>
    </w:p>
    <w:p w:rsidRPr="00FF1938" w:rsidR="00FF1938" w:rsidP="00FF1938" w:rsidRDefault="00FF1938">
      <w:pPr>
        <w:rPr>
          <w:rFonts w:asciiTheme="minorHAnsi" w:hAnsiTheme="minorHAnsi"/>
          <w:sz w:val="22"/>
          <w:szCs w:val="22"/>
        </w:rPr>
      </w:pPr>
    </w:p>
    <w:p w:rsidRPr="00FF1938" w:rsidR="00FF1938" w:rsidP="00FF1938" w:rsidRDefault="00FF1938">
      <w:pPr>
        <w:rPr>
          <w:rFonts w:asciiTheme="minorHAnsi" w:hAnsiTheme="minorHAnsi"/>
          <w:b/>
          <w:i/>
          <w:sz w:val="22"/>
          <w:szCs w:val="22"/>
        </w:rPr>
      </w:pPr>
      <w:r w:rsidRPr="00FF1938">
        <w:rPr>
          <w:rFonts w:asciiTheme="minorHAnsi" w:hAnsiTheme="minorHAnsi"/>
          <w:b/>
          <w:i/>
          <w:sz w:val="22"/>
          <w:szCs w:val="22"/>
        </w:rPr>
        <w:t>Gebrek aan urgentie</w:t>
      </w:r>
    </w:p>
    <w:p w:rsidRPr="00FF1938" w:rsidR="00FF1938" w:rsidP="00FF1938" w:rsidRDefault="00FF1938">
      <w:pPr>
        <w:numPr>
          <w:ilvl w:val="0"/>
          <w:numId w:val="1"/>
        </w:numPr>
        <w:rPr>
          <w:rFonts w:asciiTheme="minorHAnsi" w:hAnsiTheme="minorHAnsi"/>
          <w:sz w:val="22"/>
          <w:szCs w:val="22"/>
        </w:rPr>
      </w:pPr>
      <w:r w:rsidRPr="00FF1938">
        <w:rPr>
          <w:rFonts w:asciiTheme="minorHAnsi" w:hAnsiTheme="minorHAnsi"/>
          <w:sz w:val="22"/>
          <w:szCs w:val="22"/>
        </w:rPr>
        <w:t xml:space="preserve">De vervolmaking van Single European </w:t>
      </w:r>
      <w:proofErr w:type="spellStart"/>
      <w:r w:rsidRPr="00FF1938">
        <w:rPr>
          <w:rFonts w:asciiTheme="minorHAnsi" w:hAnsiTheme="minorHAnsi"/>
          <w:sz w:val="22"/>
          <w:szCs w:val="22"/>
        </w:rPr>
        <w:t>Sky</w:t>
      </w:r>
      <w:proofErr w:type="spellEnd"/>
      <w:r w:rsidRPr="00FF1938">
        <w:rPr>
          <w:rFonts w:asciiTheme="minorHAnsi" w:hAnsiTheme="minorHAnsi"/>
          <w:sz w:val="22"/>
          <w:szCs w:val="22"/>
        </w:rPr>
        <w:t xml:space="preserve"> is van groot belang voor de Nederlandse luchtvaartsector. Dit is in het genoemde rondetafelgesprek ook meermaals door partijen aangegeven. Ontwikkelingen verlopen echter traag. De onderhandelingen over SES2+ zijn vastgelopen op de kwestie rondom Gibraltar. Binnen de bestaande SES-regelingeving verloopt de samenwerking tussen lidstaten nog verre van optimaal en de technologie om harmonisatie tot stand te brengen is verouderd. De trage voortgang is voor een groot deel te wijten aan een gebrek aan bereidwilligheid van enkele lidstaten om hordes te overkomen op de route naar een ware Single European </w:t>
      </w:r>
      <w:proofErr w:type="spellStart"/>
      <w:r w:rsidRPr="00FF1938">
        <w:rPr>
          <w:rFonts w:asciiTheme="minorHAnsi" w:hAnsiTheme="minorHAnsi"/>
          <w:sz w:val="22"/>
          <w:szCs w:val="22"/>
        </w:rPr>
        <w:t>Sky</w:t>
      </w:r>
      <w:proofErr w:type="spellEnd"/>
      <w:r w:rsidRPr="00FF1938">
        <w:rPr>
          <w:rFonts w:asciiTheme="minorHAnsi" w:hAnsiTheme="minorHAnsi"/>
          <w:sz w:val="22"/>
          <w:szCs w:val="22"/>
        </w:rPr>
        <w:t>. Dit wordt in het Luchtvaartpakket door de Commissie ook als zodanig erkend.</w:t>
      </w:r>
    </w:p>
    <w:p w:rsidRPr="00FF1938" w:rsidR="00FF1938" w:rsidP="00FF1938" w:rsidRDefault="00FF1938">
      <w:pPr>
        <w:numPr>
          <w:ilvl w:val="0"/>
          <w:numId w:val="1"/>
        </w:numPr>
        <w:rPr>
          <w:rFonts w:asciiTheme="minorHAnsi" w:hAnsiTheme="minorHAnsi"/>
          <w:sz w:val="22"/>
          <w:szCs w:val="22"/>
        </w:rPr>
      </w:pPr>
      <w:r w:rsidRPr="00FF1938">
        <w:rPr>
          <w:rFonts w:asciiTheme="minorHAnsi" w:hAnsiTheme="minorHAnsi"/>
          <w:sz w:val="22"/>
          <w:szCs w:val="22"/>
        </w:rPr>
        <w:t xml:space="preserve">Het kabinet heeft de ambitie uitgesproken om tijdens het Nederlandse voorzitterschap van de Raad van de Europese Unie in samenspraak met de Europese Commissie SES verder brengen. Hierbij passen uiteraard de kanttekeningen dat het voorzitterschap zowel kansen biedt, als beperkingen geeft vanwege de rol als voorzitter. Binnen deze kaders zal het kabinet zich echter actief blijven inzetten voor voortgang op SES. Zo organiseert het kabinet tijdens het voorzitterschap een </w:t>
      </w:r>
      <w:proofErr w:type="spellStart"/>
      <w:r w:rsidRPr="00FF1938">
        <w:rPr>
          <w:rFonts w:asciiTheme="minorHAnsi" w:hAnsiTheme="minorHAnsi"/>
          <w:sz w:val="22"/>
          <w:szCs w:val="22"/>
        </w:rPr>
        <w:t>Aviation</w:t>
      </w:r>
      <w:proofErr w:type="spellEnd"/>
      <w:r w:rsidRPr="00FF1938">
        <w:rPr>
          <w:rFonts w:asciiTheme="minorHAnsi" w:hAnsiTheme="minorHAnsi"/>
          <w:sz w:val="22"/>
          <w:szCs w:val="22"/>
        </w:rPr>
        <w:t xml:space="preserve"> </w:t>
      </w:r>
      <w:proofErr w:type="spellStart"/>
      <w:r w:rsidRPr="00FF1938">
        <w:rPr>
          <w:rFonts w:asciiTheme="minorHAnsi" w:hAnsiTheme="minorHAnsi"/>
          <w:sz w:val="22"/>
          <w:szCs w:val="22"/>
        </w:rPr>
        <w:t>Summit</w:t>
      </w:r>
      <w:proofErr w:type="spellEnd"/>
      <w:r w:rsidRPr="00FF1938">
        <w:rPr>
          <w:rFonts w:asciiTheme="minorHAnsi" w:hAnsiTheme="minorHAnsi"/>
          <w:sz w:val="22"/>
          <w:szCs w:val="22"/>
        </w:rPr>
        <w:t xml:space="preserve"> voor de bewindspersonen voor luchtvaart van de EU en de top van het Europese luchtvaartbedrijfsleven. Ook is Nederland voornemens om samen met de Commissie een speciale bijeenkomst te organiseren ter afsluiting van de eerste periode van het onderzoeksprogramma van de SESAR Joint Undertaking.</w:t>
      </w:r>
    </w:p>
    <w:p w:rsidRPr="00FF1938" w:rsidR="00FF1938" w:rsidP="00FF1938" w:rsidRDefault="00FF1938">
      <w:pPr>
        <w:numPr>
          <w:ilvl w:val="0"/>
          <w:numId w:val="1"/>
        </w:numPr>
        <w:rPr>
          <w:rFonts w:asciiTheme="minorHAnsi" w:hAnsiTheme="minorHAnsi"/>
          <w:sz w:val="22"/>
          <w:szCs w:val="22"/>
        </w:rPr>
      </w:pPr>
      <w:r w:rsidRPr="00FF1938">
        <w:rPr>
          <w:rFonts w:asciiTheme="minorHAnsi" w:hAnsiTheme="minorHAnsi"/>
          <w:sz w:val="22"/>
          <w:szCs w:val="22"/>
        </w:rPr>
        <w:t xml:space="preserve">Het kabinet staat er echter niet alleen voor als het gaat om het overbrengen van het belang om zo snel mogelijk te komen tot één Europees luchtruim. De Tweede Kamer heeft de mogelijkheid om ook zelf haar verantwoordelijkheid te nemen door uit te reiken naar collega parlementariërs in de overige lidstaten. Het gaat daarbij in eerste instantie om agendering van het onderwerp en om het overbrengen van de nut en noodzaak van Single European </w:t>
      </w:r>
      <w:proofErr w:type="spellStart"/>
      <w:r w:rsidRPr="00FF1938">
        <w:rPr>
          <w:rFonts w:asciiTheme="minorHAnsi" w:hAnsiTheme="minorHAnsi"/>
          <w:sz w:val="22"/>
          <w:szCs w:val="22"/>
        </w:rPr>
        <w:t>Sky</w:t>
      </w:r>
      <w:proofErr w:type="spellEnd"/>
      <w:r w:rsidRPr="00FF1938">
        <w:rPr>
          <w:rFonts w:asciiTheme="minorHAnsi" w:hAnsiTheme="minorHAnsi"/>
          <w:sz w:val="22"/>
          <w:szCs w:val="22"/>
        </w:rPr>
        <w:t>.</w:t>
      </w:r>
    </w:p>
    <w:p w:rsidRPr="00FF1938" w:rsidR="00FF1938" w:rsidP="00FF1938" w:rsidRDefault="00FF1938">
      <w:pPr>
        <w:rPr>
          <w:rFonts w:asciiTheme="minorHAnsi" w:hAnsiTheme="minorHAnsi"/>
          <w:sz w:val="22"/>
          <w:szCs w:val="22"/>
        </w:rPr>
      </w:pPr>
    </w:p>
    <w:p w:rsidRPr="00FF1938" w:rsidR="00FF1938" w:rsidP="00FF1938" w:rsidRDefault="00FF1938">
      <w:pPr>
        <w:rPr>
          <w:rFonts w:asciiTheme="minorHAnsi" w:hAnsiTheme="minorHAnsi"/>
          <w:b/>
          <w:i/>
          <w:sz w:val="22"/>
          <w:szCs w:val="22"/>
        </w:rPr>
      </w:pPr>
    </w:p>
    <w:p w:rsidRPr="00FF1938" w:rsidR="00FF1938" w:rsidP="00FF1938" w:rsidRDefault="00FF1938">
      <w:pPr>
        <w:rPr>
          <w:rFonts w:asciiTheme="minorHAnsi" w:hAnsiTheme="minorHAnsi"/>
          <w:b/>
          <w:i/>
          <w:sz w:val="22"/>
          <w:szCs w:val="22"/>
        </w:rPr>
      </w:pPr>
    </w:p>
    <w:p w:rsidRPr="00FF1938" w:rsidR="00FF1938" w:rsidP="00FF1938" w:rsidRDefault="00FF1938">
      <w:pPr>
        <w:rPr>
          <w:rFonts w:asciiTheme="minorHAnsi" w:hAnsiTheme="minorHAnsi"/>
          <w:b/>
          <w:i/>
          <w:sz w:val="22"/>
          <w:szCs w:val="22"/>
        </w:rPr>
      </w:pPr>
      <w:proofErr w:type="spellStart"/>
      <w:r w:rsidRPr="00FF1938">
        <w:rPr>
          <w:rFonts w:asciiTheme="minorHAnsi" w:hAnsiTheme="minorHAnsi"/>
          <w:b/>
          <w:i/>
          <w:sz w:val="22"/>
          <w:szCs w:val="22"/>
        </w:rPr>
        <w:t>Rapporteurschap</w:t>
      </w:r>
      <w:proofErr w:type="spellEnd"/>
    </w:p>
    <w:p w:rsidRPr="00FF1938" w:rsidR="00FF1938" w:rsidP="00FF1938" w:rsidRDefault="00FF1938">
      <w:pPr>
        <w:numPr>
          <w:ilvl w:val="0"/>
          <w:numId w:val="1"/>
        </w:numPr>
        <w:rPr>
          <w:rFonts w:asciiTheme="minorHAnsi" w:hAnsiTheme="minorHAnsi"/>
          <w:sz w:val="22"/>
          <w:szCs w:val="22"/>
        </w:rPr>
      </w:pPr>
      <w:r w:rsidRPr="00FF1938">
        <w:rPr>
          <w:rFonts w:asciiTheme="minorHAnsi" w:hAnsiTheme="minorHAnsi"/>
          <w:sz w:val="22"/>
          <w:szCs w:val="22"/>
        </w:rPr>
        <w:t xml:space="preserve">Het instellen van een </w:t>
      </w:r>
      <w:proofErr w:type="spellStart"/>
      <w:r w:rsidRPr="00FF1938">
        <w:rPr>
          <w:rFonts w:asciiTheme="minorHAnsi" w:hAnsiTheme="minorHAnsi"/>
          <w:sz w:val="22"/>
          <w:szCs w:val="22"/>
        </w:rPr>
        <w:t>rapporteurschap</w:t>
      </w:r>
      <w:proofErr w:type="spellEnd"/>
      <w:r w:rsidRPr="00FF1938">
        <w:rPr>
          <w:rFonts w:asciiTheme="minorHAnsi" w:hAnsiTheme="minorHAnsi"/>
          <w:sz w:val="22"/>
          <w:szCs w:val="22"/>
        </w:rPr>
        <w:t xml:space="preserve"> is hiervoor inmiddels een beproefd instrument gebleken. Zeker nu Nederland het komende half jaar het EU-voorzitterschap bekleedt, biedt een </w:t>
      </w:r>
      <w:proofErr w:type="spellStart"/>
      <w:r w:rsidRPr="00FF1938">
        <w:rPr>
          <w:rFonts w:asciiTheme="minorHAnsi" w:hAnsiTheme="minorHAnsi"/>
          <w:sz w:val="22"/>
          <w:szCs w:val="22"/>
        </w:rPr>
        <w:t>rapporteurschap</w:t>
      </w:r>
      <w:proofErr w:type="spellEnd"/>
      <w:r w:rsidRPr="00FF1938">
        <w:rPr>
          <w:rFonts w:asciiTheme="minorHAnsi" w:hAnsiTheme="minorHAnsi"/>
          <w:sz w:val="22"/>
          <w:szCs w:val="22"/>
        </w:rPr>
        <w:t xml:space="preserve"> een goede kans om aan te haken op de initiatieven die reeds door het kabinet genomen worden en waar mogelijk en opportuun zelf initiatief te ontplooien richting collega parlementariërs om nut en noodzaak van vervolmaking van SES te bepleiten.</w:t>
      </w:r>
    </w:p>
    <w:p w:rsidRPr="00FF1938" w:rsidR="00FF1938" w:rsidP="00FF1938" w:rsidRDefault="00FF1938">
      <w:pPr>
        <w:numPr>
          <w:ilvl w:val="0"/>
          <w:numId w:val="1"/>
        </w:numPr>
        <w:rPr>
          <w:rFonts w:asciiTheme="minorHAnsi" w:hAnsiTheme="minorHAnsi"/>
          <w:sz w:val="22"/>
          <w:szCs w:val="22"/>
        </w:rPr>
      </w:pPr>
      <w:r w:rsidRPr="00FF1938">
        <w:rPr>
          <w:rFonts w:asciiTheme="minorHAnsi" w:hAnsiTheme="minorHAnsi"/>
          <w:sz w:val="22"/>
          <w:szCs w:val="22"/>
        </w:rPr>
        <w:t xml:space="preserve">Daarnaast kan een </w:t>
      </w:r>
      <w:proofErr w:type="spellStart"/>
      <w:r w:rsidRPr="00FF1938">
        <w:rPr>
          <w:rFonts w:asciiTheme="minorHAnsi" w:hAnsiTheme="minorHAnsi"/>
          <w:sz w:val="22"/>
          <w:szCs w:val="22"/>
        </w:rPr>
        <w:t>rapporteurschap</w:t>
      </w:r>
      <w:proofErr w:type="spellEnd"/>
      <w:r w:rsidRPr="00FF1938">
        <w:rPr>
          <w:rFonts w:asciiTheme="minorHAnsi" w:hAnsiTheme="minorHAnsi"/>
          <w:sz w:val="22"/>
          <w:szCs w:val="22"/>
        </w:rPr>
        <w:t xml:space="preserve"> veel betekenen voor de informatiepositie van de Tweede Kamer omtrent SES binnen het nieuwe Luchtvaartpakket. Het is immers van belang dat de Kamer en het kabinet gezamenlijk optrekken in het streven naar vervolmaking van SES. Daarbij is goede informatievoorziening aan de Kamer van groot belang.</w:t>
      </w:r>
    </w:p>
    <w:p w:rsidRPr="00FF1938" w:rsidR="009317CC" w:rsidP="00FF1938" w:rsidRDefault="00FF1938">
      <w:pPr>
        <w:rPr>
          <w:rFonts w:asciiTheme="minorHAnsi" w:hAnsiTheme="minorHAnsi"/>
          <w:sz w:val="22"/>
          <w:szCs w:val="22"/>
        </w:rPr>
      </w:pPr>
      <w:r w:rsidRPr="00FF1938">
        <w:rPr>
          <w:rFonts w:asciiTheme="minorHAnsi" w:hAnsiTheme="minorHAnsi"/>
          <w:sz w:val="22"/>
          <w:szCs w:val="22"/>
        </w:rPr>
        <w:t>Een duo-</w:t>
      </w:r>
      <w:proofErr w:type="spellStart"/>
      <w:r w:rsidRPr="00FF1938">
        <w:rPr>
          <w:rFonts w:asciiTheme="minorHAnsi" w:hAnsiTheme="minorHAnsi"/>
          <w:sz w:val="22"/>
          <w:szCs w:val="22"/>
        </w:rPr>
        <w:t>rapporteurschap</w:t>
      </w:r>
      <w:proofErr w:type="spellEnd"/>
      <w:r w:rsidRPr="00FF1938">
        <w:rPr>
          <w:rFonts w:asciiTheme="minorHAnsi" w:hAnsiTheme="minorHAnsi"/>
          <w:sz w:val="22"/>
          <w:szCs w:val="22"/>
        </w:rPr>
        <w:t xml:space="preserve"> biedt een aantal praktische voordelen in termen van beschikbaarheid en daarmee effectieve invulling van het rapporteurscha</w:t>
      </w:r>
    </w:p>
    <w:sectPr w:rsidRPr="00FF1938" w:rsidR="009317C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938" w:rsidRDefault="00FF1938" w:rsidP="00FF1938">
      <w:r>
        <w:separator/>
      </w:r>
    </w:p>
  </w:endnote>
  <w:endnote w:type="continuationSeparator" w:id="0">
    <w:p w:rsidR="00FF1938" w:rsidRDefault="00FF1938" w:rsidP="00FF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938" w:rsidRDefault="00FF1938" w:rsidP="00FF1938">
      <w:r>
        <w:separator/>
      </w:r>
    </w:p>
  </w:footnote>
  <w:footnote w:type="continuationSeparator" w:id="0">
    <w:p w:rsidR="00FF1938" w:rsidRDefault="00FF1938" w:rsidP="00FF1938">
      <w:r>
        <w:continuationSeparator/>
      </w:r>
    </w:p>
  </w:footnote>
  <w:footnote w:id="1">
    <w:p w:rsidR="00FF1938" w:rsidRPr="005E41FC" w:rsidRDefault="00FF1938" w:rsidP="00FF1938">
      <w:pPr>
        <w:pStyle w:val="Voetnoottekst"/>
        <w:rPr>
          <w:sz w:val="16"/>
          <w:szCs w:val="16"/>
        </w:rPr>
      </w:pPr>
      <w:r w:rsidRPr="005E41FC">
        <w:rPr>
          <w:rStyle w:val="Voetnootmarkering"/>
          <w:sz w:val="16"/>
          <w:szCs w:val="16"/>
        </w:rPr>
        <w:footnoteRef/>
      </w:r>
      <w:r w:rsidRPr="005E41FC">
        <w:rPr>
          <w:sz w:val="16"/>
          <w:szCs w:val="16"/>
        </w:rPr>
        <w:t xml:space="preserve"> Motie van het lid De Rouwe c.s. over Single European </w:t>
      </w:r>
      <w:proofErr w:type="spellStart"/>
      <w:r w:rsidRPr="005E41FC">
        <w:rPr>
          <w:sz w:val="16"/>
          <w:szCs w:val="16"/>
        </w:rPr>
        <w:t>Sky</w:t>
      </w:r>
      <w:proofErr w:type="spellEnd"/>
      <w:r w:rsidRPr="005E41FC">
        <w:rPr>
          <w:sz w:val="16"/>
          <w:szCs w:val="16"/>
        </w:rPr>
        <w:t xml:space="preserve"> als topprioriteit</w:t>
      </w:r>
      <w:r>
        <w:rPr>
          <w:sz w:val="16"/>
          <w:szCs w:val="16"/>
        </w:rPr>
        <w:t xml:space="preserve">, </w:t>
      </w:r>
      <w:r w:rsidRPr="005E41FC">
        <w:rPr>
          <w:sz w:val="16"/>
          <w:szCs w:val="16"/>
        </w:rPr>
        <w:t>34000-XII-27</w:t>
      </w:r>
      <w:r>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D3891"/>
    <w:multiLevelType w:val="hybridMultilevel"/>
    <w:tmpl w:val="24A073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F4C0B00"/>
    <w:multiLevelType w:val="hybridMultilevel"/>
    <w:tmpl w:val="894230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F584647"/>
    <w:multiLevelType w:val="hybridMultilevel"/>
    <w:tmpl w:val="F2CC3C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95340BA"/>
    <w:multiLevelType w:val="hybridMultilevel"/>
    <w:tmpl w:val="4FA25168"/>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938"/>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67CBD"/>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 w:val="00FF19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FF1938"/>
    <w:rPr>
      <w:color w:val="0000FF" w:themeColor="hyperlink"/>
      <w:u w:val="single"/>
    </w:rPr>
  </w:style>
  <w:style w:type="paragraph" w:styleId="Ballontekst">
    <w:name w:val="Balloon Text"/>
    <w:basedOn w:val="Standaard"/>
    <w:link w:val="BallontekstChar"/>
    <w:rsid w:val="00FF1938"/>
    <w:rPr>
      <w:rFonts w:ascii="Tahoma" w:hAnsi="Tahoma" w:cs="Tahoma"/>
      <w:sz w:val="16"/>
      <w:szCs w:val="16"/>
    </w:rPr>
  </w:style>
  <w:style w:type="character" w:customStyle="1" w:styleId="BallontekstChar">
    <w:name w:val="Ballontekst Char"/>
    <w:basedOn w:val="Standaardalinea-lettertype"/>
    <w:link w:val="Ballontekst"/>
    <w:rsid w:val="00FF1938"/>
    <w:rPr>
      <w:rFonts w:ascii="Tahoma" w:hAnsi="Tahoma" w:cs="Tahoma"/>
      <w:sz w:val="16"/>
      <w:szCs w:val="16"/>
    </w:r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FF1938"/>
    <w:rPr>
      <w:vertAlign w:val="superscript"/>
    </w:rPr>
  </w:style>
  <w:style w:type="paragraph" w:styleId="Voetnoottekst">
    <w:name w:val="footnote text"/>
    <w:basedOn w:val="Standaard"/>
    <w:link w:val="VoetnoottekstChar"/>
    <w:uiPriority w:val="99"/>
    <w:unhideWhenUsed/>
    <w:rsid w:val="00FF1938"/>
    <w:rPr>
      <w:rFonts w:ascii="Verdana" w:eastAsia="Calibri" w:hAnsi="Verdana"/>
      <w:sz w:val="20"/>
      <w:szCs w:val="20"/>
      <w:lang w:eastAsia="en-US"/>
    </w:rPr>
  </w:style>
  <w:style w:type="character" w:customStyle="1" w:styleId="VoetnoottekstChar">
    <w:name w:val="Voetnoottekst Char"/>
    <w:basedOn w:val="Standaardalinea-lettertype"/>
    <w:link w:val="Voetnoottekst"/>
    <w:uiPriority w:val="99"/>
    <w:rsid w:val="00FF1938"/>
    <w:rPr>
      <w:rFonts w:ascii="Verdana" w:eastAsia="Calibri" w:hAnsi="Verdan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FF1938"/>
    <w:rPr>
      <w:color w:val="0000FF" w:themeColor="hyperlink"/>
      <w:u w:val="single"/>
    </w:rPr>
  </w:style>
  <w:style w:type="paragraph" w:styleId="Ballontekst">
    <w:name w:val="Balloon Text"/>
    <w:basedOn w:val="Standaard"/>
    <w:link w:val="BallontekstChar"/>
    <w:rsid w:val="00FF1938"/>
    <w:rPr>
      <w:rFonts w:ascii="Tahoma" w:hAnsi="Tahoma" w:cs="Tahoma"/>
      <w:sz w:val="16"/>
      <w:szCs w:val="16"/>
    </w:rPr>
  </w:style>
  <w:style w:type="character" w:customStyle="1" w:styleId="BallontekstChar">
    <w:name w:val="Ballontekst Char"/>
    <w:basedOn w:val="Standaardalinea-lettertype"/>
    <w:link w:val="Ballontekst"/>
    <w:rsid w:val="00FF1938"/>
    <w:rPr>
      <w:rFonts w:ascii="Tahoma" w:hAnsi="Tahoma" w:cs="Tahoma"/>
      <w:sz w:val="16"/>
      <w:szCs w:val="16"/>
    </w:r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FF1938"/>
    <w:rPr>
      <w:vertAlign w:val="superscript"/>
    </w:rPr>
  </w:style>
  <w:style w:type="paragraph" w:styleId="Voetnoottekst">
    <w:name w:val="footnote text"/>
    <w:basedOn w:val="Standaard"/>
    <w:link w:val="VoetnoottekstChar"/>
    <w:uiPriority w:val="99"/>
    <w:unhideWhenUsed/>
    <w:rsid w:val="00FF1938"/>
    <w:rPr>
      <w:rFonts w:ascii="Verdana" w:eastAsia="Calibri" w:hAnsi="Verdana"/>
      <w:sz w:val="20"/>
      <w:szCs w:val="20"/>
      <w:lang w:eastAsia="en-US"/>
    </w:rPr>
  </w:style>
  <w:style w:type="character" w:customStyle="1" w:styleId="VoetnoottekstChar">
    <w:name w:val="Voetnoottekst Char"/>
    <w:basedOn w:val="Standaardalinea-lettertype"/>
    <w:link w:val="Voetnoottekst"/>
    <w:uiPriority w:val="99"/>
    <w:rsid w:val="00FF1938"/>
    <w:rPr>
      <w:rFonts w:ascii="Verdana" w:eastAsia="Calibri"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8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1888</ap:Words>
  <ap:Characters>11335</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2015-12-03T13:53:00.0000000Z</dcterms:created>
  <dcterms:modified xsi:type="dcterms:W3CDTF">2015-12-03T14:03:00.0000000Z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0x0101005E71681B9F75554187BE70CEBDC45638</vt:lpwstr>
  </property>
</Properties>
</file>