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A0EB4" w:rsidR="00EA0EB4" w:rsidP="00EA0EB4" w:rsidRDefault="00EA0EB4">
      <w:pPr>
        <w:shd w:val="clear" w:color="auto" w:fill="FFFFFF"/>
        <w:spacing w:before="135" w:after="135"/>
        <w:outlineLvl w:val="0"/>
        <w:rPr>
          <w:rFonts w:ascii="Arial" w:hAnsi="Arial" w:cs="Arial"/>
          <w:b/>
          <w:bCs/>
          <w:color w:val="223C7F"/>
          <w:kern w:val="36"/>
          <w:sz w:val="32"/>
          <w:szCs w:val="32"/>
        </w:rPr>
      </w:pPr>
      <w:r w:rsidRPr="00EA0EB4">
        <w:rPr>
          <w:rFonts w:ascii="Arial" w:hAnsi="Arial" w:cs="Arial"/>
          <w:b/>
          <w:bCs/>
          <w:color w:val="223C7F"/>
          <w:kern w:val="36"/>
          <w:sz w:val="32"/>
          <w:szCs w:val="32"/>
        </w:rPr>
        <w:t>„</w:t>
      </w:r>
      <w:proofErr w:type="spellStart"/>
      <w:r w:rsidRPr="00EA0EB4">
        <w:rPr>
          <w:rFonts w:ascii="Arial" w:hAnsi="Arial" w:cs="Arial"/>
          <w:b/>
          <w:bCs/>
          <w:color w:val="223C7F"/>
          <w:kern w:val="36"/>
          <w:sz w:val="32"/>
          <w:szCs w:val="32"/>
        </w:rPr>
        <w:t>Gifmix</w:t>
      </w:r>
      <w:proofErr w:type="spellEnd"/>
      <w:r w:rsidRPr="00EA0EB4">
        <w:rPr>
          <w:rFonts w:ascii="Arial" w:hAnsi="Arial" w:cs="Arial"/>
          <w:b/>
          <w:bCs/>
          <w:color w:val="223C7F"/>
          <w:kern w:val="36"/>
          <w:sz w:val="32"/>
          <w:szCs w:val="32"/>
        </w:rPr>
        <w:t xml:space="preserve"> op gensoja gevaar voor gezondheid”</w:t>
      </w:r>
    </w:p>
    <w:p w:rsidRPr="00EA0EB4" w:rsidR="00EA0EB4" w:rsidP="00EA0EB4" w:rsidRDefault="00EA0EB4">
      <w:pPr>
        <w:shd w:val="clear" w:color="auto" w:fill="FFFFFF"/>
        <w:rPr>
          <w:rFonts w:ascii="Arial" w:hAnsi="Arial" w:cs="Arial"/>
          <w:color w:val="989897"/>
          <w:sz w:val="17"/>
          <w:szCs w:val="17"/>
        </w:rPr>
      </w:pPr>
      <w:r w:rsidRPr="00EA0EB4">
        <w:rPr>
          <w:rFonts w:ascii="Arial" w:hAnsi="Arial" w:cs="Arial"/>
          <w:color w:val="989897"/>
          <w:sz w:val="17"/>
          <w:szCs w:val="17"/>
        </w:rPr>
        <w:t xml:space="preserve">05-01-2016 11:02 | gewijzigd 05-01-2016 11:03 | Redactie wetenschap </w:t>
      </w:r>
    </w:p>
    <w:p w:rsidRPr="00EA0EB4" w:rsidR="00EA0EB4" w:rsidP="00EA0EB4" w:rsidRDefault="00EA0EB4">
      <w:pPr>
        <w:shd w:val="clear" w:color="auto" w:fill="FFFFFF"/>
        <w:rPr>
          <w:rFonts w:ascii="Arial" w:hAnsi="Arial" w:cs="Arial"/>
          <w:color w:val="303030"/>
          <w:sz w:val="18"/>
          <w:szCs w:val="18"/>
        </w:rPr>
      </w:pPr>
      <w:r w:rsidRPr="00EA0EB4">
        <w:rPr>
          <w:rFonts w:ascii="Arial" w:hAnsi="Arial" w:cs="Arial"/>
          <w:noProof/>
          <w:color w:val="223C7F"/>
          <w:sz w:val="18"/>
          <w:szCs w:val="18"/>
        </w:rPr>
        <w:drawing>
          <wp:inline distT="0" distB="0" distL="0" distR="0" wp14:anchorId="4B756B38" wp14:editId="729F2F2A">
            <wp:extent cx="2857500" cy="4362450"/>
            <wp:effectExtent l="0" t="0" r="0" b="0"/>
            <wp:docPr id="1" name="Afbeelding 1" descr="„Gifmix op gensoja gevaar voor gezondheid” -  Sojaboon. beeld wikipedia ">
              <a:hlinkClick xmlns:a="http://schemas.openxmlformats.org/drawingml/2006/main" r:id="rId5" tooltip="&quot;Sojaboon. beeld wikiped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fmix op gensoja gevaar voor gezondheid” -  Sojaboon. beeld wikipedia ">
                      <a:hlinkClick r:id="rId5" tooltip="&quot;Sojaboon. beeld wikipedia&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4362450"/>
                    </a:xfrm>
                    <a:prstGeom prst="rect">
                      <a:avLst/>
                    </a:prstGeom>
                    <a:noFill/>
                    <a:ln>
                      <a:noFill/>
                    </a:ln>
                  </pic:spPr>
                </pic:pic>
              </a:graphicData>
            </a:graphic>
          </wp:inline>
        </w:drawing>
      </w:r>
    </w:p>
    <w:p w:rsidRPr="00EA0EB4" w:rsidR="00EA0EB4" w:rsidP="00EA0EB4" w:rsidRDefault="00EA0EB4">
      <w:pPr>
        <w:shd w:val="clear" w:color="auto" w:fill="FFFFFF"/>
        <w:spacing w:line="180" w:lineRule="atLeast"/>
        <w:rPr>
          <w:rFonts w:ascii="Arial" w:hAnsi="Arial" w:cs="Arial"/>
          <w:color w:val="717170"/>
          <w:sz w:val="17"/>
          <w:szCs w:val="17"/>
        </w:rPr>
      </w:pPr>
      <w:r w:rsidRPr="00EA0EB4">
        <w:rPr>
          <w:rFonts w:ascii="Arial" w:hAnsi="Arial" w:cs="Arial"/>
          <w:color w:val="717170"/>
          <w:sz w:val="17"/>
          <w:szCs w:val="17"/>
        </w:rPr>
        <w:t xml:space="preserve">Sojaboon. </w:t>
      </w:r>
      <w:proofErr w:type="gramStart"/>
      <w:r w:rsidRPr="00EA0EB4">
        <w:rPr>
          <w:rFonts w:ascii="Arial" w:hAnsi="Arial" w:cs="Arial"/>
          <w:color w:val="717170"/>
          <w:sz w:val="17"/>
          <w:szCs w:val="17"/>
        </w:rPr>
        <w:t>beeld</w:t>
      </w:r>
      <w:proofErr w:type="gramEnd"/>
      <w:r w:rsidRPr="00EA0EB4">
        <w:rPr>
          <w:rFonts w:ascii="Arial" w:hAnsi="Arial" w:cs="Arial"/>
          <w:color w:val="717170"/>
          <w:sz w:val="17"/>
          <w:szCs w:val="17"/>
        </w:rPr>
        <w:t xml:space="preserve"> </w:t>
      </w:r>
      <w:proofErr w:type="spellStart"/>
      <w:r w:rsidRPr="00EA0EB4">
        <w:rPr>
          <w:rFonts w:ascii="Arial" w:hAnsi="Arial" w:cs="Arial"/>
          <w:color w:val="717170"/>
          <w:sz w:val="17"/>
          <w:szCs w:val="17"/>
        </w:rPr>
        <w:t>wikipedia</w:t>
      </w:r>
      <w:proofErr w:type="spellEnd"/>
      <w:r w:rsidRPr="00EA0EB4">
        <w:rPr>
          <w:rFonts w:ascii="Arial" w:hAnsi="Arial" w:cs="Arial"/>
          <w:color w:val="717170"/>
          <w:sz w:val="17"/>
          <w:szCs w:val="17"/>
        </w:rPr>
        <w:t xml:space="preserve"> </w:t>
      </w:r>
    </w:p>
    <w:p w:rsidRPr="00EA0EB4" w:rsidR="00EA0EB4" w:rsidP="00EA0EB4" w:rsidRDefault="00EA0EB4">
      <w:pPr>
        <w:shd w:val="clear" w:color="auto" w:fill="FFFFFF"/>
        <w:spacing w:before="100" w:beforeAutospacing="1" w:after="100" w:afterAutospacing="1" w:line="255" w:lineRule="atLeast"/>
        <w:rPr>
          <w:rFonts w:ascii="Arial" w:hAnsi="Arial" w:cs="Arial"/>
          <w:b/>
          <w:bCs/>
          <w:color w:val="303030"/>
          <w:sz w:val="18"/>
          <w:szCs w:val="18"/>
        </w:rPr>
      </w:pPr>
      <w:r w:rsidRPr="00EA0EB4">
        <w:rPr>
          <w:rFonts w:ascii="Arial" w:hAnsi="Arial" w:cs="Arial"/>
          <w:b/>
          <w:bCs/>
          <w:color w:val="303030"/>
          <w:sz w:val="18"/>
          <w:szCs w:val="18"/>
        </w:rPr>
        <w:t xml:space="preserve">Het gebruik van bepaalde onkruidverdelgers op genetisch gewijzigde soja kan ernstige gezondheidsrisico’s veroorzaken. </w:t>
      </w:r>
    </w:p>
    <w:p w:rsidRPr="00EA0EB4" w:rsidR="00EA0EB4" w:rsidP="00EA0EB4" w:rsidRDefault="00EA0EB4">
      <w:pPr>
        <w:shd w:val="clear" w:color="auto" w:fill="FFFFFF"/>
        <w:spacing w:before="100" w:beforeAutospacing="1" w:after="100" w:afterAutospacing="1" w:line="255" w:lineRule="atLeast"/>
        <w:rPr>
          <w:rFonts w:ascii="Arial" w:hAnsi="Arial" w:cs="Arial"/>
          <w:color w:val="303030"/>
          <w:sz w:val="18"/>
          <w:szCs w:val="18"/>
        </w:rPr>
      </w:pPr>
      <w:r w:rsidRPr="00EA0EB4">
        <w:rPr>
          <w:rFonts w:ascii="Arial" w:hAnsi="Arial" w:cs="Arial"/>
          <w:color w:val="303030"/>
          <w:sz w:val="18"/>
          <w:szCs w:val="18"/>
        </w:rPr>
        <w:t xml:space="preserve">Dat blijkt uit een toxicologisch rapport dat maandag werd vrijgegeven door het Duitse onderzoeksbureau </w:t>
      </w:r>
      <w:proofErr w:type="spellStart"/>
      <w:r w:rsidRPr="00EA0EB4">
        <w:rPr>
          <w:rFonts w:ascii="Arial" w:hAnsi="Arial" w:cs="Arial"/>
          <w:color w:val="303030"/>
          <w:sz w:val="18"/>
          <w:szCs w:val="18"/>
        </w:rPr>
        <w:t>ForCare</w:t>
      </w:r>
      <w:proofErr w:type="spellEnd"/>
      <w:r w:rsidRPr="00EA0EB4">
        <w:rPr>
          <w:rFonts w:ascii="Arial" w:hAnsi="Arial" w:cs="Arial"/>
          <w:color w:val="303030"/>
          <w:sz w:val="18"/>
          <w:szCs w:val="18"/>
        </w:rPr>
        <w:t xml:space="preserve"> op initiatief van de ngo </w:t>
      </w:r>
      <w:proofErr w:type="spellStart"/>
      <w:r w:rsidRPr="00EA0EB4">
        <w:rPr>
          <w:rFonts w:ascii="Arial" w:hAnsi="Arial" w:cs="Arial"/>
          <w:color w:val="303030"/>
          <w:sz w:val="18"/>
          <w:szCs w:val="18"/>
        </w:rPr>
        <w:t>Testbiotech</w:t>
      </w:r>
      <w:proofErr w:type="spellEnd"/>
      <w:r w:rsidRPr="00EA0EB4">
        <w:rPr>
          <w:rFonts w:ascii="Arial" w:hAnsi="Arial" w:cs="Arial"/>
          <w:color w:val="303030"/>
          <w:sz w:val="18"/>
          <w:szCs w:val="18"/>
        </w:rPr>
        <w:t xml:space="preserve">. </w:t>
      </w:r>
    </w:p>
    <w:p w:rsidRPr="00EA0EB4" w:rsidR="00EA0EB4" w:rsidP="00EA0EB4" w:rsidRDefault="00EA0EB4">
      <w:pPr>
        <w:shd w:val="clear" w:color="auto" w:fill="FFFFFF"/>
        <w:spacing w:before="100" w:beforeAutospacing="1" w:after="100" w:afterAutospacing="1" w:line="255" w:lineRule="atLeast"/>
        <w:rPr>
          <w:rFonts w:ascii="Arial" w:hAnsi="Arial" w:cs="Arial"/>
          <w:color w:val="303030"/>
          <w:sz w:val="18"/>
          <w:szCs w:val="18"/>
        </w:rPr>
      </w:pPr>
      <w:r w:rsidRPr="00EA0EB4">
        <w:rPr>
          <w:rFonts w:ascii="Arial" w:hAnsi="Arial" w:cs="Arial"/>
          <w:color w:val="303030"/>
          <w:sz w:val="18"/>
          <w:szCs w:val="18"/>
        </w:rPr>
        <w:t>Volgens de studie kunnen residuen van onkruidverdelgers die in een mix worden gebruikt op genetisch gewijzigde soja ernstige gezondheidsproblemen veroorzaken, zoals leverproblemen en tumorvorming.</w:t>
      </w:r>
    </w:p>
    <w:p w:rsidRPr="00EA0EB4" w:rsidR="00EA0EB4" w:rsidP="00EA0EB4" w:rsidRDefault="00EA0EB4">
      <w:pPr>
        <w:shd w:val="clear" w:color="auto" w:fill="FFFFFF"/>
        <w:spacing w:before="100" w:beforeAutospacing="1" w:after="100" w:afterAutospacing="1" w:line="255" w:lineRule="atLeast"/>
        <w:rPr>
          <w:rFonts w:ascii="Arial" w:hAnsi="Arial" w:cs="Arial"/>
          <w:color w:val="303030"/>
          <w:sz w:val="18"/>
          <w:szCs w:val="18"/>
        </w:rPr>
      </w:pPr>
      <w:r w:rsidRPr="00EA0EB4">
        <w:rPr>
          <w:rFonts w:ascii="Arial" w:hAnsi="Arial" w:cs="Arial"/>
          <w:color w:val="303030"/>
          <w:sz w:val="18"/>
          <w:szCs w:val="18"/>
        </w:rPr>
        <w:t xml:space="preserve">Een gecombineerd gebruik van deze herbiciden wordt geregeld toegepast op de nieuwe gewijzigde sojavariëteiten van producenten zoals </w:t>
      </w:r>
      <w:proofErr w:type="spellStart"/>
      <w:r w:rsidRPr="00EA0EB4">
        <w:rPr>
          <w:rFonts w:ascii="Arial" w:hAnsi="Arial" w:cs="Arial"/>
          <w:color w:val="303030"/>
          <w:sz w:val="18"/>
          <w:szCs w:val="18"/>
        </w:rPr>
        <w:t>Monsanto</w:t>
      </w:r>
      <w:proofErr w:type="spellEnd"/>
      <w:r w:rsidRPr="00EA0EB4">
        <w:rPr>
          <w:rFonts w:ascii="Arial" w:hAnsi="Arial" w:cs="Arial"/>
          <w:color w:val="303030"/>
          <w:sz w:val="18"/>
          <w:szCs w:val="18"/>
        </w:rPr>
        <w:t xml:space="preserve"> en Bayer, aldus </w:t>
      </w:r>
      <w:proofErr w:type="spellStart"/>
      <w:r w:rsidRPr="00EA0EB4">
        <w:rPr>
          <w:rFonts w:ascii="Arial" w:hAnsi="Arial" w:cs="Arial"/>
          <w:color w:val="303030"/>
          <w:sz w:val="18"/>
          <w:szCs w:val="18"/>
        </w:rPr>
        <w:t>Testbiotech</w:t>
      </w:r>
      <w:proofErr w:type="spellEnd"/>
      <w:r w:rsidRPr="00EA0EB4">
        <w:rPr>
          <w:rFonts w:ascii="Arial" w:hAnsi="Arial" w:cs="Arial"/>
          <w:color w:val="303030"/>
          <w:sz w:val="18"/>
          <w:szCs w:val="18"/>
        </w:rPr>
        <w:t>. Consumenten en dieren kunnen zo aan de residuen worden blootgesteld.</w:t>
      </w:r>
    </w:p>
    <w:p w:rsidR="00DF6B66" w:rsidP="00EA0EB4" w:rsidRDefault="00EA0EB4">
      <w:pPr>
        <w:shd w:val="clear" w:color="auto" w:fill="FFFFFF"/>
        <w:spacing w:before="100" w:beforeAutospacing="1" w:after="100" w:afterAutospacing="1" w:line="255" w:lineRule="atLeast"/>
      </w:pPr>
      <w:r w:rsidRPr="00EA0EB4">
        <w:rPr>
          <w:rFonts w:ascii="Arial" w:hAnsi="Arial" w:cs="Arial"/>
          <w:color w:val="303030"/>
          <w:sz w:val="18"/>
          <w:szCs w:val="18"/>
        </w:rPr>
        <w:t xml:space="preserve">Op 11 januari kunnen de Europese lidstaten stemmen over de import van genetisch gemanipuleerde soja. De commissie wil de import goedkeuren voor gebruik in voedingsmiddelen en veevoer. Volgens de commissie zijn de gezondheidsrisico’s voldoende onderzocht. Uit het rapport blijkt volgens </w:t>
      </w:r>
      <w:proofErr w:type="spellStart"/>
      <w:r w:rsidRPr="00EA0EB4">
        <w:rPr>
          <w:rFonts w:ascii="Arial" w:hAnsi="Arial" w:cs="Arial"/>
          <w:color w:val="303030"/>
          <w:sz w:val="18"/>
          <w:szCs w:val="18"/>
        </w:rPr>
        <w:t>ForCare</w:t>
      </w:r>
      <w:proofErr w:type="spellEnd"/>
      <w:r w:rsidRPr="00EA0EB4">
        <w:rPr>
          <w:rFonts w:ascii="Arial" w:hAnsi="Arial" w:cs="Arial"/>
          <w:color w:val="303030"/>
          <w:sz w:val="18"/>
          <w:szCs w:val="18"/>
        </w:rPr>
        <w:t xml:space="preserve"> echter dat de Europese autoriteiten de onkruidverdelgers apart hebben onderzocht, maar niet het gebruik ervan in combinatie met elkaar. „De commissie heeft ons brieven gestuurd om aan te tonen dat de herbiciden die op de sojabonen worden gespoten, werden onderzocht op alle mogelijke risico’s”, zegt Christoph </w:t>
      </w:r>
      <w:proofErr w:type="spellStart"/>
      <w:r w:rsidRPr="00EA0EB4">
        <w:rPr>
          <w:rFonts w:ascii="Arial" w:hAnsi="Arial" w:cs="Arial"/>
          <w:color w:val="303030"/>
          <w:sz w:val="18"/>
          <w:szCs w:val="18"/>
        </w:rPr>
        <w:t>Then</w:t>
      </w:r>
      <w:proofErr w:type="spellEnd"/>
      <w:r w:rsidRPr="00EA0EB4">
        <w:rPr>
          <w:rFonts w:ascii="Arial" w:hAnsi="Arial" w:cs="Arial"/>
          <w:color w:val="303030"/>
          <w:sz w:val="18"/>
          <w:szCs w:val="18"/>
        </w:rPr>
        <w:t xml:space="preserve"> van </w:t>
      </w:r>
      <w:proofErr w:type="spellStart"/>
      <w:r w:rsidRPr="00EA0EB4">
        <w:rPr>
          <w:rFonts w:ascii="Arial" w:hAnsi="Arial" w:cs="Arial"/>
          <w:color w:val="303030"/>
          <w:sz w:val="18"/>
          <w:szCs w:val="18"/>
        </w:rPr>
        <w:t>Testbiotech</w:t>
      </w:r>
      <w:proofErr w:type="spellEnd"/>
      <w:r w:rsidRPr="00EA0EB4">
        <w:rPr>
          <w:rFonts w:ascii="Arial" w:hAnsi="Arial" w:cs="Arial"/>
          <w:color w:val="303030"/>
          <w:sz w:val="18"/>
          <w:szCs w:val="18"/>
        </w:rPr>
        <w:t>. „We zijn niet alleen ongerust over de resultaten van het rapport, maar ook geschokt over hoe de commissie omgaat met gezondheidsrisico’s.”</w:t>
      </w:r>
      <w:bookmarkStart w:name="_GoBack" w:id="0"/>
      <w:bookmarkEnd w:id="0"/>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EB4"/>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0EB4"/>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EA0EB4"/>
    <w:rPr>
      <w:rFonts w:ascii="Tahoma" w:hAnsi="Tahoma" w:cs="Tahoma"/>
      <w:sz w:val="16"/>
      <w:szCs w:val="16"/>
    </w:rPr>
  </w:style>
  <w:style w:type="character" w:customStyle="1" w:styleId="BallontekstChar">
    <w:name w:val="Ballontekst Char"/>
    <w:basedOn w:val="Standaardalinea-lettertype"/>
    <w:link w:val="Ballontekst"/>
    <w:rsid w:val="00EA0E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EA0EB4"/>
    <w:rPr>
      <w:rFonts w:ascii="Tahoma" w:hAnsi="Tahoma" w:cs="Tahoma"/>
      <w:sz w:val="16"/>
      <w:szCs w:val="16"/>
    </w:rPr>
  </w:style>
  <w:style w:type="character" w:customStyle="1" w:styleId="BallontekstChar">
    <w:name w:val="Ballontekst Char"/>
    <w:basedOn w:val="Standaardalinea-lettertype"/>
    <w:link w:val="Ballontekst"/>
    <w:rsid w:val="00EA0E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954067">
      <w:bodyDiv w:val="1"/>
      <w:marLeft w:val="0"/>
      <w:marRight w:val="0"/>
      <w:marTop w:val="0"/>
      <w:marBottom w:val="0"/>
      <w:divBdr>
        <w:top w:val="none" w:sz="0" w:space="0" w:color="auto"/>
        <w:left w:val="none" w:sz="0" w:space="0" w:color="auto"/>
        <w:bottom w:val="none" w:sz="0" w:space="0" w:color="auto"/>
        <w:right w:val="none" w:sz="0" w:space="0" w:color="auto"/>
      </w:divBdr>
      <w:divsChild>
        <w:div w:id="1102147288">
          <w:marLeft w:val="0"/>
          <w:marRight w:val="0"/>
          <w:marTop w:val="0"/>
          <w:marBottom w:val="0"/>
          <w:divBdr>
            <w:top w:val="none" w:sz="0" w:space="0" w:color="auto"/>
            <w:left w:val="none" w:sz="0" w:space="0" w:color="auto"/>
            <w:bottom w:val="none" w:sz="0" w:space="0" w:color="auto"/>
            <w:right w:val="none" w:sz="0" w:space="0" w:color="auto"/>
          </w:divBdr>
          <w:divsChild>
            <w:div w:id="738673273">
              <w:marLeft w:val="0"/>
              <w:marRight w:val="0"/>
              <w:marTop w:val="0"/>
              <w:marBottom w:val="0"/>
              <w:divBdr>
                <w:top w:val="none" w:sz="0" w:space="0" w:color="auto"/>
                <w:left w:val="none" w:sz="0" w:space="0" w:color="auto"/>
                <w:bottom w:val="none" w:sz="0" w:space="0" w:color="auto"/>
                <w:right w:val="none" w:sz="0" w:space="0" w:color="auto"/>
              </w:divBdr>
              <w:divsChild>
                <w:div w:id="1531646101">
                  <w:marLeft w:val="0"/>
                  <w:marRight w:val="0"/>
                  <w:marTop w:val="0"/>
                  <w:marBottom w:val="0"/>
                  <w:divBdr>
                    <w:top w:val="none" w:sz="0" w:space="0" w:color="auto"/>
                    <w:left w:val="none" w:sz="0" w:space="0" w:color="auto"/>
                    <w:bottom w:val="none" w:sz="0" w:space="0" w:color="auto"/>
                    <w:right w:val="none" w:sz="0" w:space="0" w:color="auto"/>
                  </w:divBdr>
                  <w:divsChild>
                    <w:div w:id="1298878135">
                      <w:marLeft w:val="0"/>
                      <w:marRight w:val="0"/>
                      <w:marTop w:val="0"/>
                      <w:marBottom w:val="0"/>
                      <w:divBdr>
                        <w:top w:val="none" w:sz="0" w:space="0" w:color="auto"/>
                        <w:left w:val="none" w:sz="0" w:space="0" w:color="auto"/>
                        <w:bottom w:val="none" w:sz="0" w:space="0" w:color="auto"/>
                        <w:right w:val="none" w:sz="0" w:space="0" w:color="auto"/>
                      </w:divBdr>
                      <w:divsChild>
                        <w:div w:id="646326477">
                          <w:marLeft w:val="0"/>
                          <w:marRight w:val="0"/>
                          <w:marTop w:val="0"/>
                          <w:marBottom w:val="0"/>
                          <w:divBdr>
                            <w:top w:val="none" w:sz="0" w:space="0" w:color="auto"/>
                            <w:left w:val="none" w:sz="0" w:space="0" w:color="auto"/>
                            <w:bottom w:val="none" w:sz="0" w:space="0" w:color="auto"/>
                            <w:right w:val="none" w:sz="0" w:space="0" w:color="auto"/>
                          </w:divBdr>
                          <w:divsChild>
                            <w:div w:id="1658456279">
                              <w:marLeft w:val="0"/>
                              <w:marRight w:val="0"/>
                              <w:marTop w:val="0"/>
                              <w:marBottom w:val="0"/>
                              <w:divBdr>
                                <w:top w:val="none" w:sz="0" w:space="0" w:color="auto"/>
                                <w:left w:val="none" w:sz="0" w:space="0" w:color="auto"/>
                                <w:bottom w:val="none" w:sz="0" w:space="0" w:color="auto"/>
                                <w:right w:val="none" w:sz="0" w:space="0" w:color="auto"/>
                              </w:divBdr>
                              <w:divsChild>
                                <w:div w:id="1338921509">
                                  <w:marLeft w:val="0"/>
                                  <w:marRight w:val="0"/>
                                  <w:marTop w:val="0"/>
                                  <w:marBottom w:val="0"/>
                                  <w:divBdr>
                                    <w:top w:val="none" w:sz="0" w:space="0" w:color="auto"/>
                                    <w:left w:val="none" w:sz="0" w:space="0" w:color="auto"/>
                                    <w:bottom w:val="none" w:sz="0" w:space="0" w:color="auto"/>
                                    <w:right w:val="none" w:sz="0" w:space="0" w:color="auto"/>
                                  </w:divBdr>
                                  <w:divsChild>
                                    <w:div w:id="1077096633">
                                      <w:marLeft w:val="0"/>
                                      <w:marRight w:val="0"/>
                                      <w:marTop w:val="0"/>
                                      <w:marBottom w:val="0"/>
                                      <w:divBdr>
                                        <w:top w:val="none" w:sz="0" w:space="0" w:color="auto"/>
                                        <w:left w:val="none" w:sz="0" w:space="0" w:color="auto"/>
                                        <w:bottom w:val="none" w:sz="0" w:space="0" w:color="auto"/>
                                        <w:right w:val="none" w:sz="0" w:space="0" w:color="auto"/>
                                      </w:divBdr>
                                      <w:divsChild>
                                        <w:div w:id="1298607442">
                                          <w:marLeft w:val="0"/>
                                          <w:marRight w:val="0"/>
                                          <w:marTop w:val="0"/>
                                          <w:marBottom w:val="0"/>
                                          <w:divBdr>
                                            <w:top w:val="none" w:sz="0" w:space="0" w:color="auto"/>
                                            <w:left w:val="none" w:sz="0" w:space="0" w:color="auto"/>
                                            <w:bottom w:val="none" w:sz="0" w:space="0" w:color="auto"/>
                                            <w:right w:val="none" w:sz="0" w:space="0" w:color="auto"/>
                                          </w:divBdr>
                                        </w:div>
                                        <w:div w:id="259798742">
                                          <w:marLeft w:val="0"/>
                                          <w:marRight w:val="195"/>
                                          <w:marTop w:val="0"/>
                                          <w:marBottom w:val="0"/>
                                          <w:divBdr>
                                            <w:top w:val="none" w:sz="0" w:space="0" w:color="auto"/>
                                            <w:left w:val="none" w:sz="0" w:space="0" w:color="auto"/>
                                            <w:bottom w:val="none" w:sz="0" w:space="0" w:color="auto"/>
                                            <w:right w:val="none" w:sz="0" w:space="0" w:color="auto"/>
                                          </w:divBdr>
                                          <w:divsChild>
                                            <w:div w:id="193470840">
                                              <w:marLeft w:val="0"/>
                                              <w:marRight w:val="0"/>
                                              <w:marTop w:val="0"/>
                                              <w:marBottom w:val="225"/>
                                              <w:divBdr>
                                                <w:top w:val="none" w:sz="0" w:space="0" w:color="auto"/>
                                                <w:left w:val="none" w:sz="0" w:space="0" w:color="auto"/>
                                                <w:bottom w:val="none" w:sz="0" w:space="0" w:color="auto"/>
                                                <w:right w:val="single" w:sz="6" w:space="0" w:color="C8C8C8"/>
                                              </w:divBdr>
                                              <w:divsChild>
                                                <w:div w:id="1203133272">
                                                  <w:marLeft w:val="0"/>
                                                  <w:marRight w:val="0"/>
                                                  <w:marTop w:val="0"/>
                                                  <w:marBottom w:val="90"/>
                                                  <w:divBdr>
                                                    <w:top w:val="none" w:sz="0" w:space="0" w:color="auto"/>
                                                    <w:left w:val="none" w:sz="0" w:space="0" w:color="auto"/>
                                                    <w:bottom w:val="single" w:sz="6" w:space="0" w:color="C8C8C8"/>
                                                    <w:right w:val="none" w:sz="0" w:space="0" w:color="auto"/>
                                                  </w:divBdr>
                                                </w:div>
                                                <w:div w:id="647052769">
                                                  <w:marLeft w:val="0"/>
                                                  <w:marRight w:val="0"/>
                                                  <w:marTop w:val="0"/>
                                                  <w:marBottom w:val="0"/>
                                                  <w:divBdr>
                                                    <w:top w:val="none" w:sz="0" w:space="0" w:color="auto"/>
                                                    <w:left w:val="none" w:sz="0" w:space="0" w:color="auto"/>
                                                    <w:bottom w:val="none" w:sz="0" w:space="0" w:color="auto"/>
                                                    <w:right w:val="none" w:sz="0" w:space="0" w:color="auto"/>
                                                  </w:divBdr>
                                                  <w:divsChild>
                                                    <w:div w:id="17677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hyperlink" Target="http://www.refdag.nl/polopoly_fs/sojaboon_1_963767!image/2938372692.jpg"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219</ap:Words>
  <ap:Characters>1392</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2016-01-13T09:05:00.0000000Z</dcterms:created>
  <dcterms:modified xsi:type="dcterms:W3CDTF">2016-01-13T09:06:00.0000000Z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0x0101007371A48B3A028944BADBF974163738FD</vt:lpwstr>
  </property>
</Properties>
</file>