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CB8" w:rsidRDefault="00216CB8">
      <w:bookmarkStart w:name="_GoBack" w:id="0"/>
      <w:bookmarkEnd w:id="0"/>
    </w:p>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B42685" w:rsidR="00CB3578" w:rsidTr="00F13442">
        <w:trPr>
          <w:cantSplit/>
        </w:trPr>
        <w:tc>
          <w:tcPr>
            <w:tcW w:w="9142" w:type="dxa"/>
            <w:gridSpan w:val="2"/>
            <w:tcBorders>
              <w:top w:val="nil"/>
              <w:left w:val="nil"/>
              <w:bottom w:val="nil"/>
              <w:right w:val="nil"/>
            </w:tcBorders>
          </w:tcPr>
          <w:p w:rsidRPr="009B2AED" w:rsidR="00CB3578" w:rsidP="009B2AED" w:rsidRDefault="009B2AED">
            <w:pPr>
              <w:pStyle w:val="Amendement"/>
              <w:rPr>
                <w:rFonts w:ascii="Times New Roman" w:hAnsi="Times New Roman" w:cs="Times New Roman"/>
                <w:b w:val="0"/>
              </w:rPr>
            </w:pPr>
            <w:r w:rsidRPr="009B2AED">
              <w:rPr>
                <w:rFonts w:ascii="Times New Roman" w:hAnsi="Times New Roman" w:cs="Times New Roman"/>
                <w:b w:val="0"/>
              </w:rPr>
              <w:t>Bijgewerkt t/m nr. 7 (</w:t>
            </w:r>
            <w:proofErr w:type="spellStart"/>
            <w:r w:rsidRPr="009B2AED">
              <w:rPr>
                <w:rFonts w:ascii="Times New Roman" w:hAnsi="Times New Roman" w:cs="Times New Roman"/>
                <w:b w:val="0"/>
              </w:rPr>
              <w:t>NvW</w:t>
            </w:r>
            <w:proofErr w:type="spellEnd"/>
            <w:r w:rsidRPr="009B2AED">
              <w:rPr>
                <w:rFonts w:ascii="Times New Roman" w:hAnsi="Times New Roman" w:cs="Times New Roman"/>
                <w:b w:val="0"/>
              </w:rPr>
              <w:t xml:space="preserve"> d.d. 21 maart 2016)</w:t>
            </w:r>
          </w:p>
        </w:tc>
      </w:tr>
      <w:tr w:rsidRPr="00B4268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42685" w:rsidR="00CB3578" w:rsidP="00B42685" w:rsidRDefault="00CB3578">
            <w:pPr>
              <w:pStyle w:val="Amendement"/>
              <w:rPr>
                <w:rFonts w:ascii="Times New Roman" w:hAnsi="Times New Roman" w:cs="Times New Roman"/>
              </w:rPr>
            </w:pPr>
          </w:p>
        </w:tc>
        <w:tc>
          <w:tcPr>
            <w:tcW w:w="6590" w:type="dxa"/>
            <w:tcBorders>
              <w:top w:val="nil"/>
              <w:left w:val="nil"/>
              <w:bottom w:val="nil"/>
              <w:right w:val="nil"/>
            </w:tcBorders>
          </w:tcPr>
          <w:p w:rsidRPr="00B42685" w:rsidR="00CB3578" w:rsidP="00B42685" w:rsidRDefault="00CB3578">
            <w:pPr>
              <w:tabs>
                <w:tab w:val="left" w:pos="-1440"/>
                <w:tab w:val="left" w:pos="-720"/>
              </w:tabs>
              <w:suppressAutoHyphens/>
              <w:rPr>
                <w:rFonts w:ascii="Times New Roman" w:hAnsi="Times New Roman"/>
                <w:b/>
                <w:bCs/>
                <w:sz w:val="24"/>
              </w:rPr>
            </w:pPr>
          </w:p>
        </w:tc>
      </w:tr>
      <w:tr w:rsidRPr="00B42685"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42685" w:rsidR="002A727C" w:rsidP="00B42685" w:rsidRDefault="00B42685">
            <w:pPr>
              <w:rPr>
                <w:rFonts w:ascii="Times New Roman" w:hAnsi="Times New Roman"/>
                <w:b/>
                <w:sz w:val="24"/>
              </w:rPr>
            </w:pPr>
            <w:r>
              <w:rPr>
                <w:rFonts w:ascii="Times New Roman" w:hAnsi="Times New Roman"/>
                <w:b/>
                <w:sz w:val="24"/>
              </w:rPr>
              <w:t>34 314</w:t>
            </w:r>
          </w:p>
        </w:tc>
        <w:tc>
          <w:tcPr>
            <w:tcW w:w="6590" w:type="dxa"/>
            <w:tcBorders>
              <w:top w:val="nil"/>
              <w:left w:val="nil"/>
              <w:bottom w:val="nil"/>
              <w:right w:val="nil"/>
            </w:tcBorders>
          </w:tcPr>
          <w:p w:rsidRPr="00B42685" w:rsidR="002A727C" w:rsidP="00B42685" w:rsidRDefault="00B42685">
            <w:pPr>
              <w:rPr>
                <w:rFonts w:ascii="Times New Roman" w:hAnsi="Times New Roman"/>
                <w:b/>
                <w:sz w:val="24"/>
              </w:rPr>
            </w:pPr>
            <w:r w:rsidRPr="00B42685">
              <w:rPr>
                <w:rFonts w:ascii="Times New Roman" w:hAnsi="Times New Roman"/>
                <w:b/>
                <w:sz w:val="24"/>
              </w:rPr>
              <w:t xml:space="preserve">Wijziging van de Wet bijzondere maatregelen grootstedelijke problematiek in verband met de selectieve woningtoewijzing ter beperking van </w:t>
            </w:r>
            <w:proofErr w:type="spellStart"/>
            <w:r w:rsidRPr="00B42685">
              <w:rPr>
                <w:rFonts w:ascii="Times New Roman" w:hAnsi="Times New Roman"/>
                <w:b/>
                <w:sz w:val="24"/>
              </w:rPr>
              <w:t>overlastgevend</w:t>
            </w:r>
            <w:proofErr w:type="spellEnd"/>
            <w:r w:rsidRPr="00B42685">
              <w:rPr>
                <w:rFonts w:ascii="Times New Roman" w:hAnsi="Times New Roman"/>
                <w:b/>
                <w:sz w:val="24"/>
              </w:rPr>
              <w:t xml:space="preserve"> en crimineel gedrag</w:t>
            </w:r>
          </w:p>
        </w:tc>
      </w:tr>
      <w:tr w:rsidRPr="00B4268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42685" w:rsidR="00CB3578" w:rsidP="00B42685" w:rsidRDefault="00CB3578">
            <w:pPr>
              <w:pStyle w:val="Amendement"/>
              <w:rPr>
                <w:rFonts w:ascii="Times New Roman" w:hAnsi="Times New Roman" w:cs="Times New Roman"/>
              </w:rPr>
            </w:pPr>
          </w:p>
        </w:tc>
        <w:tc>
          <w:tcPr>
            <w:tcW w:w="6590" w:type="dxa"/>
            <w:tcBorders>
              <w:top w:val="nil"/>
              <w:left w:val="nil"/>
              <w:bottom w:val="nil"/>
              <w:right w:val="nil"/>
            </w:tcBorders>
          </w:tcPr>
          <w:p w:rsidRPr="00B42685" w:rsidR="00CB3578" w:rsidP="00B42685" w:rsidRDefault="00CB3578">
            <w:pPr>
              <w:pStyle w:val="Amendement"/>
              <w:rPr>
                <w:rFonts w:ascii="Times New Roman" w:hAnsi="Times New Roman" w:cs="Times New Roman"/>
              </w:rPr>
            </w:pPr>
          </w:p>
        </w:tc>
      </w:tr>
      <w:tr w:rsidRPr="00B4268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42685" w:rsidR="00CB3578" w:rsidP="00B42685" w:rsidRDefault="00CB3578">
            <w:pPr>
              <w:pStyle w:val="Amendement"/>
              <w:rPr>
                <w:rFonts w:ascii="Times New Roman" w:hAnsi="Times New Roman" w:cs="Times New Roman"/>
              </w:rPr>
            </w:pPr>
          </w:p>
        </w:tc>
        <w:tc>
          <w:tcPr>
            <w:tcW w:w="6590" w:type="dxa"/>
            <w:tcBorders>
              <w:top w:val="nil"/>
              <w:left w:val="nil"/>
              <w:bottom w:val="nil"/>
              <w:right w:val="nil"/>
            </w:tcBorders>
          </w:tcPr>
          <w:p w:rsidRPr="00B42685" w:rsidR="00CB3578" w:rsidP="00B42685" w:rsidRDefault="00CB3578">
            <w:pPr>
              <w:pStyle w:val="Amendement"/>
              <w:rPr>
                <w:rFonts w:ascii="Times New Roman" w:hAnsi="Times New Roman" w:cs="Times New Roman"/>
              </w:rPr>
            </w:pPr>
          </w:p>
        </w:tc>
      </w:tr>
      <w:tr w:rsidRPr="00B4268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42685" w:rsidR="00CB3578" w:rsidP="00B42685" w:rsidRDefault="00CB3578">
            <w:pPr>
              <w:pStyle w:val="Amendement"/>
              <w:rPr>
                <w:rFonts w:ascii="Times New Roman" w:hAnsi="Times New Roman" w:cs="Times New Roman"/>
              </w:rPr>
            </w:pPr>
            <w:r w:rsidRPr="00B42685">
              <w:rPr>
                <w:rFonts w:ascii="Times New Roman" w:hAnsi="Times New Roman" w:cs="Times New Roman"/>
              </w:rPr>
              <w:t>Nr. 2</w:t>
            </w:r>
          </w:p>
        </w:tc>
        <w:tc>
          <w:tcPr>
            <w:tcW w:w="6590" w:type="dxa"/>
            <w:tcBorders>
              <w:top w:val="nil"/>
              <w:left w:val="nil"/>
              <w:bottom w:val="nil"/>
              <w:right w:val="nil"/>
            </w:tcBorders>
          </w:tcPr>
          <w:p w:rsidRPr="00B42685" w:rsidR="00CB3578" w:rsidP="00B42685" w:rsidRDefault="00CB3578">
            <w:pPr>
              <w:pStyle w:val="Amendement"/>
              <w:rPr>
                <w:rFonts w:ascii="Times New Roman" w:hAnsi="Times New Roman" w:cs="Times New Roman"/>
              </w:rPr>
            </w:pPr>
            <w:r w:rsidRPr="00B42685">
              <w:rPr>
                <w:rFonts w:ascii="Times New Roman" w:hAnsi="Times New Roman" w:cs="Times New Roman"/>
              </w:rPr>
              <w:t>VOORSTEL VAN WET</w:t>
            </w:r>
          </w:p>
        </w:tc>
      </w:tr>
      <w:tr w:rsidRPr="00B4268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42685" w:rsidR="00CB3578" w:rsidP="00B42685" w:rsidRDefault="00CB3578">
            <w:pPr>
              <w:pStyle w:val="Amendement"/>
              <w:rPr>
                <w:rFonts w:ascii="Times New Roman" w:hAnsi="Times New Roman" w:cs="Times New Roman"/>
              </w:rPr>
            </w:pPr>
          </w:p>
        </w:tc>
        <w:tc>
          <w:tcPr>
            <w:tcW w:w="6590" w:type="dxa"/>
            <w:tcBorders>
              <w:top w:val="nil"/>
              <w:left w:val="nil"/>
              <w:bottom w:val="nil"/>
              <w:right w:val="nil"/>
            </w:tcBorders>
          </w:tcPr>
          <w:p w:rsidRPr="00B42685" w:rsidR="00CB3578" w:rsidP="00B42685" w:rsidRDefault="00CB3578">
            <w:pPr>
              <w:pStyle w:val="Amendement"/>
              <w:rPr>
                <w:rFonts w:ascii="Times New Roman" w:hAnsi="Times New Roman" w:cs="Times New Roman"/>
              </w:rPr>
            </w:pPr>
          </w:p>
        </w:tc>
      </w:tr>
    </w:tbl>
    <w:p w:rsidRPr="00B42685" w:rsidR="00B42685" w:rsidP="00B42685" w:rsidRDefault="00B42685">
      <w:pPr>
        <w:ind w:firstLine="284"/>
        <w:rPr>
          <w:rFonts w:ascii="Times New Roman" w:hAnsi="Times New Roman"/>
          <w:sz w:val="24"/>
        </w:rPr>
      </w:pPr>
      <w:r w:rsidRPr="00B42685">
        <w:rPr>
          <w:rFonts w:ascii="Times New Roman" w:hAnsi="Times New Roman"/>
          <w:sz w:val="24"/>
        </w:rPr>
        <w:t>Wij Willem-Alexander, bij de gratie Gods, Koning der Nederlanden, Prins van Oranje-Nassau, enz. enz. enz.</w:t>
      </w:r>
    </w:p>
    <w:p w:rsidR="00B42685" w:rsidP="00B42685" w:rsidRDefault="00B42685">
      <w:pPr>
        <w:rPr>
          <w:rFonts w:ascii="Times New Roman" w:hAnsi="Times New Roman"/>
          <w:sz w:val="24"/>
        </w:rPr>
      </w:pPr>
    </w:p>
    <w:p w:rsidRPr="00B42685" w:rsidR="00B42685" w:rsidP="00B42685" w:rsidRDefault="00B42685">
      <w:pPr>
        <w:ind w:firstLine="284"/>
        <w:rPr>
          <w:rFonts w:ascii="Times New Roman" w:hAnsi="Times New Roman"/>
          <w:sz w:val="24"/>
        </w:rPr>
      </w:pPr>
      <w:r w:rsidRPr="00B42685">
        <w:rPr>
          <w:rFonts w:ascii="Times New Roman" w:hAnsi="Times New Roman"/>
          <w:sz w:val="24"/>
        </w:rPr>
        <w:t xml:space="preserve">Allen, die deze zullen zien of horen lezen, saluut! </w:t>
      </w:r>
      <w:proofErr w:type="gramStart"/>
      <w:r w:rsidRPr="00B42685">
        <w:rPr>
          <w:rFonts w:ascii="Times New Roman" w:hAnsi="Times New Roman"/>
          <w:sz w:val="24"/>
        </w:rPr>
        <w:t>doen</w:t>
      </w:r>
      <w:proofErr w:type="gramEnd"/>
      <w:r w:rsidRPr="00B42685">
        <w:rPr>
          <w:rFonts w:ascii="Times New Roman" w:hAnsi="Times New Roman"/>
          <w:sz w:val="24"/>
        </w:rPr>
        <w:t xml:space="preserve"> te weten:</w:t>
      </w:r>
    </w:p>
    <w:p w:rsidRPr="00B42685" w:rsidR="00B42685" w:rsidP="00B42685" w:rsidRDefault="00B42685">
      <w:pPr>
        <w:ind w:firstLine="284"/>
        <w:rPr>
          <w:rFonts w:ascii="Times New Roman" w:hAnsi="Times New Roman"/>
          <w:sz w:val="24"/>
        </w:rPr>
      </w:pPr>
      <w:proofErr w:type="gramStart"/>
      <w:r w:rsidRPr="00B42685">
        <w:rPr>
          <w:rFonts w:ascii="Times New Roman" w:hAnsi="Times New Roman"/>
          <w:sz w:val="24"/>
        </w:rPr>
        <w:t>Alzo</w:t>
      </w:r>
      <w:proofErr w:type="gramEnd"/>
      <w:r w:rsidRPr="00B42685">
        <w:rPr>
          <w:rFonts w:ascii="Times New Roman" w:hAnsi="Times New Roman"/>
          <w:sz w:val="24"/>
        </w:rPr>
        <w:t xml:space="preserve"> Wij in overweging genomen hebben dat het wenselijk is te voorzien in selectieve woningtoewijzing om de overlast en criminaliteit in complexen, straten en gebieden met een grootstedelijke problematiek te beperken en de huidige praktijk te voorzien van een wettelijk kader;</w:t>
      </w:r>
    </w:p>
    <w:p w:rsidRPr="00B42685" w:rsidR="00B42685" w:rsidP="00B42685" w:rsidRDefault="00B42685">
      <w:pPr>
        <w:ind w:firstLine="284"/>
        <w:rPr>
          <w:rFonts w:ascii="Times New Roman" w:hAnsi="Times New Roman"/>
          <w:sz w:val="24"/>
        </w:rPr>
      </w:pPr>
      <w:r w:rsidRPr="00B42685">
        <w:rPr>
          <w:rFonts w:ascii="Times New Roman" w:hAnsi="Times New Roman"/>
          <w:sz w:val="24"/>
        </w:rPr>
        <w:t xml:space="preserve">Zo is het dat Wij, de Afdeling advisering van de Raad van State gehoord, en met gemeen overleg der Staten-Generaal, hebben goedgevonden en verstaan, </w:t>
      </w:r>
      <w:proofErr w:type="gramStart"/>
      <w:r w:rsidRPr="00B42685">
        <w:rPr>
          <w:rFonts w:ascii="Times New Roman" w:hAnsi="Times New Roman"/>
          <w:sz w:val="24"/>
        </w:rPr>
        <w:t>gelijk</w:t>
      </w:r>
      <w:proofErr w:type="gramEnd"/>
      <w:r w:rsidRPr="00B42685">
        <w:rPr>
          <w:rFonts w:ascii="Times New Roman" w:hAnsi="Times New Roman"/>
          <w:sz w:val="24"/>
        </w:rPr>
        <w:t xml:space="preserve"> Wij goedvinden en verstaan bij deze:</w:t>
      </w:r>
    </w:p>
    <w:p w:rsidR="00B42685" w:rsidP="00B42685" w:rsidRDefault="00B42685">
      <w:pPr>
        <w:rPr>
          <w:rFonts w:ascii="Times New Roman" w:hAnsi="Times New Roman"/>
          <w:sz w:val="24"/>
        </w:rPr>
      </w:pPr>
    </w:p>
    <w:p w:rsidRPr="00B42685" w:rsidR="00B42685" w:rsidP="00B42685" w:rsidRDefault="00B42685">
      <w:pPr>
        <w:rPr>
          <w:rFonts w:ascii="Times New Roman" w:hAnsi="Times New Roman"/>
          <w:sz w:val="24"/>
        </w:rPr>
      </w:pPr>
    </w:p>
    <w:p w:rsidRPr="00B42685" w:rsidR="00B42685" w:rsidP="00B42685" w:rsidRDefault="00B42685">
      <w:pPr>
        <w:rPr>
          <w:rFonts w:ascii="Times New Roman" w:hAnsi="Times New Roman"/>
          <w:b/>
          <w:sz w:val="24"/>
        </w:rPr>
      </w:pPr>
      <w:r w:rsidRPr="00B42685">
        <w:rPr>
          <w:rFonts w:ascii="Times New Roman" w:hAnsi="Times New Roman"/>
          <w:b/>
          <w:sz w:val="24"/>
        </w:rPr>
        <w:t>ARTIKEL I</w:t>
      </w:r>
    </w:p>
    <w:p w:rsidRPr="00B42685" w:rsidR="00B42685" w:rsidP="00B42685" w:rsidRDefault="00B42685">
      <w:pPr>
        <w:rPr>
          <w:rFonts w:ascii="Times New Roman" w:hAnsi="Times New Roman"/>
          <w:sz w:val="24"/>
        </w:rPr>
      </w:pPr>
    </w:p>
    <w:p w:rsidRPr="00B42685" w:rsidR="00B42685" w:rsidP="00B42685" w:rsidRDefault="00B42685">
      <w:pPr>
        <w:ind w:firstLine="284"/>
        <w:rPr>
          <w:rFonts w:ascii="Times New Roman" w:hAnsi="Times New Roman"/>
          <w:sz w:val="24"/>
        </w:rPr>
      </w:pPr>
      <w:r w:rsidRPr="00B42685">
        <w:rPr>
          <w:rFonts w:ascii="Times New Roman" w:hAnsi="Times New Roman"/>
          <w:sz w:val="24"/>
        </w:rPr>
        <w:t>De Wet bijzondere maatregelen grootstedelijke problematiek wordt als volgt gewijzigd:</w:t>
      </w:r>
    </w:p>
    <w:p w:rsidRPr="00B42685" w:rsidR="00B42685" w:rsidP="00B42685" w:rsidRDefault="00B42685">
      <w:pPr>
        <w:rPr>
          <w:rFonts w:ascii="Times New Roman" w:hAnsi="Times New Roman"/>
          <w:sz w:val="24"/>
        </w:rPr>
      </w:pPr>
    </w:p>
    <w:p w:rsidRPr="00B42685" w:rsidR="00B42685" w:rsidP="00B42685" w:rsidRDefault="00B42685">
      <w:pPr>
        <w:rPr>
          <w:rFonts w:ascii="Times New Roman" w:hAnsi="Times New Roman"/>
          <w:sz w:val="24"/>
        </w:rPr>
      </w:pPr>
      <w:r w:rsidRPr="00B42685">
        <w:rPr>
          <w:rFonts w:ascii="Times New Roman" w:hAnsi="Times New Roman"/>
          <w:sz w:val="24"/>
        </w:rPr>
        <w:t>A</w:t>
      </w:r>
    </w:p>
    <w:p w:rsidRPr="009B2AED" w:rsidR="00B42685" w:rsidP="00B42685" w:rsidRDefault="00B42685">
      <w:pPr>
        <w:rPr>
          <w:rFonts w:ascii="Times New Roman" w:hAnsi="Times New Roman"/>
          <w:sz w:val="24"/>
        </w:rPr>
      </w:pPr>
    </w:p>
    <w:p w:rsidRPr="009B2AED" w:rsidR="00B42685" w:rsidP="00B42685" w:rsidRDefault="009B2AED">
      <w:pPr>
        <w:ind w:firstLine="284"/>
        <w:rPr>
          <w:rFonts w:ascii="Times New Roman" w:hAnsi="Times New Roman"/>
          <w:sz w:val="24"/>
        </w:rPr>
      </w:pPr>
      <w:r w:rsidRPr="009B2AED">
        <w:rPr>
          <w:rFonts w:ascii="Times New Roman" w:hAnsi="Times New Roman"/>
          <w:sz w:val="24"/>
        </w:rPr>
        <w:t xml:space="preserve">1. </w:t>
      </w:r>
      <w:r w:rsidRPr="009B2AED" w:rsidR="00B42685">
        <w:rPr>
          <w:rFonts w:ascii="Times New Roman" w:hAnsi="Times New Roman"/>
          <w:sz w:val="24"/>
        </w:rPr>
        <w:t>Onder vervanging van de puntkomma aan het slot van onderdeel d door een punt, vervalt artikel 1, onderdeel e.</w:t>
      </w:r>
    </w:p>
    <w:p w:rsidRPr="009B2AED" w:rsidR="009B2AED" w:rsidP="00B42685" w:rsidRDefault="009B2AED">
      <w:pPr>
        <w:ind w:firstLine="284"/>
        <w:rPr>
          <w:rFonts w:ascii="Times New Roman" w:hAnsi="Times New Roman"/>
          <w:sz w:val="24"/>
        </w:rPr>
      </w:pPr>
    </w:p>
    <w:p w:rsidRPr="009B2AED" w:rsidR="009B2AED" w:rsidP="009B2AED" w:rsidRDefault="009B2AED">
      <w:pPr>
        <w:ind w:firstLine="284"/>
        <w:rPr>
          <w:rFonts w:ascii="Times New Roman" w:hAnsi="Times New Roman"/>
          <w:sz w:val="24"/>
        </w:rPr>
      </w:pPr>
      <w:r w:rsidRPr="009B2AED">
        <w:rPr>
          <w:rFonts w:ascii="Times New Roman" w:hAnsi="Times New Roman"/>
          <w:sz w:val="24"/>
        </w:rPr>
        <w:t xml:space="preserve">2. Op de huisvestingsvergunning, bedoeld in het eerste lid, onderdeel a, en de huisvestingsverordening, bedoeld in het eerste lid, onderdeel c, zijn de artikelen 5, 6, 8, 9, eerste lid, 18, 19 en 32 tot en met 35 van de Huisvestingswet 2014 van overeenkomstige toepassing, met dien verstande dat in die artikelen voor “artikel 7” wordt gelezen: de artikelen 8, 9 en 10 van de Wet bijzondere maatregelen grootstedelijke problematiek. </w:t>
      </w:r>
    </w:p>
    <w:p w:rsidRPr="00B42685" w:rsidR="00B42685" w:rsidP="00B42685" w:rsidRDefault="00B42685">
      <w:pPr>
        <w:rPr>
          <w:rFonts w:ascii="Times New Roman" w:hAnsi="Times New Roman"/>
          <w:sz w:val="24"/>
        </w:rPr>
      </w:pPr>
    </w:p>
    <w:p w:rsidRPr="00B42685" w:rsidR="00B42685" w:rsidP="00B42685" w:rsidRDefault="00B42685">
      <w:pPr>
        <w:rPr>
          <w:rFonts w:ascii="Times New Roman" w:hAnsi="Times New Roman"/>
          <w:sz w:val="24"/>
        </w:rPr>
      </w:pPr>
      <w:r w:rsidRPr="00B42685">
        <w:rPr>
          <w:rFonts w:ascii="Times New Roman" w:hAnsi="Times New Roman"/>
          <w:sz w:val="24"/>
        </w:rPr>
        <w:t>B</w:t>
      </w:r>
    </w:p>
    <w:p w:rsidR="00B42685" w:rsidP="00B42685" w:rsidRDefault="00B42685">
      <w:pPr>
        <w:rPr>
          <w:rFonts w:ascii="Times New Roman" w:hAnsi="Times New Roman"/>
          <w:sz w:val="24"/>
        </w:rPr>
      </w:pPr>
    </w:p>
    <w:p w:rsidRPr="00B42685" w:rsidR="00B42685" w:rsidP="00B42685" w:rsidRDefault="00B42685">
      <w:pPr>
        <w:ind w:firstLine="284"/>
        <w:rPr>
          <w:rFonts w:ascii="Times New Roman" w:hAnsi="Times New Roman"/>
          <w:sz w:val="24"/>
        </w:rPr>
      </w:pPr>
      <w:r w:rsidRPr="00B42685">
        <w:rPr>
          <w:rFonts w:ascii="Times New Roman" w:hAnsi="Times New Roman"/>
          <w:sz w:val="24"/>
        </w:rPr>
        <w:t>Artikel 5 wordt als volgt gewijzigd:</w:t>
      </w:r>
    </w:p>
    <w:p w:rsidR="00B42685" w:rsidP="00B42685" w:rsidRDefault="00B42685">
      <w:pPr>
        <w:rPr>
          <w:rFonts w:ascii="Times New Roman" w:hAnsi="Times New Roman"/>
          <w:sz w:val="24"/>
        </w:rPr>
      </w:pPr>
    </w:p>
    <w:p w:rsidRPr="00B42685" w:rsidR="00B42685" w:rsidP="00B42685" w:rsidRDefault="00B42685">
      <w:pPr>
        <w:ind w:firstLine="284"/>
        <w:rPr>
          <w:rFonts w:ascii="Times New Roman" w:hAnsi="Times New Roman"/>
          <w:sz w:val="24"/>
        </w:rPr>
      </w:pPr>
      <w:r w:rsidRPr="00B42685">
        <w:rPr>
          <w:rFonts w:ascii="Times New Roman" w:hAnsi="Times New Roman"/>
          <w:sz w:val="24"/>
        </w:rPr>
        <w:t>1. In het eerste lid wordt “gebieden” vervangen door “complexen, straten of gebieden” en wordt “de artikelen 8 en 9” vervangen door: artikel 8.</w:t>
      </w:r>
    </w:p>
    <w:p w:rsidR="00B42685" w:rsidP="00B42685" w:rsidRDefault="00B42685">
      <w:pPr>
        <w:rPr>
          <w:rFonts w:ascii="Times New Roman" w:hAnsi="Times New Roman"/>
          <w:sz w:val="24"/>
        </w:rPr>
      </w:pPr>
    </w:p>
    <w:p w:rsidRPr="00B42685" w:rsidR="00B42685" w:rsidP="00B42685" w:rsidRDefault="00B42685">
      <w:pPr>
        <w:ind w:firstLine="284"/>
        <w:rPr>
          <w:rFonts w:ascii="Times New Roman" w:hAnsi="Times New Roman"/>
          <w:sz w:val="24"/>
        </w:rPr>
      </w:pPr>
      <w:r w:rsidRPr="00B42685">
        <w:rPr>
          <w:rFonts w:ascii="Times New Roman" w:hAnsi="Times New Roman"/>
          <w:sz w:val="24"/>
        </w:rPr>
        <w:t>2. Na het eerste lid worden, onder vernummering van het tweede lid tot vierde lid, twee leden ingevoegd, luidende:</w:t>
      </w:r>
    </w:p>
    <w:p w:rsidRPr="00B42685" w:rsidR="00B42685" w:rsidP="00B42685" w:rsidRDefault="00B42685">
      <w:pPr>
        <w:ind w:firstLine="284"/>
        <w:rPr>
          <w:rFonts w:ascii="Times New Roman" w:hAnsi="Times New Roman"/>
          <w:sz w:val="24"/>
        </w:rPr>
      </w:pPr>
      <w:r w:rsidRPr="00B42685">
        <w:rPr>
          <w:rFonts w:ascii="Times New Roman" w:hAnsi="Times New Roman"/>
          <w:sz w:val="24"/>
        </w:rPr>
        <w:t>2. Onze Minister kan op aanvraag van de gemeenteraad complexen, straten of gebieden aanwijzen waarin aan woningzoekenden op grond van artikel 9 voorrang wordt verleend.</w:t>
      </w:r>
    </w:p>
    <w:p w:rsidRPr="00B42685" w:rsidR="00B42685" w:rsidP="00B42685" w:rsidRDefault="00B42685">
      <w:pPr>
        <w:ind w:firstLine="284"/>
        <w:rPr>
          <w:rFonts w:ascii="Times New Roman" w:hAnsi="Times New Roman"/>
          <w:sz w:val="24"/>
        </w:rPr>
      </w:pPr>
      <w:r w:rsidRPr="00B42685">
        <w:rPr>
          <w:rFonts w:ascii="Times New Roman" w:hAnsi="Times New Roman"/>
          <w:sz w:val="24"/>
        </w:rPr>
        <w:lastRenderedPageBreak/>
        <w:t>3. Ter beperking van overlast en criminaliteit kan Onze Minister op aanvraag van de gemeenteraad complexen, straten of gebieden aanwijzen, waar aan personen die op het tijdstip van de aanvraag van een huisvestingsvergunning de leeftijd van 16 jaar hebben bereikt, geen huisvestingsvergunning voor in de huisvestingsverordening aangewezen categorieën van woonruimte wordt verleend, indien:</w:t>
      </w:r>
    </w:p>
    <w:p w:rsidRPr="00B42685" w:rsidR="00B42685" w:rsidP="00B42685" w:rsidRDefault="00B42685">
      <w:pPr>
        <w:ind w:firstLine="284"/>
        <w:rPr>
          <w:rFonts w:ascii="Times New Roman" w:hAnsi="Times New Roman"/>
          <w:sz w:val="24"/>
        </w:rPr>
      </w:pPr>
      <w:proofErr w:type="gramStart"/>
      <w:r w:rsidRPr="00B42685">
        <w:rPr>
          <w:rFonts w:ascii="Times New Roman" w:hAnsi="Times New Roman"/>
          <w:sz w:val="24"/>
        </w:rPr>
        <w:t>a</w:t>
      </w:r>
      <w:proofErr w:type="gramEnd"/>
      <w:r w:rsidRPr="00B42685">
        <w:rPr>
          <w:rFonts w:ascii="Times New Roman" w:hAnsi="Times New Roman"/>
          <w:sz w:val="24"/>
        </w:rPr>
        <w:t>. zij geen verklaring omtrent het gedrag als bedoeld in artikel 28 van de Wet justitiële en strafvorderlijke gegevens overleggen, of</w:t>
      </w:r>
    </w:p>
    <w:p w:rsidRPr="00B42685" w:rsidR="00B42685" w:rsidP="00B42685" w:rsidRDefault="00B42685">
      <w:pPr>
        <w:pStyle w:val="Default"/>
        <w:ind w:firstLine="284"/>
        <w:rPr>
          <w:rFonts w:ascii="Times New Roman" w:hAnsi="Times New Roman" w:cs="Times New Roman"/>
        </w:rPr>
      </w:pPr>
      <w:r w:rsidRPr="00B42685">
        <w:rPr>
          <w:rFonts w:ascii="Times New Roman" w:hAnsi="Times New Roman" w:cs="Times New Roman"/>
        </w:rPr>
        <w:t xml:space="preserve">b. op grond van de beoordeling, bedoeld in artikel 10b, blijkt dat er een gegrond vermoeden is dat hun huisvesting </w:t>
      </w:r>
      <w:r w:rsidRPr="00B42685">
        <w:rPr>
          <w:rFonts w:ascii="Times New Roman" w:hAnsi="Times New Roman" w:cs="Times New Roman"/>
          <w:color w:val="auto"/>
        </w:rPr>
        <w:t xml:space="preserve">zal leiden tot een toename van overlast of criminaliteit in dat </w:t>
      </w:r>
      <w:r w:rsidRPr="00B42685">
        <w:rPr>
          <w:rFonts w:ascii="Times New Roman" w:hAnsi="Times New Roman" w:cs="Times New Roman"/>
        </w:rPr>
        <w:t>complex, die straat of dat gebied.</w:t>
      </w:r>
    </w:p>
    <w:p w:rsidR="00B42685" w:rsidP="00B42685" w:rsidRDefault="00B42685">
      <w:pPr>
        <w:rPr>
          <w:rFonts w:ascii="Times New Roman" w:hAnsi="Times New Roman"/>
          <w:sz w:val="24"/>
        </w:rPr>
      </w:pPr>
    </w:p>
    <w:p w:rsidRPr="00B42685" w:rsidR="00B42685" w:rsidP="00B42685" w:rsidRDefault="00B42685">
      <w:pPr>
        <w:ind w:firstLine="284"/>
        <w:rPr>
          <w:rFonts w:ascii="Times New Roman" w:hAnsi="Times New Roman"/>
          <w:sz w:val="24"/>
        </w:rPr>
      </w:pPr>
      <w:r w:rsidRPr="00B42685">
        <w:rPr>
          <w:rFonts w:ascii="Times New Roman" w:hAnsi="Times New Roman"/>
          <w:sz w:val="24"/>
        </w:rPr>
        <w:t>3. In het vierde lid (nieuw) wordt “eerste lid” telkens vervangen door: eerste, tweede of derde lid.</w:t>
      </w:r>
    </w:p>
    <w:p w:rsidR="00B42685" w:rsidP="00B42685" w:rsidRDefault="00B42685">
      <w:pPr>
        <w:rPr>
          <w:rFonts w:ascii="Times New Roman" w:hAnsi="Times New Roman"/>
          <w:sz w:val="24"/>
        </w:rPr>
      </w:pPr>
    </w:p>
    <w:p w:rsidRPr="00B42685" w:rsidR="00B42685" w:rsidP="00B42685" w:rsidRDefault="00B42685">
      <w:pPr>
        <w:ind w:firstLine="284"/>
        <w:rPr>
          <w:rFonts w:ascii="Times New Roman" w:hAnsi="Times New Roman"/>
          <w:sz w:val="24"/>
        </w:rPr>
      </w:pPr>
      <w:r w:rsidRPr="00B42685">
        <w:rPr>
          <w:rFonts w:ascii="Times New Roman" w:hAnsi="Times New Roman"/>
          <w:sz w:val="24"/>
        </w:rPr>
        <w:t>4. Na het vierde lid (nieuw) wordt een lid ingevoegd, luidende:</w:t>
      </w:r>
    </w:p>
    <w:p w:rsidRPr="00B42685" w:rsidR="00B42685" w:rsidP="00B42685" w:rsidRDefault="00B42685">
      <w:pPr>
        <w:ind w:firstLine="284"/>
        <w:rPr>
          <w:rFonts w:ascii="Times New Roman" w:hAnsi="Times New Roman"/>
          <w:sz w:val="24"/>
        </w:rPr>
      </w:pPr>
      <w:r w:rsidRPr="00B42685">
        <w:rPr>
          <w:rFonts w:ascii="Times New Roman" w:hAnsi="Times New Roman"/>
          <w:sz w:val="24"/>
        </w:rPr>
        <w:t>5. Van een aanvraag tot verlenging, als bedoeld in het vierde lid, maakt in ieder geval deel uit een evaluatie van de maatregel die op grond van de aanwijzing, bedoeld in het eerste, tweede of derde lid, in een complex, straat of gebied is toegepast. Het college van burgemeester en wethouders houdt voor dit doel de noodzakelijke gegevens bij. Bij algemene maatregel van bestuur kunnen hieromtrent nadere</w:t>
      </w:r>
      <w:r>
        <w:rPr>
          <w:rFonts w:ascii="Times New Roman" w:hAnsi="Times New Roman"/>
          <w:sz w:val="24"/>
        </w:rPr>
        <w:t xml:space="preserve"> voorschriften worden gegeven.</w:t>
      </w:r>
    </w:p>
    <w:p w:rsidRPr="00B42685" w:rsidR="00B42685" w:rsidP="00B42685" w:rsidRDefault="00B42685">
      <w:pPr>
        <w:rPr>
          <w:rFonts w:ascii="Times New Roman" w:hAnsi="Times New Roman"/>
          <w:sz w:val="24"/>
        </w:rPr>
      </w:pPr>
    </w:p>
    <w:p w:rsidRPr="00B42685" w:rsidR="00B42685" w:rsidP="00B42685" w:rsidRDefault="00B42685">
      <w:pPr>
        <w:rPr>
          <w:rFonts w:ascii="Times New Roman" w:hAnsi="Times New Roman"/>
          <w:sz w:val="24"/>
        </w:rPr>
      </w:pPr>
      <w:r w:rsidRPr="00B42685">
        <w:rPr>
          <w:rFonts w:ascii="Times New Roman" w:hAnsi="Times New Roman"/>
          <w:sz w:val="24"/>
        </w:rPr>
        <w:t>C</w:t>
      </w:r>
    </w:p>
    <w:p w:rsidRPr="00B42685" w:rsidR="00B42685" w:rsidP="00B42685" w:rsidRDefault="00B42685">
      <w:pPr>
        <w:rPr>
          <w:rFonts w:ascii="Times New Roman" w:hAnsi="Times New Roman"/>
          <w:sz w:val="24"/>
        </w:rPr>
      </w:pPr>
    </w:p>
    <w:p w:rsidRPr="00B42685" w:rsidR="00B42685" w:rsidP="00B42685" w:rsidRDefault="00B42685">
      <w:pPr>
        <w:ind w:firstLine="284"/>
        <w:rPr>
          <w:rFonts w:ascii="Times New Roman" w:hAnsi="Times New Roman"/>
          <w:sz w:val="24"/>
        </w:rPr>
      </w:pPr>
      <w:r w:rsidRPr="00B42685">
        <w:rPr>
          <w:rFonts w:ascii="Times New Roman" w:hAnsi="Times New Roman"/>
          <w:sz w:val="24"/>
        </w:rPr>
        <w:t>Artikel 6 wordt als volgt gewijzigd:</w:t>
      </w:r>
    </w:p>
    <w:p w:rsidR="00B42685" w:rsidP="00B42685" w:rsidRDefault="00B42685">
      <w:pPr>
        <w:rPr>
          <w:rFonts w:ascii="Times New Roman" w:hAnsi="Times New Roman"/>
          <w:sz w:val="24"/>
        </w:rPr>
      </w:pPr>
    </w:p>
    <w:p w:rsidRPr="00B42685" w:rsidR="00B42685" w:rsidP="00B42685" w:rsidRDefault="00B42685">
      <w:pPr>
        <w:ind w:firstLine="284"/>
        <w:rPr>
          <w:rFonts w:ascii="Times New Roman" w:hAnsi="Times New Roman"/>
          <w:sz w:val="24"/>
        </w:rPr>
      </w:pPr>
      <w:r w:rsidRPr="00B42685">
        <w:rPr>
          <w:rFonts w:ascii="Times New Roman" w:hAnsi="Times New Roman"/>
          <w:sz w:val="24"/>
        </w:rPr>
        <w:t xml:space="preserve">1. In het eerste lid wordt “artikel 5, eerste lid” vervangen door “artikel 5, eerste, tweede of derde lid” en wordt “gebieden” vervangen door: complexen, straten of gebieden. </w:t>
      </w:r>
    </w:p>
    <w:p w:rsidR="00B42685" w:rsidP="00B42685" w:rsidRDefault="00B42685">
      <w:pPr>
        <w:rPr>
          <w:rFonts w:ascii="Times New Roman" w:hAnsi="Times New Roman"/>
          <w:sz w:val="24"/>
        </w:rPr>
      </w:pPr>
    </w:p>
    <w:p w:rsidRPr="00B42685" w:rsidR="00B42685" w:rsidP="00B42685" w:rsidRDefault="00B42685">
      <w:pPr>
        <w:ind w:firstLine="284"/>
        <w:rPr>
          <w:rFonts w:ascii="Times New Roman" w:hAnsi="Times New Roman"/>
          <w:sz w:val="24"/>
        </w:rPr>
      </w:pPr>
      <w:r w:rsidRPr="00B42685">
        <w:rPr>
          <w:rFonts w:ascii="Times New Roman" w:hAnsi="Times New Roman"/>
          <w:sz w:val="24"/>
        </w:rPr>
        <w:t>2. In het tweede lid wordt “artikel 5” vervangen door “artikel 5, eerste of derde lid” en wordt “gebieden” vervangen door: complexen, straten of gebieden.</w:t>
      </w:r>
    </w:p>
    <w:p w:rsidR="00B42685" w:rsidP="00B42685" w:rsidRDefault="00B42685">
      <w:pPr>
        <w:rPr>
          <w:rFonts w:ascii="Times New Roman" w:hAnsi="Times New Roman"/>
          <w:sz w:val="24"/>
        </w:rPr>
      </w:pPr>
    </w:p>
    <w:p w:rsidRPr="00B42685" w:rsidR="00B42685" w:rsidP="00B42685" w:rsidRDefault="00B42685">
      <w:pPr>
        <w:ind w:firstLine="284"/>
        <w:rPr>
          <w:rFonts w:ascii="Times New Roman" w:hAnsi="Times New Roman"/>
          <w:sz w:val="24"/>
        </w:rPr>
      </w:pPr>
      <w:r w:rsidRPr="00B42685">
        <w:rPr>
          <w:rFonts w:ascii="Times New Roman" w:hAnsi="Times New Roman"/>
          <w:sz w:val="24"/>
        </w:rPr>
        <w:t>3. Na het tweede lid wordt, onder vernummering van het derde en vierde lid tot vierde en vijfde lid, een lid ingevoegd, luidende:</w:t>
      </w:r>
    </w:p>
    <w:p w:rsidRPr="00B42685" w:rsidR="00B42685" w:rsidP="00B42685" w:rsidRDefault="00B42685">
      <w:pPr>
        <w:ind w:firstLine="284"/>
        <w:rPr>
          <w:rFonts w:ascii="Times New Roman" w:hAnsi="Times New Roman"/>
          <w:sz w:val="24"/>
        </w:rPr>
      </w:pPr>
      <w:r w:rsidRPr="00B42685">
        <w:rPr>
          <w:rFonts w:ascii="Times New Roman" w:hAnsi="Times New Roman"/>
          <w:sz w:val="24"/>
        </w:rPr>
        <w:t xml:space="preserve">3. Bij de aanvraag bedoeld in artikel 5, derde lid, maakt de gemeenteraad naar het oordeel van Onze Minister voldoende aannemelijk waarom de verklaring </w:t>
      </w:r>
      <w:proofErr w:type="gramStart"/>
      <w:r w:rsidRPr="00B42685">
        <w:rPr>
          <w:rFonts w:ascii="Times New Roman" w:hAnsi="Times New Roman"/>
          <w:sz w:val="24"/>
        </w:rPr>
        <w:t>omtrent</w:t>
      </w:r>
      <w:proofErr w:type="gramEnd"/>
      <w:r w:rsidRPr="00B42685">
        <w:rPr>
          <w:rFonts w:ascii="Times New Roman" w:hAnsi="Times New Roman"/>
          <w:sz w:val="24"/>
        </w:rPr>
        <w:t xml:space="preserve"> het gedrag, bedoeld in artikel 5, derde lid, onderdeel a, of het onderzoek op basis van politiegegevens, bedoeld in artikel 5, derde lid, onderdeel b, het meest geschikte instrument is voor het bestrijden van overlast en criminaliteit. </w:t>
      </w:r>
    </w:p>
    <w:p w:rsidR="00B42685" w:rsidP="00B42685" w:rsidRDefault="00B42685">
      <w:pPr>
        <w:rPr>
          <w:rFonts w:ascii="Times New Roman" w:hAnsi="Times New Roman"/>
          <w:sz w:val="24"/>
        </w:rPr>
      </w:pPr>
    </w:p>
    <w:p w:rsidRPr="00B42685" w:rsidR="00B42685" w:rsidP="00B42685" w:rsidRDefault="00B42685">
      <w:pPr>
        <w:ind w:firstLine="284"/>
        <w:rPr>
          <w:rFonts w:ascii="Times New Roman" w:hAnsi="Times New Roman"/>
          <w:sz w:val="24"/>
        </w:rPr>
      </w:pPr>
      <w:r w:rsidRPr="00B42685">
        <w:rPr>
          <w:rFonts w:ascii="Times New Roman" w:hAnsi="Times New Roman"/>
          <w:sz w:val="24"/>
        </w:rPr>
        <w:t>4. In het vijfde lid (nieuw) wordt “na verzending door de gemeenteraad” vervangen door: “na ontvangst”, wordt “gebied” vervangen door “complex, straat of gebied” en wordt “artikel 5, eerste lid” vervangen door: artikel 5, eerste, tweede of derde lid.</w:t>
      </w:r>
    </w:p>
    <w:p w:rsidRPr="00B42685" w:rsidR="00B42685" w:rsidP="00B42685" w:rsidRDefault="00B42685">
      <w:pPr>
        <w:rPr>
          <w:rFonts w:ascii="Times New Roman" w:hAnsi="Times New Roman"/>
          <w:sz w:val="24"/>
        </w:rPr>
      </w:pPr>
    </w:p>
    <w:p w:rsidRPr="00B42685" w:rsidR="00B42685" w:rsidP="00B42685" w:rsidRDefault="00B42685">
      <w:pPr>
        <w:rPr>
          <w:rFonts w:ascii="Times New Roman" w:hAnsi="Times New Roman"/>
          <w:sz w:val="24"/>
        </w:rPr>
      </w:pPr>
      <w:r w:rsidRPr="00B42685">
        <w:rPr>
          <w:rFonts w:ascii="Times New Roman" w:hAnsi="Times New Roman"/>
          <w:sz w:val="24"/>
        </w:rPr>
        <w:t>D</w:t>
      </w:r>
    </w:p>
    <w:p w:rsidRPr="00B42685" w:rsidR="00B42685" w:rsidP="00B42685" w:rsidRDefault="00B42685">
      <w:pPr>
        <w:rPr>
          <w:rFonts w:ascii="Times New Roman" w:hAnsi="Times New Roman"/>
          <w:sz w:val="24"/>
        </w:rPr>
      </w:pPr>
    </w:p>
    <w:p w:rsidR="00B42685" w:rsidP="00B42685" w:rsidRDefault="00B42685">
      <w:pPr>
        <w:ind w:firstLine="284"/>
        <w:rPr>
          <w:rFonts w:ascii="Times New Roman" w:hAnsi="Times New Roman"/>
          <w:sz w:val="24"/>
        </w:rPr>
      </w:pPr>
      <w:r w:rsidRPr="00B42685">
        <w:rPr>
          <w:rFonts w:ascii="Times New Roman" w:hAnsi="Times New Roman"/>
          <w:sz w:val="24"/>
        </w:rPr>
        <w:t>In artikel 7, eerste lid, onderdeel b, wordt “artikel 5” vervangen door “artikel 5, eerste of derde lid” en wordt “gebieden” vervangen door: complexen, straten of gebieden.</w:t>
      </w:r>
    </w:p>
    <w:p w:rsidR="009B2AED" w:rsidP="009B2AED" w:rsidRDefault="009B2AED">
      <w:pPr>
        <w:rPr>
          <w:rFonts w:ascii="Times New Roman" w:hAnsi="Times New Roman"/>
          <w:sz w:val="24"/>
        </w:rPr>
      </w:pPr>
    </w:p>
    <w:p w:rsidRPr="009B2AED" w:rsidR="009B2AED" w:rsidP="009B2AED" w:rsidRDefault="009B2AED">
      <w:pPr>
        <w:rPr>
          <w:rFonts w:ascii="Times New Roman" w:hAnsi="Times New Roman"/>
          <w:sz w:val="24"/>
        </w:rPr>
      </w:pPr>
      <w:r w:rsidRPr="009B2AED">
        <w:rPr>
          <w:rFonts w:ascii="Times New Roman" w:hAnsi="Times New Roman"/>
          <w:sz w:val="24"/>
        </w:rPr>
        <w:t>Da</w:t>
      </w:r>
    </w:p>
    <w:p w:rsidRPr="009B2AED" w:rsidR="009B2AED" w:rsidP="009B2AED" w:rsidRDefault="009B2AED">
      <w:pPr>
        <w:rPr>
          <w:rFonts w:ascii="Times New Roman" w:hAnsi="Times New Roman"/>
          <w:sz w:val="24"/>
        </w:rPr>
      </w:pPr>
    </w:p>
    <w:p w:rsidRPr="009B2AED" w:rsidR="009B2AED" w:rsidP="009B2AED" w:rsidRDefault="009B2AED">
      <w:pPr>
        <w:rPr>
          <w:rFonts w:ascii="Times New Roman" w:hAnsi="Times New Roman"/>
          <w:sz w:val="24"/>
        </w:rPr>
      </w:pPr>
      <w:r w:rsidRPr="009B2AED">
        <w:rPr>
          <w:rFonts w:ascii="Times New Roman" w:hAnsi="Times New Roman"/>
          <w:sz w:val="24"/>
        </w:rPr>
        <w:t xml:space="preserve">In artikel 8 vervallen het derde lid en het vierde lid. </w:t>
      </w:r>
    </w:p>
    <w:p w:rsidRPr="009B2AED" w:rsidR="009B2AED" w:rsidP="009B2AED" w:rsidRDefault="009B2AED">
      <w:pPr>
        <w:rPr>
          <w:rFonts w:ascii="Times New Roman" w:hAnsi="Times New Roman"/>
          <w:sz w:val="24"/>
        </w:rPr>
      </w:pPr>
    </w:p>
    <w:p w:rsidRPr="009B2AED" w:rsidR="009B2AED" w:rsidP="009B2AED" w:rsidRDefault="009B2AED">
      <w:pPr>
        <w:rPr>
          <w:rFonts w:ascii="Times New Roman" w:hAnsi="Times New Roman"/>
          <w:sz w:val="24"/>
        </w:rPr>
      </w:pPr>
      <w:r w:rsidRPr="009B2AED">
        <w:rPr>
          <w:rFonts w:ascii="Times New Roman" w:hAnsi="Times New Roman"/>
          <w:sz w:val="24"/>
        </w:rPr>
        <w:t>Db</w:t>
      </w:r>
    </w:p>
    <w:p w:rsidRPr="009B2AED" w:rsidR="009B2AED" w:rsidP="009B2AED" w:rsidRDefault="009B2AED">
      <w:pPr>
        <w:rPr>
          <w:rFonts w:ascii="Times New Roman" w:hAnsi="Times New Roman"/>
          <w:sz w:val="24"/>
        </w:rPr>
      </w:pPr>
    </w:p>
    <w:p w:rsidRPr="009B2AED" w:rsidR="009B2AED" w:rsidP="009B2AED" w:rsidRDefault="009B2AED">
      <w:pPr>
        <w:rPr>
          <w:rFonts w:ascii="Times New Roman" w:hAnsi="Times New Roman"/>
          <w:sz w:val="24"/>
        </w:rPr>
      </w:pPr>
      <w:r w:rsidRPr="009B2AED">
        <w:rPr>
          <w:rFonts w:ascii="Times New Roman" w:hAnsi="Times New Roman"/>
          <w:sz w:val="24"/>
        </w:rPr>
        <w:t>In artikel 9, tweede lid, wordt na “artikel 12, eerste lid,” ingevoegd: of artikel 14,</w:t>
      </w:r>
    </w:p>
    <w:p w:rsidRPr="00B42685" w:rsidR="009B2AED" w:rsidP="00B42685" w:rsidRDefault="009B2AED">
      <w:pPr>
        <w:rPr>
          <w:rFonts w:ascii="Times New Roman" w:hAnsi="Times New Roman"/>
          <w:sz w:val="24"/>
        </w:rPr>
      </w:pPr>
    </w:p>
    <w:p w:rsidRPr="00B42685" w:rsidR="00B42685" w:rsidP="00B42685" w:rsidRDefault="00B42685">
      <w:pPr>
        <w:rPr>
          <w:rFonts w:ascii="Times New Roman" w:hAnsi="Times New Roman"/>
          <w:sz w:val="24"/>
        </w:rPr>
      </w:pPr>
      <w:r w:rsidRPr="00B42685">
        <w:rPr>
          <w:rFonts w:ascii="Times New Roman" w:hAnsi="Times New Roman"/>
          <w:sz w:val="24"/>
        </w:rPr>
        <w:t>E</w:t>
      </w:r>
    </w:p>
    <w:p w:rsidRPr="00B42685" w:rsidR="00B42685" w:rsidP="00B42685" w:rsidRDefault="00B42685">
      <w:pPr>
        <w:rPr>
          <w:rFonts w:ascii="Times New Roman" w:hAnsi="Times New Roman"/>
          <w:sz w:val="24"/>
        </w:rPr>
      </w:pPr>
    </w:p>
    <w:p w:rsidRPr="00B42685" w:rsidR="00B42685" w:rsidP="00B42685" w:rsidRDefault="00B42685">
      <w:pPr>
        <w:ind w:firstLine="284"/>
        <w:rPr>
          <w:rFonts w:ascii="Times New Roman" w:hAnsi="Times New Roman"/>
          <w:sz w:val="24"/>
        </w:rPr>
      </w:pPr>
      <w:r w:rsidRPr="00B42685">
        <w:rPr>
          <w:rFonts w:ascii="Times New Roman" w:hAnsi="Times New Roman"/>
          <w:sz w:val="24"/>
        </w:rPr>
        <w:t>Na artikel 9 worden vier artikelen ingevoegd, luidende:</w:t>
      </w:r>
    </w:p>
    <w:p w:rsidRPr="00B42685" w:rsidR="00B42685" w:rsidP="00B42685" w:rsidRDefault="00B42685">
      <w:pPr>
        <w:rPr>
          <w:rFonts w:ascii="Times New Roman" w:hAnsi="Times New Roman"/>
          <w:sz w:val="24"/>
        </w:rPr>
      </w:pPr>
    </w:p>
    <w:p w:rsidRPr="00B42685" w:rsidR="00B42685" w:rsidP="00B42685" w:rsidRDefault="00B42685">
      <w:pPr>
        <w:rPr>
          <w:rFonts w:ascii="Times New Roman" w:hAnsi="Times New Roman"/>
          <w:b/>
          <w:sz w:val="24"/>
        </w:rPr>
      </w:pPr>
      <w:r w:rsidRPr="00B42685">
        <w:rPr>
          <w:rFonts w:ascii="Times New Roman" w:hAnsi="Times New Roman"/>
          <w:b/>
          <w:sz w:val="24"/>
        </w:rPr>
        <w:t>Artikel 10</w:t>
      </w:r>
    </w:p>
    <w:p w:rsidR="00B42685" w:rsidP="00B42685" w:rsidRDefault="00B42685">
      <w:pPr>
        <w:rPr>
          <w:rFonts w:ascii="Times New Roman" w:hAnsi="Times New Roman"/>
          <w:sz w:val="24"/>
        </w:rPr>
      </w:pPr>
    </w:p>
    <w:p w:rsidRPr="00B42685" w:rsidR="00B42685" w:rsidP="00B42685" w:rsidRDefault="00B42685">
      <w:pPr>
        <w:ind w:firstLine="284"/>
        <w:rPr>
          <w:rFonts w:ascii="Times New Roman" w:hAnsi="Times New Roman"/>
          <w:sz w:val="24"/>
        </w:rPr>
      </w:pPr>
      <w:r w:rsidRPr="00B42685">
        <w:rPr>
          <w:rFonts w:ascii="Times New Roman" w:hAnsi="Times New Roman"/>
          <w:sz w:val="24"/>
        </w:rPr>
        <w:t>1. De gemeenteraad kan in de huisvestingsverordening bepalen dat een huisvestingsvergunning voor in die verordening aangewezen categorieën van woonruimte in de op basis van artikel 5, derde lid, aangewezen complexen, straten of gebieden, niet wordt verleend indien op basis van het in die aanwijzing genoemde instrument, bedoeld in artikel 5, derde lid, blijkt dat er een gegrond vermoeden is dat het huisvesten van de personen van 16 jaar en ouder die zich in een woonruimte in dat complex, die straat of dat gebied willen huisvesten, zal leiden tot een toename van overlast of criminaliteit in dat complex, die straat of dat gebied.</w:t>
      </w:r>
    </w:p>
    <w:p w:rsidRPr="00B42685" w:rsidR="00B42685" w:rsidP="00B42685" w:rsidRDefault="00B42685">
      <w:pPr>
        <w:ind w:firstLine="284"/>
        <w:rPr>
          <w:rFonts w:ascii="Times New Roman" w:hAnsi="Times New Roman"/>
          <w:sz w:val="24"/>
        </w:rPr>
      </w:pPr>
      <w:r w:rsidRPr="00B42685">
        <w:rPr>
          <w:rFonts w:ascii="Times New Roman" w:hAnsi="Times New Roman"/>
          <w:sz w:val="24"/>
        </w:rPr>
        <w:t xml:space="preserve">2. De gemeenteraad kan in de huisvestingsverordening bepalen dat een persoon van 16 jaar en ouder die zich op een later tijdstip bij de houder van een huisvestingsvergunning als bedoeld in het eerste lid, wil huisvesten over een huisvestingsvergunning dient te beschikken. Zulk een huisvestingsvergunning wordt niet verleend indien op basis van het in die aanwijzing genoemde instrument, bedoeld in artikel 5, derde lid, blijkt dat er een gegrond vermoeden is dat het huisvesten van die persoon zal leiden tot een toename van overlast of criminaliteit in het complex, de straat of het gebied waarin de woonruimte is gelegen. </w:t>
      </w:r>
    </w:p>
    <w:p w:rsidRPr="00B42685" w:rsidR="00B42685" w:rsidP="00B42685" w:rsidRDefault="00B42685">
      <w:pPr>
        <w:ind w:firstLine="284"/>
        <w:rPr>
          <w:rFonts w:ascii="Times New Roman" w:hAnsi="Times New Roman"/>
          <w:sz w:val="24"/>
        </w:rPr>
      </w:pPr>
      <w:r w:rsidRPr="00B42685">
        <w:rPr>
          <w:rFonts w:ascii="Times New Roman" w:hAnsi="Times New Roman"/>
          <w:sz w:val="24"/>
        </w:rPr>
        <w:t>3. De gemeenteraad past de bevoegdheid, bedoeld in het eerste en tweede lid, toe indien dat naar zijn oordeel noodzakelijk en geschikt is voor het bestrijden van grootstedelijke problematiek in de gemeente en voldoet aan de eisen van subsidiariteit en proportionaliteit.</w:t>
      </w:r>
    </w:p>
    <w:p w:rsidRPr="00B42685" w:rsidR="00B42685" w:rsidP="00B42685" w:rsidRDefault="009B2AED">
      <w:pPr>
        <w:ind w:firstLine="284"/>
        <w:rPr>
          <w:rFonts w:ascii="Times New Roman" w:hAnsi="Times New Roman"/>
          <w:sz w:val="24"/>
        </w:rPr>
      </w:pPr>
      <w:r>
        <w:rPr>
          <w:rFonts w:ascii="Times New Roman" w:hAnsi="Times New Roman"/>
          <w:sz w:val="24"/>
        </w:rPr>
        <w:t>4</w:t>
      </w:r>
      <w:r w:rsidRPr="00B42685" w:rsidR="00B42685">
        <w:rPr>
          <w:rFonts w:ascii="Times New Roman" w:hAnsi="Times New Roman"/>
          <w:sz w:val="24"/>
        </w:rPr>
        <w:t xml:space="preserve">. De gemeenteraad kan in de huisvestingsverordening bepalen dat een last onder bestuursdwang of een bestuurlijke boete kan worden opgelegd </w:t>
      </w:r>
      <w:proofErr w:type="gramStart"/>
      <w:r w:rsidRPr="00B42685" w:rsidR="00B42685">
        <w:rPr>
          <w:rFonts w:ascii="Times New Roman" w:hAnsi="Times New Roman"/>
          <w:sz w:val="24"/>
        </w:rPr>
        <w:t>ter zake</w:t>
      </w:r>
      <w:proofErr w:type="gramEnd"/>
      <w:r w:rsidRPr="00B42685" w:rsidR="00B42685">
        <w:rPr>
          <w:rFonts w:ascii="Times New Roman" w:hAnsi="Times New Roman"/>
          <w:sz w:val="24"/>
        </w:rPr>
        <w:t xml:space="preserve"> van de overtreding van de voorschriften, bedoeld in artikel 10b, vijfde lid, die ten hoogste bedraagt het bedrag dat is vastgesteld voor de eerste categorie, bedoeld in artikel 23, vierde lid, van het Wetboek van Strafrecht.</w:t>
      </w:r>
    </w:p>
    <w:p w:rsidRPr="00B42685" w:rsidR="00B42685" w:rsidP="00B42685" w:rsidRDefault="009B2AED">
      <w:pPr>
        <w:ind w:firstLine="284"/>
        <w:rPr>
          <w:rFonts w:ascii="Times New Roman" w:hAnsi="Times New Roman"/>
          <w:sz w:val="24"/>
        </w:rPr>
      </w:pPr>
      <w:r>
        <w:rPr>
          <w:rFonts w:ascii="Times New Roman" w:hAnsi="Times New Roman"/>
          <w:sz w:val="24"/>
        </w:rPr>
        <w:t>5</w:t>
      </w:r>
      <w:r w:rsidRPr="00B42685" w:rsidR="00B42685">
        <w:rPr>
          <w:rFonts w:ascii="Times New Roman" w:hAnsi="Times New Roman"/>
          <w:sz w:val="24"/>
        </w:rPr>
        <w:t>. Het college van burgemeester en wethouders kan aan een woningzoekende aan wie onder toepassing van het eerste of tweede lid geen huisvestingsvergunning zou kunnen worden verleend, alsnog een huisvestingsvergunning voor het in gebruik nemen van woonruimte als bedoeld in die leden verlenen, indien het weigeren ervan tot een onbillijkheid van overwegende aard zou leiden.</w:t>
      </w:r>
    </w:p>
    <w:p w:rsidRPr="00B42685" w:rsidR="00B42685" w:rsidP="00B42685" w:rsidRDefault="00B42685">
      <w:pPr>
        <w:rPr>
          <w:rFonts w:ascii="Times New Roman" w:hAnsi="Times New Roman"/>
          <w:b/>
          <w:sz w:val="24"/>
        </w:rPr>
      </w:pPr>
    </w:p>
    <w:p w:rsidRPr="00B42685" w:rsidR="00B42685" w:rsidP="00B42685" w:rsidRDefault="00B42685">
      <w:pPr>
        <w:rPr>
          <w:rFonts w:ascii="Times New Roman" w:hAnsi="Times New Roman"/>
          <w:b/>
          <w:sz w:val="24"/>
        </w:rPr>
      </w:pPr>
      <w:r w:rsidRPr="00B42685">
        <w:rPr>
          <w:rFonts w:ascii="Times New Roman" w:hAnsi="Times New Roman"/>
          <w:b/>
          <w:sz w:val="24"/>
        </w:rPr>
        <w:t>Artikel 10a</w:t>
      </w:r>
    </w:p>
    <w:p w:rsidR="00B42685" w:rsidP="00B42685" w:rsidRDefault="00B42685">
      <w:pPr>
        <w:rPr>
          <w:rFonts w:ascii="Times New Roman" w:hAnsi="Times New Roman"/>
          <w:sz w:val="24"/>
        </w:rPr>
      </w:pPr>
    </w:p>
    <w:p w:rsidRPr="00B42685" w:rsidR="00B42685" w:rsidP="00B42685" w:rsidRDefault="00B42685">
      <w:pPr>
        <w:ind w:firstLine="284"/>
        <w:rPr>
          <w:rFonts w:ascii="Times New Roman" w:hAnsi="Times New Roman"/>
          <w:sz w:val="24"/>
        </w:rPr>
      </w:pPr>
      <w:r w:rsidRPr="00B42685">
        <w:rPr>
          <w:rFonts w:ascii="Times New Roman" w:hAnsi="Times New Roman"/>
          <w:sz w:val="24"/>
        </w:rPr>
        <w:t xml:space="preserve">1. Indien op basis van de aanwijzing, bedoeld in artikel 5, derde lid, in een aangewezen complex, straat of gebied een onderzoek op basis van politiegegevens wordt verlangd, </w:t>
      </w:r>
      <w:proofErr w:type="gramStart"/>
      <w:r w:rsidRPr="00B42685">
        <w:rPr>
          <w:rFonts w:ascii="Times New Roman" w:hAnsi="Times New Roman"/>
          <w:sz w:val="24"/>
        </w:rPr>
        <w:t>bepaalt</w:t>
      </w:r>
      <w:proofErr w:type="gramEnd"/>
      <w:r w:rsidRPr="00B42685">
        <w:rPr>
          <w:rFonts w:ascii="Times New Roman" w:hAnsi="Times New Roman"/>
          <w:sz w:val="24"/>
        </w:rPr>
        <w:t xml:space="preserve"> de gemeenteraad in de huisvestingsverordening op basis van de aard van de problematiek in een aangewezen complex, straat of gebied welke van de in het tweede lid genoemde politiegegevens betrokken mogen worden bij dat onderzoek.</w:t>
      </w:r>
    </w:p>
    <w:p w:rsidRPr="00B42685" w:rsidR="00B42685" w:rsidP="00B42685" w:rsidRDefault="00B42685">
      <w:pPr>
        <w:ind w:firstLine="284"/>
        <w:rPr>
          <w:rFonts w:ascii="Times New Roman" w:hAnsi="Times New Roman"/>
          <w:sz w:val="24"/>
        </w:rPr>
      </w:pPr>
      <w:r w:rsidRPr="00B42685">
        <w:rPr>
          <w:rFonts w:ascii="Times New Roman" w:hAnsi="Times New Roman"/>
          <w:sz w:val="24"/>
        </w:rPr>
        <w:lastRenderedPageBreak/>
        <w:t>2. Bij een onderzoek als bedoeld in het eerste lid kan uitsluitend rekening worden gehouden met de volgende gedragingen uit de politiegegevens:</w:t>
      </w:r>
    </w:p>
    <w:p w:rsidRPr="00B42685" w:rsidR="00B42685" w:rsidP="00B42685" w:rsidRDefault="00B42685">
      <w:pPr>
        <w:ind w:firstLine="284"/>
        <w:rPr>
          <w:rFonts w:ascii="Times New Roman" w:hAnsi="Times New Roman"/>
          <w:sz w:val="24"/>
        </w:rPr>
      </w:pPr>
      <w:proofErr w:type="gramStart"/>
      <w:r w:rsidRPr="00B42685">
        <w:rPr>
          <w:rFonts w:ascii="Times New Roman" w:hAnsi="Times New Roman"/>
          <w:sz w:val="24"/>
        </w:rPr>
        <w:t>a</w:t>
      </w:r>
      <w:proofErr w:type="gramEnd"/>
      <w:r w:rsidRPr="00B42685">
        <w:rPr>
          <w:rFonts w:ascii="Times New Roman" w:hAnsi="Times New Roman"/>
          <w:sz w:val="24"/>
        </w:rPr>
        <w:t>. het veroorzaken van overlast die hinderlijk of schadelijk is voor personen of een gevaar oplevert voor de veiligheid of gezondheid van personen door:</w:t>
      </w:r>
    </w:p>
    <w:p w:rsidRPr="00B42685" w:rsidR="00B42685" w:rsidP="00B42685" w:rsidRDefault="00B42685">
      <w:pPr>
        <w:ind w:firstLine="284"/>
        <w:rPr>
          <w:rFonts w:ascii="Times New Roman" w:hAnsi="Times New Roman"/>
          <w:sz w:val="24"/>
        </w:rPr>
      </w:pPr>
      <w:r w:rsidRPr="00B42685">
        <w:rPr>
          <w:rFonts w:ascii="Times New Roman" w:hAnsi="Times New Roman"/>
          <w:sz w:val="24"/>
        </w:rPr>
        <w:t xml:space="preserve">1°. </w:t>
      </w:r>
      <w:proofErr w:type="gramStart"/>
      <w:r w:rsidRPr="00B42685">
        <w:rPr>
          <w:rFonts w:ascii="Times New Roman" w:hAnsi="Times New Roman"/>
          <w:sz w:val="24"/>
        </w:rPr>
        <w:t>geluid</w:t>
      </w:r>
      <w:proofErr w:type="gramEnd"/>
      <w:r w:rsidRPr="00B42685">
        <w:rPr>
          <w:rFonts w:ascii="Times New Roman" w:hAnsi="Times New Roman"/>
          <w:sz w:val="24"/>
        </w:rPr>
        <w:t xml:space="preserve"> of trillingen;</w:t>
      </w:r>
    </w:p>
    <w:p w:rsidRPr="00B42685" w:rsidR="00B42685" w:rsidP="00B42685" w:rsidRDefault="00B42685">
      <w:pPr>
        <w:ind w:firstLine="284"/>
        <w:rPr>
          <w:rFonts w:ascii="Times New Roman" w:hAnsi="Times New Roman"/>
          <w:sz w:val="24"/>
        </w:rPr>
      </w:pPr>
      <w:r w:rsidRPr="00B42685">
        <w:rPr>
          <w:rFonts w:ascii="Times New Roman" w:hAnsi="Times New Roman"/>
          <w:sz w:val="24"/>
        </w:rPr>
        <w:t xml:space="preserve">2°. </w:t>
      </w:r>
      <w:proofErr w:type="gramStart"/>
      <w:r w:rsidRPr="00B42685">
        <w:rPr>
          <w:rFonts w:ascii="Times New Roman" w:hAnsi="Times New Roman"/>
          <w:sz w:val="24"/>
        </w:rPr>
        <w:t>het</w:t>
      </w:r>
      <w:proofErr w:type="gramEnd"/>
      <w:r w:rsidRPr="00B42685">
        <w:rPr>
          <w:rFonts w:ascii="Times New Roman" w:hAnsi="Times New Roman"/>
          <w:sz w:val="24"/>
        </w:rPr>
        <w:t xml:space="preserve"> plaatsen, werpen of hebben van stoffen of voorwerpen;</w:t>
      </w:r>
    </w:p>
    <w:p w:rsidRPr="00B42685" w:rsidR="00B42685" w:rsidP="00B42685" w:rsidRDefault="00B42685">
      <w:pPr>
        <w:ind w:firstLine="284"/>
        <w:rPr>
          <w:rFonts w:ascii="Times New Roman" w:hAnsi="Times New Roman"/>
          <w:sz w:val="24"/>
        </w:rPr>
      </w:pPr>
      <w:r w:rsidRPr="00B42685">
        <w:rPr>
          <w:rFonts w:ascii="Times New Roman" w:hAnsi="Times New Roman"/>
          <w:sz w:val="24"/>
        </w:rPr>
        <w:t xml:space="preserve">3°. </w:t>
      </w:r>
      <w:proofErr w:type="gramStart"/>
      <w:r w:rsidRPr="00B42685">
        <w:rPr>
          <w:rFonts w:ascii="Times New Roman" w:hAnsi="Times New Roman"/>
          <w:sz w:val="24"/>
        </w:rPr>
        <w:t>het</w:t>
      </w:r>
      <w:proofErr w:type="gramEnd"/>
      <w:r w:rsidRPr="00B42685">
        <w:rPr>
          <w:rFonts w:ascii="Times New Roman" w:hAnsi="Times New Roman"/>
          <w:sz w:val="24"/>
        </w:rPr>
        <w:t xml:space="preserve"> verrichten van handelingen waardoor op voor de omgeving hinderlijke of schadelijke wijze rook, roet, walm, stof, stank of irriterend materiaal wordt verspreid; </w:t>
      </w:r>
    </w:p>
    <w:p w:rsidRPr="00B42685" w:rsidR="00B42685" w:rsidP="00B42685" w:rsidRDefault="00B42685">
      <w:pPr>
        <w:ind w:firstLine="284"/>
        <w:rPr>
          <w:rFonts w:ascii="Times New Roman" w:hAnsi="Times New Roman"/>
          <w:sz w:val="24"/>
        </w:rPr>
      </w:pPr>
      <w:r w:rsidRPr="00B42685">
        <w:rPr>
          <w:rFonts w:ascii="Times New Roman" w:hAnsi="Times New Roman"/>
          <w:sz w:val="24"/>
        </w:rPr>
        <w:t xml:space="preserve">4°. </w:t>
      </w:r>
      <w:proofErr w:type="gramStart"/>
      <w:r w:rsidRPr="00B42685">
        <w:rPr>
          <w:rFonts w:ascii="Times New Roman" w:hAnsi="Times New Roman"/>
          <w:sz w:val="24"/>
        </w:rPr>
        <w:t>vervuiling</w:t>
      </w:r>
      <w:proofErr w:type="gramEnd"/>
      <w:r w:rsidRPr="00B42685">
        <w:rPr>
          <w:rFonts w:ascii="Times New Roman" w:hAnsi="Times New Roman"/>
          <w:sz w:val="24"/>
        </w:rPr>
        <w:t xml:space="preserve">, verontreiniging of schadelijk of hinderlijk gedierte in de woning of de directe omgeving ervan; </w:t>
      </w:r>
    </w:p>
    <w:p w:rsidRPr="00B42685" w:rsidR="00B42685" w:rsidP="00B42685" w:rsidRDefault="00B42685">
      <w:pPr>
        <w:ind w:firstLine="284"/>
        <w:rPr>
          <w:rFonts w:ascii="Times New Roman" w:hAnsi="Times New Roman"/>
          <w:sz w:val="24"/>
        </w:rPr>
      </w:pPr>
      <w:r w:rsidRPr="00B42685">
        <w:rPr>
          <w:rFonts w:ascii="Times New Roman" w:hAnsi="Times New Roman"/>
          <w:sz w:val="24"/>
        </w:rPr>
        <w:t>b. onrechtmatig gebruik van een woning;</w:t>
      </w:r>
    </w:p>
    <w:p w:rsidRPr="00B42685" w:rsidR="00B42685" w:rsidP="00B42685" w:rsidRDefault="00B42685">
      <w:pPr>
        <w:ind w:firstLine="284"/>
        <w:rPr>
          <w:rFonts w:ascii="Times New Roman" w:hAnsi="Times New Roman"/>
          <w:sz w:val="24"/>
        </w:rPr>
      </w:pPr>
      <w:proofErr w:type="gramStart"/>
      <w:r w:rsidRPr="00B42685">
        <w:rPr>
          <w:rFonts w:ascii="Times New Roman" w:hAnsi="Times New Roman"/>
          <w:sz w:val="24"/>
        </w:rPr>
        <w:t>c.</w:t>
      </w:r>
      <w:proofErr w:type="gramEnd"/>
      <w:r w:rsidRPr="00B42685">
        <w:rPr>
          <w:rFonts w:ascii="Times New Roman" w:hAnsi="Times New Roman"/>
          <w:sz w:val="24"/>
        </w:rPr>
        <w:t xml:space="preserve"> gebruik van beledigende of discriminerende taal of uitingen jegens of intimidatie van omwonenden of bezoekers;</w:t>
      </w:r>
    </w:p>
    <w:p w:rsidRPr="00B42685" w:rsidR="00B42685" w:rsidP="00B42685" w:rsidRDefault="00B42685">
      <w:pPr>
        <w:ind w:firstLine="284"/>
        <w:rPr>
          <w:rFonts w:ascii="Times New Roman" w:hAnsi="Times New Roman"/>
          <w:sz w:val="24"/>
        </w:rPr>
      </w:pPr>
      <w:r w:rsidRPr="00B42685">
        <w:rPr>
          <w:rFonts w:ascii="Times New Roman" w:hAnsi="Times New Roman"/>
          <w:sz w:val="24"/>
        </w:rPr>
        <w:t xml:space="preserve">d. gewelddadigheden of openlijke geweldpleging tegen, dan wel bedreiging of mishandeling van omwonenden of bezoekers; </w:t>
      </w:r>
    </w:p>
    <w:p w:rsidRPr="00B42685" w:rsidR="00B42685" w:rsidP="00B42685" w:rsidRDefault="00B42685">
      <w:pPr>
        <w:ind w:firstLine="284"/>
        <w:rPr>
          <w:rFonts w:ascii="Times New Roman" w:hAnsi="Times New Roman"/>
          <w:sz w:val="24"/>
        </w:rPr>
      </w:pPr>
      <w:proofErr w:type="gramStart"/>
      <w:r w:rsidRPr="00B42685">
        <w:rPr>
          <w:rFonts w:ascii="Times New Roman" w:hAnsi="Times New Roman"/>
          <w:sz w:val="24"/>
        </w:rPr>
        <w:t>e</w:t>
      </w:r>
      <w:proofErr w:type="gramEnd"/>
      <w:r w:rsidRPr="00B42685">
        <w:rPr>
          <w:rFonts w:ascii="Times New Roman" w:hAnsi="Times New Roman"/>
          <w:sz w:val="24"/>
        </w:rPr>
        <w:t>. activiteiten die strafbaar zijn gesteld op grond van de Opiumwet in of in de omgeving van de woning;</w:t>
      </w:r>
    </w:p>
    <w:p w:rsidRPr="00B42685" w:rsidR="00B42685" w:rsidP="00B42685" w:rsidRDefault="00B42685">
      <w:pPr>
        <w:ind w:firstLine="284"/>
        <w:rPr>
          <w:rFonts w:ascii="Times New Roman" w:hAnsi="Times New Roman"/>
          <w:sz w:val="24"/>
        </w:rPr>
      </w:pPr>
      <w:proofErr w:type="gramStart"/>
      <w:r w:rsidRPr="00B42685">
        <w:rPr>
          <w:rFonts w:ascii="Times New Roman" w:hAnsi="Times New Roman"/>
          <w:sz w:val="24"/>
        </w:rPr>
        <w:t>f.</w:t>
      </w:r>
      <w:proofErr w:type="gramEnd"/>
      <w:r w:rsidRPr="00B42685">
        <w:rPr>
          <w:rFonts w:ascii="Times New Roman" w:hAnsi="Times New Roman"/>
          <w:sz w:val="24"/>
        </w:rPr>
        <w:t xml:space="preserve"> openbare dronkenschap in de omgeving van de woning;</w:t>
      </w:r>
    </w:p>
    <w:p w:rsidRPr="00B42685" w:rsidR="00B42685" w:rsidP="00B42685" w:rsidRDefault="00B42685">
      <w:pPr>
        <w:ind w:firstLine="284"/>
        <w:rPr>
          <w:rFonts w:ascii="Times New Roman" w:hAnsi="Times New Roman"/>
          <w:sz w:val="24"/>
        </w:rPr>
      </w:pPr>
      <w:r w:rsidRPr="00B42685">
        <w:rPr>
          <w:rFonts w:ascii="Times New Roman" w:hAnsi="Times New Roman"/>
          <w:sz w:val="24"/>
        </w:rPr>
        <w:t>g. het plegen van vermogensdelicten met een directe relatie tot de woonomgeving;</w:t>
      </w:r>
    </w:p>
    <w:p w:rsidRPr="00B42685" w:rsidR="00B42685" w:rsidP="00B42685" w:rsidRDefault="00B42685">
      <w:pPr>
        <w:ind w:firstLine="284"/>
        <w:rPr>
          <w:rFonts w:ascii="Times New Roman" w:hAnsi="Times New Roman"/>
          <w:sz w:val="24"/>
        </w:rPr>
      </w:pPr>
      <w:proofErr w:type="gramStart"/>
      <w:r w:rsidRPr="00B42685">
        <w:rPr>
          <w:rFonts w:ascii="Times New Roman" w:hAnsi="Times New Roman"/>
          <w:sz w:val="24"/>
        </w:rPr>
        <w:t>h.</w:t>
      </w:r>
      <w:proofErr w:type="gramEnd"/>
      <w:r w:rsidRPr="00B42685">
        <w:rPr>
          <w:rFonts w:ascii="Times New Roman" w:hAnsi="Times New Roman"/>
          <w:sz w:val="24"/>
        </w:rPr>
        <w:t xml:space="preserve"> brandstichting, vernieling en vandalisme in de omgeving van de woning;</w:t>
      </w:r>
    </w:p>
    <w:p w:rsidRPr="00B42685" w:rsidR="00B42685" w:rsidP="00B42685" w:rsidRDefault="00B42685">
      <w:pPr>
        <w:ind w:firstLine="284"/>
        <w:rPr>
          <w:rFonts w:ascii="Times New Roman" w:hAnsi="Times New Roman"/>
          <w:sz w:val="24"/>
        </w:rPr>
      </w:pPr>
      <w:proofErr w:type="gramStart"/>
      <w:r w:rsidRPr="00B42685">
        <w:rPr>
          <w:rFonts w:ascii="Times New Roman" w:hAnsi="Times New Roman"/>
          <w:sz w:val="24"/>
        </w:rPr>
        <w:t>i</w:t>
      </w:r>
      <w:proofErr w:type="gramEnd"/>
      <w:r w:rsidRPr="00B42685">
        <w:rPr>
          <w:rFonts w:ascii="Times New Roman" w:hAnsi="Times New Roman"/>
          <w:sz w:val="24"/>
        </w:rPr>
        <w:t>. radicaliserende, extremistische of terroristische gedragingen die strafbaar zijn gesteld op grond van het Wetboek van Strafrecht.</w:t>
      </w:r>
    </w:p>
    <w:p w:rsidRPr="00B42685" w:rsidR="00B42685" w:rsidP="00B42685" w:rsidRDefault="00B42685">
      <w:pPr>
        <w:rPr>
          <w:rFonts w:ascii="Times New Roman" w:hAnsi="Times New Roman"/>
          <w:b/>
          <w:sz w:val="24"/>
        </w:rPr>
      </w:pPr>
    </w:p>
    <w:p w:rsidRPr="00B42685" w:rsidR="00B42685" w:rsidP="00B42685" w:rsidRDefault="00B42685">
      <w:pPr>
        <w:rPr>
          <w:rFonts w:ascii="Times New Roman" w:hAnsi="Times New Roman"/>
          <w:b/>
          <w:sz w:val="24"/>
        </w:rPr>
      </w:pPr>
      <w:r w:rsidRPr="00B42685">
        <w:rPr>
          <w:rFonts w:ascii="Times New Roman" w:hAnsi="Times New Roman"/>
          <w:b/>
          <w:sz w:val="24"/>
        </w:rPr>
        <w:t>Artikel 10b</w:t>
      </w:r>
    </w:p>
    <w:p w:rsidR="00B42685" w:rsidP="00B42685" w:rsidRDefault="00B42685">
      <w:pPr>
        <w:rPr>
          <w:rFonts w:ascii="Times New Roman" w:hAnsi="Times New Roman"/>
          <w:sz w:val="24"/>
        </w:rPr>
      </w:pPr>
    </w:p>
    <w:p w:rsidRPr="00B42685" w:rsidR="00B42685" w:rsidP="00B42685" w:rsidRDefault="00B42685">
      <w:pPr>
        <w:ind w:firstLine="284"/>
        <w:rPr>
          <w:rFonts w:ascii="Times New Roman" w:hAnsi="Times New Roman"/>
          <w:sz w:val="24"/>
        </w:rPr>
      </w:pPr>
      <w:r w:rsidRPr="00B42685">
        <w:rPr>
          <w:rFonts w:ascii="Times New Roman" w:hAnsi="Times New Roman"/>
          <w:sz w:val="24"/>
        </w:rPr>
        <w:t xml:space="preserve">1. Indien bij de aanvraag van een huisvestingsvergunning voor een in de huisvestingsverordening aangewezen woonruimte in een complex, straat of gebied waarvoor op basis van artikel 5, derde lid, onderdeel b, een onderzoek op basis van politiegegevens wordt verlangd, verzoekt het college van burgemeester en wethouders de politiechef van de regionale eenheid waarin de gemeente gelegen is zo spoedig mogelijk een overzicht van de politiegegevens te verstrekken die betrekking hebben op de op grond van artikel 10a, eerste lid, in de huisvestingsverordening genoemde gedragingen van de woningzoekende </w:t>
      </w:r>
      <w:proofErr w:type="gramStart"/>
      <w:r w:rsidRPr="00B42685">
        <w:rPr>
          <w:rFonts w:ascii="Times New Roman" w:hAnsi="Times New Roman"/>
          <w:sz w:val="24"/>
        </w:rPr>
        <w:t>alsmede</w:t>
      </w:r>
      <w:proofErr w:type="gramEnd"/>
      <w:r w:rsidRPr="00B42685">
        <w:rPr>
          <w:rFonts w:ascii="Times New Roman" w:hAnsi="Times New Roman"/>
          <w:sz w:val="24"/>
        </w:rPr>
        <w:t xml:space="preserve"> van de personen van 16 jaar en ouder die met hem de woonruimte willen betrekken.</w:t>
      </w:r>
    </w:p>
    <w:p w:rsidRPr="00B42685" w:rsidR="00B42685" w:rsidP="00B42685" w:rsidRDefault="00B42685">
      <w:pPr>
        <w:ind w:firstLine="284"/>
        <w:rPr>
          <w:rFonts w:ascii="Times New Roman" w:hAnsi="Times New Roman"/>
          <w:sz w:val="24"/>
        </w:rPr>
      </w:pPr>
      <w:r w:rsidRPr="00B42685">
        <w:rPr>
          <w:rFonts w:ascii="Times New Roman" w:hAnsi="Times New Roman"/>
          <w:sz w:val="24"/>
        </w:rPr>
        <w:t>2. De politiechef, verstrekt aan het college van burgemeester en wethouders uitsluitend de in artikel 10a, eerste lid, bedoelde relevante politiegegevens over gedragingen die hebben plaatsgevonden in de periode van ten hoogste vier jaren voor het tijdstip van de aanvraag van de huisvestingsvergunning. Deze periode bedraagt ten hoogste twee jaren indien de betrokkene op het tijdstip van die aanvraag nog niet de leeftijd van 18 jaar heeft bereikt. De politiechef verstrekt de politiegegevens niet indien het verstrekken ervan een nog niet afgerond strafrechtelijk onderzoek kan belemmeren.</w:t>
      </w:r>
    </w:p>
    <w:p w:rsidRPr="00B42685" w:rsidR="00B42685" w:rsidP="00B42685" w:rsidRDefault="00B42685">
      <w:pPr>
        <w:ind w:firstLine="284"/>
        <w:rPr>
          <w:rFonts w:ascii="Times New Roman" w:hAnsi="Times New Roman"/>
          <w:sz w:val="24"/>
        </w:rPr>
      </w:pPr>
      <w:r w:rsidRPr="00B42685">
        <w:rPr>
          <w:rFonts w:ascii="Times New Roman" w:hAnsi="Times New Roman"/>
          <w:sz w:val="24"/>
        </w:rPr>
        <w:t xml:space="preserve">3. De politiechef voorziet de te verstrekken politiegegevens van een duiding. </w:t>
      </w:r>
    </w:p>
    <w:p w:rsidRPr="00B42685" w:rsidR="00B42685" w:rsidP="00B42685" w:rsidRDefault="00B42685">
      <w:pPr>
        <w:ind w:firstLine="284"/>
        <w:rPr>
          <w:rFonts w:ascii="Times New Roman" w:hAnsi="Times New Roman"/>
          <w:sz w:val="24"/>
        </w:rPr>
      </w:pPr>
      <w:r w:rsidRPr="00B42685">
        <w:rPr>
          <w:rFonts w:ascii="Times New Roman" w:hAnsi="Times New Roman"/>
          <w:sz w:val="24"/>
        </w:rPr>
        <w:t>4. Het college van burgemeester en wethouders beoordeelt op basis van de volgende criteria de verstrekte politiegegevens en de duiding ervan door de politiechef:</w:t>
      </w:r>
    </w:p>
    <w:p w:rsidRPr="00B42685" w:rsidR="00B42685" w:rsidP="00B42685" w:rsidRDefault="00B42685">
      <w:pPr>
        <w:ind w:firstLine="284"/>
        <w:rPr>
          <w:rFonts w:ascii="Times New Roman" w:hAnsi="Times New Roman"/>
          <w:sz w:val="24"/>
        </w:rPr>
      </w:pPr>
      <w:proofErr w:type="gramStart"/>
      <w:r w:rsidRPr="00B42685">
        <w:rPr>
          <w:rFonts w:ascii="Times New Roman" w:hAnsi="Times New Roman"/>
          <w:sz w:val="24"/>
        </w:rPr>
        <w:t>a</w:t>
      </w:r>
      <w:proofErr w:type="gramEnd"/>
      <w:r w:rsidRPr="00B42685">
        <w:rPr>
          <w:rFonts w:ascii="Times New Roman" w:hAnsi="Times New Roman"/>
          <w:sz w:val="24"/>
        </w:rPr>
        <w:t xml:space="preserve">. de aard en ernst van de gedragingen, waarbij zwaarder gewicht wordt toegekend aan gedragingen die bij wet strafbaar gesteld zijn dan aan andere gedragingen; </w:t>
      </w:r>
    </w:p>
    <w:p w:rsidRPr="00B42685" w:rsidR="00B42685" w:rsidP="00B42685" w:rsidRDefault="00B42685">
      <w:pPr>
        <w:ind w:firstLine="284"/>
        <w:rPr>
          <w:rFonts w:ascii="Times New Roman" w:hAnsi="Times New Roman"/>
          <w:sz w:val="24"/>
        </w:rPr>
      </w:pPr>
      <w:r w:rsidRPr="00B42685">
        <w:rPr>
          <w:rFonts w:ascii="Times New Roman" w:hAnsi="Times New Roman"/>
          <w:sz w:val="24"/>
        </w:rPr>
        <w:t xml:space="preserve">b. de frequentie en onderlinge samenhang van de gedragingen; </w:t>
      </w:r>
    </w:p>
    <w:p w:rsidRPr="00B42685" w:rsidR="00B42685" w:rsidP="00B42685" w:rsidRDefault="00B42685">
      <w:pPr>
        <w:ind w:firstLine="284"/>
        <w:rPr>
          <w:rFonts w:ascii="Times New Roman" w:hAnsi="Times New Roman"/>
          <w:color w:val="000000"/>
          <w:sz w:val="24"/>
        </w:rPr>
      </w:pPr>
      <w:proofErr w:type="gramStart"/>
      <w:r>
        <w:rPr>
          <w:rFonts w:ascii="Times New Roman" w:hAnsi="Times New Roman"/>
          <w:color w:val="000000"/>
          <w:sz w:val="24"/>
        </w:rPr>
        <w:t>c</w:t>
      </w:r>
      <w:r w:rsidRPr="00B42685">
        <w:rPr>
          <w:rFonts w:ascii="Times New Roman" w:hAnsi="Times New Roman"/>
          <w:color w:val="000000"/>
          <w:sz w:val="24"/>
        </w:rPr>
        <w:t>.</w:t>
      </w:r>
      <w:proofErr w:type="gramEnd"/>
      <w:r w:rsidRPr="00B42685">
        <w:rPr>
          <w:rFonts w:ascii="Times New Roman" w:hAnsi="Times New Roman"/>
          <w:color w:val="000000"/>
          <w:sz w:val="24"/>
        </w:rPr>
        <w:t xml:space="preserve"> de overlast die de gedragingen hebben veroorzaakt; </w:t>
      </w:r>
    </w:p>
    <w:p w:rsidRPr="00B42685" w:rsidR="00B42685" w:rsidP="00B42685" w:rsidRDefault="00B42685">
      <w:pPr>
        <w:ind w:firstLine="284"/>
        <w:rPr>
          <w:rFonts w:ascii="Times New Roman" w:hAnsi="Times New Roman"/>
          <w:sz w:val="24"/>
        </w:rPr>
      </w:pPr>
      <w:r>
        <w:rPr>
          <w:rFonts w:ascii="Times New Roman" w:hAnsi="Times New Roman"/>
          <w:color w:val="000000"/>
          <w:sz w:val="24"/>
        </w:rPr>
        <w:t>d</w:t>
      </w:r>
      <w:r w:rsidRPr="00B42685">
        <w:rPr>
          <w:rFonts w:ascii="Times New Roman" w:hAnsi="Times New Roman"/>
          <w:color w:val="000000"/>
          <w:sz w:val="24"/>
        </w:rPr>
        <w:t>. het tijdsverloop sinds de gedragingen zijn geconstateerd;</w:t>
      </w:r>
      <w:r w:rsidRPr="00B42685">
        <w:rPr>
          <w:rFonts w:ascii="Times New Roman" w:hAnsi="Times New Roman"/>
          <w:sz w:val="24"/>
        </w:rPr>
        <w:t xml:space="preserve"> </w:t>
      </w:r>
    </w:p>
    <w:p w:rsidRPr="00B42685" w:rsidR="00B42685" w:rsidP="00B42685" w:rsidRDefault="00B42685">
      <w:pPr>
        <w:ind w:firstLine="284"/>
        <w:rPr>
          <w:rFonts w:ascii="Times New Roman" w:hAnsi="Times New Roman"/>
          <w:sz w:val="24"/>
        </w:rPr>
      </w:pPr>
      <w:proofErr w:type="gramStart"/>
      <w:r>
        <w:rPr>
          <w:rFonts w:ascii="Times New Roman" w:hAnsi="Times New Roman"/>
          <w:sz w:val="24"/>
        </w:rPr>
        <w:lastRenderedPageBreak/>
        <w:t>e</w:t>
      </w:r>
      <w:proofErr w:type="gramEnd"/>
      <w:r w:rsidRPr="00B42685">
        <w:rPr>
          <w:rFonts w:ascii="Times New Roman" w:hAnsi="Times New Roman"/>
          <w:sz w:val="24"/>
        </w:rPr>
        <w:t>. d</w:t>
      </w:r>
      <w:r w:rsidRPr="00B42685">
        <w:rPr>
          <w:rFonts w:ascii="Times New Roman" w:hAnsi="Times New Roman"/>
          <w:color w:val="000000"/>
          <w:sz w:val="24"/>
        </w:rPr>
        <w:t xml:space="preserve">e relatie tussen de geconstateerde </w:t>
      </w:r>
      <w:proofErr w:type="spellStart"/>
      <w:r w:rsidRPr="00B42685">
        <w:rPr>
          <w:rFonts w:ascii="Times New Roman" w:hAnsi="Times New Roman"/>
          <w:color w:val="000000"/>
          <w:sz w:val="24"/>
        </w:rPr>
        <w:t>overlastgevende</w:t>
      </w:r>
      <w:proofErr w:type="spellEnd"/>
      <w:r w:rsidRPr="00B42685">
        <w:rPr>
          <w:rFonts w:ascii="Times New Roman" w:hAnsi="Times New Roman"/>
          <w:color w:val="000000"/>
          <w:sz w:val="24"/>
        </w:rPr>
        <w:t xml:space="preserve"> gedragingen en de mogelijke invloed van deze gedragingen op de leefbaarheid in een aangewezen complex, straat of gebied</w:t>
      </w:r>
      <w:r w:rsidRPr="00B42685">
        <w:rPr>
          <w:rFonts w:ascii="Times New Roman" w:hAnsi="Times New Roman"/>
          <w:sz w:val="24"/>
        </w:rPr>
        <w:t>.</w:t>
      </w:r>
    </w:p>
    <w:p w:rsidRPr="00B42685" w:rsidR="00B42685" w:rsidP="00B42685" w:rsidRDefault="00B42685">
      <w:pPr>
        <w:ind w:firstLine="284"/>
        <w:rPr>
          <w:rFonts w:ascii="Times New Roman" w:hAnsi="Times New Roman"/>
          <w:sz w:val="24"/>
        </w:rPr>
      </w:pPr>
      <w:r w:rsidRPr="00B42685">
        <w:rPr>
          <w:rFonts w:ascii="Times New Roman" w:hAnsi="Times New Roman"/>
          <w:sz w:val="24"/>
        </w:rPr>
        <w:t>5. Het college van burgemeester en wethouders kan in plaats van het weigeren van een huisvestingsvergunning op basis van een onderzoek als bedoeld in artikel 10a, eerste lid, voorschriften aan de huisvestingsvergunning verbinden.</w:t>
      </w:r>
    </w:p>
    <w:p w:rsidRPr="00B42685" w:rsidR="00B42685" w:rsidP="00B42685" w:rsidRDefault="00B42685">
      <w:pPr>
        <w:ind w:firstLine="284"/>
        <w:rPr>
          <w:rFonts w:ascii="Times New Roman" w:hAnsi="Times New Roman"/>
          <w:sz w:val="24"/>
        </w:rPr>
      </w:pPr>
      <w:r w:rsidRPr="00B42685">
        <w:rPr>
          <w:rFonts w:ascii="Times New Roman" w:hAnsi="Times New Roman"/>
          <w:sz w:val="24"/>
        </w:rPr>
        <w:t>6. Indien het college van burgemeester en wethouders voornemens is de huisvestingsvergunning te weigeren op grond van het onderzoek, bedoeld in het eerste lid, of aan de huisvestingsvergunning voorschriften te verbinden, bedoeld in het vijfde lid, stelt het de aanvrager van de huisvestingsvergunning in de gelegenheid te worden gehoord.</w:t>
      </w:r>
    </w:p>
    <w:p w:rsidRPr="00B42685" w:rsidR="00B42685" w:rsidP="00B42685" w:rsidRDefault="00B42685">
      <w:pPr>
        <w:ind w:firstLine="284"/>
        <w:rPr>
          <w:rFonts w:ascii="Times New Roman" w:hAnsi="Times New Roman"/>
          <w:sz w:val="24"/>
        </w:rPr>
      </w:pPr>
      <w:r w:rsidRPr="00B42685">
        <w:rPr>
          <w:rFonts w:ascii="Times New Roman" w:hAnsi="Times New Roman"/>
          <w:sz w:val="24"/>
        </w:rPr>
        <w:t>7. Het college van burgemeester en wethouders kan van de bevoegdheden in dit artikel uitsluitend mandaat verlenen aan de bij algemene maatregel van bestuur te bepalen personen die onder zijn verantwoordelijkheid werkzaam zijn.</w:t>
      </w:r>
      <w:r w:rsidRPr="00B42685" w:rsidDel="007521C8">
        <w:rPr>
          <w:rFonts w:ascii="Times New Roman" w:hAnsi="Times New Roman"/>
          <w:sz w:val="24"/>
        </w:rPr>
        <w:t xml:space="preserve"> </w:t>
      </w:r>
    </w:p>
    <w:p w:rsidRPr="00B42685" w:rsidR="00B42685" w:rsidP="00B42685" w:rsidRDefault="00B42685">
      <w:pPr>
        <w:ind w:firstLine="284"/>
        <w:rPr>
          <w:rFonts w:ascii="Times New Roman" w:hAnsi="Times New Roman"/>
          <w:sz w:val="24"/>
        </w:rPr>
      </w:pPr>
      <w:r w:rsidRPr="00B42685">
        <w:rPr>
          <w:rFonts w:ascii="Times New Roman" w:hAnsi="Times New Roman"/>
          <w:sz w:val="24"/>
        </w:rPr>
        <w:t>8. Bij algemene maatregel van bestuur worden nadere regels gesteld over:</w:t>
      </w:r>
    </w:p>
    <w:p w:rsidRPr="00B42685" w:rsidR="00B42685" w:rsidP="00B42685" w:rsidRDefault="00B42685">
      <w:pPr>
        <w:ind w:firstLine="284"/>
        <w:rPr>
          <w:rFonts w:ascii="Times New Roman" w:hAnsi="Times New Roman"/>
          <w:sz w:val="24"/>
        </w:rPr>
      </w:pPr>
      <w:proofErr w:type="gramStart"/>
      <w:r w:rsidRPr="00B42685">
        <w:rPr>
          <w:rFonts w:ascii="Times New Roman" w:hAnsi="Times New Roman"/>
          <w:sz w:val="24"/>
        </w:rPr>
        <w:t>a</w:t>
      </w:r>
      <w:proofErr w:type="gramEnd"/>
      <w:r w:rsidRPr="00B42685">
        <w:rPr>
          <w:rFonts w:ascii="Times New Roman" w:hAnsi="Times New Roman"/>
          <w:sz w:val="24"/>
        </w:rPr>
        <w:t xml:space="preserve">. het onderzoek, bedoeld in artikel 10a, eerste lid; </w:t>
      </w:r>
    </w:p>
    <w:p w:rsidRPr="00B42685" w:rsidR="00B42685" w:rsidP="00B42685" w:rsidRDefault="00B42685">
      <w:pPr>
        <w:ind w:firstLine="284"/>
        <w:rPr>
          <w:rFonts w:ascii="Times New Roman" w:hAnsi="Times New Roman"/>
          <w:sz w:val="24"/>
        </w:rPr>
      </w:pPr>
      <w:r w:rsidRPr="00B42685">
        <w:rPr>
          <w:rFonts w:ascii="Times New Roman" w:hAnsi="Times New Roman"/>
          <w:sz w:val="24"/>
        </w:rPr>
        <w:t>b. de evaluatie ten behoeve van het verslag, bedoeld in artikel 17, en</w:t>
      </w:r>
    </w:p>
    <w:p w:rsidRPr="00B42685" w:rsidR="00B42685" w:rsidP="00B42685" w:rsidRDefault="00B42685">
      <w:pPr>
        <w:ind w:firstLine="284"/>
        <w:rPr>
          <w:rFonts w:ascii="Times New Roman" w:hAnsi="Times New Roman"/>
          <w:sz w:val="24"/>
        </w:rPr>
      </w:pPr>
      <w:proofErr w:type="gramStart"/>
      <w:r w:rsidRPr="00B42685">
        <w:rPr>
          <w:rFonts w:ascii="Times New Roman" w:hAnsi="Times New Roman"/>
          <w:sz w:val="24"/>
        </w:rPr>
        <w:t>c.</w:t>
      </w:r>
      <w:proofErr w:type="gramEnd"/>
      <w:r w:rsidRPr="00B42685">
        <w:rPr>
          <w:rFonts w:ascii="Times New Roman" w:hAnsi="Times New Roman"/>
          <w:sz w:val="24"/>
        </w:rPr>
        <w:t xml:space="preserve"> de verwerking van de persoonsgegevens ten behoeve van het ond</w:t>
      </w:r>
      <w:r>
        <w:rPr>
          <w:rFonts w:ascii="Times New Roman" w:hAnsi="Times New Roman"/>
          <w:sz w:val="24"/>
        </w:rPr>
        <w:t xml:space="preserve">erzoek bedoeld in onderdeel a, </w:t>
      </w:r>
      <w:r w:rsidRPr="00B42685">
        <w:rPr>
          <w:rFonts w:ascii="Times New Roman" w:hAnsi="Times New Roman"/>
          <w:sz w:val="24"/>
        </w:rPr>
        <w:t>en de evaluatie, bedoeld in onderdeel b. Deze nadere regels hebben in ieder geval betrekking op de vastlegging, de beveiliging, de bewaartermijn en de vernietiging van de persoonsgegevens.</w:t>
      </w:r>
    </w:p>
    <w:p w:rsidRPr="00B42685" w:rsidR="00B42685" w:rsidP="00B42685" w:rsidRDefault="00B42685">
      <w:pPr>
        <w:rPr>
          <w:rFonts w:ascii="Times New Roman" w:hAnsi="Times New Roman"/>
          <w:b/>
          <w:sz w:val="24"/>
        </w:rPr>
      </w:pPr>
    </w:p>
    <w:p w:rsidRPr="00B42685" w:rsidR="00B42685" w:rsidP="00B42685" w:rsidRDefault="00B42685">
      <w:pPr>
        <w:rPr>
          <w:rFonts w:ascii="Times New Roman" w:hAnsi="Times New Roman"/>
          <w:b/>
          <w:sz w:val="24"/>
        </w:rPr>
      </w:pPr>
      <w:r w:rsidRPr="00B42685">
        <w:rPr>
          <w:rFonts w:ascii="Times New Roman" w:hAnsi="Times New Roman"/>
          <w:b/>
          <w:sz w:val="24"/>
        </w:rPr>
        <w:t>Artikel 10c</w:t>
      </w:r>
    </w:p>
    <w:p w:rsidR="00B42685" w:rsidP="00B42685" w:rsidRDefault="00B42685">
      <w:pPr>
        <w:rPr>
          <w:rFonts w:ascii="Times New Roman" w:hAnsi="Times New Roman"/>
          <w:sz w:val="24"/>
        </w:rPr>
      </w:pPr>
    </w:p>
    <w:p w:rsidRPr="00B42685" w:rsidR="00B42685" w:rsidP="00B42685" w:rsidRDefault="00B42685">
      <w:pPr>
        <w:ind w:firstLine="284"/>
        <w:rPr>
          <w:rFonts w:ascii="Times New Roman" w:hAnsi="Times New Roman"/>
          <w:sz w:val="24"/>
        </w:rPr>
      </w:pPr>
      <w:r w:rsidRPr="00B42685">
        <w:rPr>
          <w:rFonts w:ascii="Times New Roman" w:hAnsi="Times New Roman"/>
          <w:sz w:val="24"/>
        </w:rPr>
        <w:t>1. Indien op grond van artikel 19 van de Huisvestingswet 2014 het college van burgemeester en wethouders aan eigenaren of beheerders van woonruimte mandaat heeft verleend tot het verstrekken van huisvestingsvergunningen voor een woonruimte die gelegen is in een op grond van artikel 5, derde lid, aangewezen complex, straat of gebied en behoort tot in de huisvestingsverordening aangewezen categorieën van woonruimte is artikel 10 van overeenkomstige toepassing.</w:t>
      </w:r>
    </w:p>
    <w:p w:rsidRPr="00B42685" w:rsidR="00B42685" w:rsidP="00B42685" w:rsidRDefault="00B42685">
      <w:pPr>
        <w:ind w:firstLine="284"/>
        <w:rPr>
          <w:rFonts w:ascii="Times New Roman" w:hAnsi="Times New Roman"/>
          <w:sz w:val="24"/>
        </w:rPr>
      </w:pPr>
      <w:r w:rsidRPr="00B42685">
        <w:rPr>
          <w:rFonts w:ascii="Times New Roman" w:hAnsi="Times New Roman"/>
          <w:sz w:val="24"/>
        </w:rPr>
        <w:t>2. Indien voor het verlenen van een huisvestingsvergunning voor een woonruimte als bedoeld in het eerste lid een onderzoek als bedoeld in artikel 5, derde lid, onderdeel b, wordt verlangd, kan die vergunning slechts worden aangevraagd indien de aanvrager en de personen van 16 jaar en ouder die met hem de woonruimte willen betrekken een woonverklaring van het college van burgemeester en wethouders kunnen overleggen.</w:t>
      </w:r>
    </w:p>
    <w:p w:rsidRPr="00B42685" w:rsidR="00B42685" w:rsidP="00B42685" w:rsidRDefault="00B42685">
      <w:pPr>
        <w:ind w:firstLine="284"/>
        <w:rPr>
          <w:rFonts w:ascii="Times New Roman" w:hAnsi="Times New Roman"/>
          <w:sz w:val="24"/>
        </w:rPr>
      </w:pPr>
      <w:r w:rsidRPr="00B42685">
        <w:rPr>
          <w:rFonts w:ascii="Times New Roman" w:hAnsi="Times New Roman"/>
          <w:sz w:val="24"/>
        </w:rPr>
        <w:t>3. Een aanvraag tot een woonverklaring wordt door de woningzoekende gedaan bij het college van burgemeester en wethouders van de gemeente waarin de woonruimte waarop de verklaring betrekking heeft, gelegen is.</w:t>
      </w:r>
    </w:p>
    <w:p w:rsidRPr="00B42685" w:rsidR="00B42685" w:rsidP="00B42685" w:rsidRDefault="00B42685">
      <w:pPr>
        <w:ind w:firstLine="284"/>
        <w:rPr>
          <w:rFonts w:ascii="Times New Roman" w:hAnsi="Times New Roman"/>
          <w:sz w:val="24"/>
        </w:rPr>
      </w:pPr>
      <w:r w:rsidRPr="00B42685">
        <w:rPr>
          <w:rFonts w:ascii="Times New Roman" w:hAnsi="Times New Roman"/>
          <w:sz w:val="24"/>
        </w:rPr>
        <w:t xml:space="preserve">4. Artikel 10b, eerste tot en met zesde lid, is van overeenkomstige toepassing bij het verstrekken van een woonverklaring. </w:t>
      </w:r>
    </w:p>
    <w:p w:rsidRPr="00B42685" w:rsidR="00B42685" w:rsidP="00B42685" w:rsidRDefault="00B42685">
      <w:pPr>
        <w:ind w:firstLine="284"/>
        <w:rPr>
          <w:rFonts w:ascii="Times New Roman" w:hAnsi="Times New Roman"/>
          <w:sz w:val="24"/>
        </w:rPr>
      </w:pPr>
      <w:r w:rsidRPr="00B42685">
        <w:rPr>
          <w:rFonts w:ascii="Times New Roman" w:hAnsi="Times New Roman"/>
          <w:sz w:val="24"/>
        </w:rPr>
        <w:t xml:space="preserve">5. Indien aan een woonverklaring voorschriften worden verbonden, worden deze voorschriften opgenomen in de huisvestingsvergunning. </w:t>
      </w:r>
    </w:p>
    <w:p w:rsidR="00B42685" w:rsidP="00B42685" w:rsidRDefault="00B42685">
      <w:pPr>
        <w:rPr>
          <w:rFonts w:ascii="Times New Roman" w:hAnsi="Times New Roman"/>
          <w:sz w:val="24"/>
        </w:rPr>
      </w:pPr>
    </w:p>
    <w:p w:rsidRPr="00B42685" w:rsidR="00B42685" w:rsidP="00B42685" w:rsidRDefault="00B42685">
      <w:pPr>
        <w:rPr>
          <w:rFonts w:ascii="Times New Roman" w:hAnsi="Times New Roman"/>
          <w:sz w:val="24"/>
        </w:rPr>
      </w:pPr>
    </w:p>
    <w:p w:rsidRPr="00B42685" w:rsidR="00B42685" w:rsidP="00B42685" w:rsidRDefault="00B42685">
      <w:pPr>
        <w:rPr>
          <w:rFonts w:ascii="Times New Roman" w:hAnsi="Times New Roman"/>
          <w:b/>
          <w:sz w:val="24"/>
        </w:rPr>
      </w:pPr>
      <w:r w:rsidRPr="00B42685">
        <w:rPr>
          <w:rFonts w:ascii="Times New Roman" w:hAnsi="Times New Roman"/>
          <w:b/>
          <w:sz w:val="24"/>
        </w:rPr>
        <w:t>ARTIKEL II</w:t>
      </w:r>
    </w:p>
    <w:p w:rsidRPr="009B2AED" w:rsidR="00B42685" w:rsidP="00B42685" w:rsidRDefault="00B42685">
      <w:pPr>
        <w:rPr>
          <w:rFonts w:ascii="Times New Roman" w:hAnsi="Times New Roman"/>
          <w:sz w:val="24"/>
        </w:rPr>
      </w:pPr>
    </w:p>
    <w:p w:rsidRPr="009B2AED" w:rsidR="009B2AED" w:rsidP="009B2AED" w:rsidRDefault="009B2AED">
      <w:pPr>
        <w:ind w:firstLine="284"/>
        <w:rPr>
          <w:rFonts w:ascii="Times New Roman" w:hAnsi="Times New Roman"/>
          <w:sz w:val="24"/>
        </w:rPr>
      </w:pPr>
      <w:r w:rsidRPr="009B2AED">
        <w:rPr>
          <w:rFonts w:ascii="Times New Roman" w:hAnsi="Times New Roman"/>
          <w:sz w:val="24"/>
        </w:rPr>
        <w:t>De Huisvestingswet 2014 wordt als volgt gewijzigd:</w:t>
      </w:r>
    </w:p>
    <w:p w:rsidRPr="009B2AED" w:rsidR="009B2AED" w:rsidP="009B2AED" w:rsidRDefault="009B2AED">
      <w:pPr>
        <w:rPr>
          <w:rFonts w:ascii="Times New Roman" w:hAnsi="Times New Roman"/>
          <w:sz w:val="24"/>
        </w:rPr>
      </w:pPr>
    </w:p>
    <w:p w:rsidRPr="009B2AED" w:rsidR="009B2AED" w:rsidP="009B2AED" w:rsidRDefault="009B2AED">
      <w:pPr>
        <w:rPr>
          <w:rFonts w:ascii="Times New Roman" w:hAnsi="Times New Roman"/>
          <w:sz w:val="24"/>
        </w:rPr>
      </w:pPr>
      <w:r w:rsidRPr="009B2AED">
        <w:rPr>
          <w:rFonts w:ascii="Times New Roman" w:hAnsi="Times New Roman"/>
          <w:sz w:val="24"/>
        </w:rPr>
        <w:t>A</w:t>
      </w:r>
    </w:p>
    <w:p w:rsidRPr="009B2AED" w:rsidR="009B2AED" w:rsidP="009B2AED" w:rsidRDefault="009B2AED">
      <w:pPr>
        <w:rPr>
          <w:rFonts w:ascii="Times New Roman" w:hAnsi="Times New Roman"/>
          <w:sz w:val="24"/>
        </w:rPr>
      </w:pPr>
    </w:p>
    <w:p w:rsidRPr="009B2AED" w:rsidR="009B2AED" w:rsidP="009B2AED" w:rsidRDefault="009B2AED">
      <w:pPr>
        <w:ind w:firstLine="284"/>
        <w:rPr>
          <w:rFonts w:ascii="Times New Roman" w:hAnsi="Times New Roman"/>
          <w:sz w:val="24"/>
        </w:rPr>
      </w:pPr>
      <w:r w:rsidRPr="009B2AED">
        <w:rPr>
          <w:rFonts w:ascii="Times New Roman" w:hAnsi="Times New Roman"/>
          <w:sz w:val="24"/>
        </w:rPr>
        <w:lastRenderedPageBreak/>
        <w:t xml:space="preserve">In artikel 3, tweede lid, </w:t>
      </w:r>
      <w:proofErr w:type="gramStart"/>
      <w:r w:rsidRPr="009B2AED">
        <w:rPr>
          <w:rFonts w:ascii="Times New Roman" w:hAnsi="Times New Roman"/>
          <w:sz w:val="24"/>
        </w:rPr>
        <w:t>wordt</w:t>
      </w:r>
      <w:proofErr w:type="gramEnd"/>
      <w:r w:rsidRPr="009B2AED">
        <w:rPr>
          <w:rFonts w:ascii="Times New Roman" w:hAnsi="Times New Roman"/>
          <w:sz w:val="24"/>
        </w:rPr>
        <w:t xml:space="preserve"> “Gebieden, bedoeld in artikel 5, eerste lid” vervangen door: Complexen, straten of gebieden als bedoeld in artikel 5, eerste, tweede of derde lid.</w:t>
      </w:r>
    </w:p>
    <w:p w:rsidRPr="009B2AED" w:rsidR="009B2AED" w:rsidP="009B2AED" w:rsidRDefault="009B2AED">
      <w:pPr>
        <w:rPr>
          <w:rFonts w:ascii="Times New Roman" w:hAnsi="Times New Roman"/>
          <w:sz w:val="24"/>
        </w:rPr>
      </w:pPr>
    </w:p>
    <w:p w:rsidRPr="009B2AED" w:rsidR="009B2AED" w:rsidP="009B2AED" w:rsidRDefault="009B2AED">
      <w:pPr>
        <w:rPr>
          <w:rFonts w:ascii="Times New Roman" w:hAnsi="Times New Roman"/>
          <w:sz w:val="24"/>
        </w:rPr>
      </w:pPr>
      <w:r w:rsidRPr="009B2AED">
        <w:rPr>
          <w:rFonts w:ascii="Times New Roman" w:hAnsi="Times New Roman"/>
          <w:sz w:val="24"/>
        </w:rPr>
        <w:t>B</w:t>
      </w:r>
    </w:p>
    <w:p w:rsidRPr="009B2AED" w:rsidR="009B2AED" w:rsidP="009B2AED" w:rsidRDefault="009B2AED">
      <w:pPr>
        <w:rPr>
          <w:rFonts w:ascii="Times New Roman" w:hAnsi="Times New Roman"/>
          <w:sz w:val="24"/>
        </w:rPr>
      </w:pPr>
    </w:p>
    <w:p w:rsidRPr="009B2AED" w:rsidR="009B2AED" w:rsidP="009B2AED" w:rsidRDefault="009B2AED">
      <w:pPr>
        <w:ind w:firstLine="284"/>
        <w:rPr>
          <w:rFonts w:ascii="Times New Roman" w:hAnsi="Times New Roman"/>
          <w:sz w:val="24"/>
        </w:rPr>
      </w:pPr>
      <w:r w:rsidRPr="009B2AED">
        <w:rPr>
          <w:rFonts w:ascii="Times New Roman" w:hAnsi="Times New Roman"/>
          <w:sz w:val="24"/>
        </w:rPr>
        <w:t>In artikel 15 worden onder vernummering van het derde en vierde lid tot vijfde en zesde lid, na het tweede lid twee leden ingevoegd, luidende:</w:t>
      </w:r>
    </w:p>
    <w:p w:rsidRPr="009B2AED" w:rsidR="009B2AED" w:rsidP="009B2AED" w:rsidRDefault="009B2AED">
      <w:pPr>
        <w:ind w:firstLine="284"/>
        <w:rPr>
          <w:rFonts w:ascii="Times New Roman" w:hAnsi="Times New Roman"/>
          <w:sz w:val="24"/>
        </w:rPr>
      </w:pPr>
      <w:r w:rsidRPr="009B2AED">
        <w:rPr>
          <w:rFonts w:ascii="Times New Roman" w:hAnsi="Times New Roman"/>
          <w:sz w:val="24"/>
        </w:rPr>
        <w:t>3. Indien de woonruimte is gelegen in een op grond van artikel 5, tweede lid van de Wet bijzondere maatregelen grootstedelijke problematiek aangewezen complex, straat of gebied, kan de huisvestingsvergunning worden geweigerd, indien een of meer woningzoekenden, aan wie op grond van artikel 9 van die wet voorrang wordt gegeven, in aanmerking wensen te komen voor die woonruimte.</w:t>
      </w:r>
    </w:p>
    <w:p w:rsidRPr="009B2AED" w:rsidR="009B2AED" w:rsidP="009B2AED" w:rsidRDefault="009B2AED">
      <w:pPr>
        <w:ind w:firstLine="284"/>
        <w:rPr>
          <w:rFonts w:ascii="Times New Roman" w:hAnsi="Times New Roman"/>
          <w:sz w:val="24"/>
        </w:rPr>
      </w:pPr>
      <w:r w:rsidRPr="009B2AED">
        <w:rPr>
          <w:rFonts w:ascii="Times New Roman" w:hAnsi="Times New Roman"/>
          <w:sz w:val="24"/>
        </w:rPr>
        <w:t xml:space="preserve">4. De vergunning wordt voor de woonruimte die gelegen is in een op grond van artikel 5, eerste of derde lid, van de Wet bijzondere maatregelen grootstedelijke problematiek aangewezen complex, straat of gebied, in afwijking van het eerste lid, geweigerd, indien de woningzoekende niet voldoet aan de voorwaarden, bedoeld in artikel 8 of artikel 10 van de Wet bijzondere maatregelen grootstedelijke problematiek. </w:t>
      </w:r>
    </w:p>
    <w:p w:rsidRPr="009B2AED" w:rsidR="00B42685" w:rsidP="00B42685" w:rsidRDefault="00B42685">
      <w:pPr>
        <w:rPr>
          <w:rFonts w:ascii="Times New Roman" w:hAnsi="Times New Roman"/>
          <w:b/>
          <w:sz w:val="24"/>
        </w:rPr>
      </w:pPr>
    </w:p>
    <w:p w:rsidRPr="00B42685" w:rsidR="00B42685" w:rsidP="00B42685" w:rsidRDefault="00B42685">
      <w:pPr>
        <w:rPr>
          <w:rFonts w:ascii="Times New Roman" w:hAnsi="Times New Roman"/>
          <w:b/>
          <w:sz w:val="24"/>
        </w:rPr>
      </w:pPr>
      <w:r w:rsidRPr="00B42685">
        <w:rPr>
          <w:rFonts w:ascii="Times New Roman" w:hAnsi="Times New Roman"/>
          <w:b/>
          <w:sz w:val="24"/>
        </w:rPr>
        <w:t>ARTIKEL III</w:t>
      </w:r>
    </w:p>
    <w:p w:rsidRPr="00B42685" w:rsidR="00B42685" w:rsidP="00B42685" w:rsidRDefault="00B42685">
      <w:pPr>
        <w:rPr>
          <w:rFonts w:ascii="Times New Roman" w:hAnsi="Times New Roman"/>
          <w:sz w:val="24"/>
        </w:rPr>
      </w:pPr>
    </w:p>
    <w:p w:rsidRPr="00B42685" w:rsidR="00B42685" w:rsidP="00B42685" w:rsidRDefault="00B42685">
      <w:pPr>
        <w:ind w:firstLine="284"/>
        <w:rPr>
          <w:rFonts w:ascii="Times New Roman" w:hAnsi="Times New Roman"/>
          <w:sz w:val="24"/>
        </w:rPr>
      </w:pPr>
      <w:r w:rsidRPr="00B42685">
        <w:rPr>
          <w:rFonts w:ascii="Times New Roman" w:hAnsi="Times New Roman"/>
          <w:sz w:val="24"/>
        </w:rPr>
        <w:t>In gebieden die door Onze Minister op grond van artikel 5 van de Wet bijzondere maatregelen grootstedelijke problematiek voor de inwerkingtreding van deze wet zijn aangewezen voor de toepassing van de maatregelen uit hoofdstuk 3 van de Wet bijzondere maatregelen grootstedelijke problematiek, kunnen voor de periode van de aanwijzing de maatregelen uit de artikelen 8 en 9 van die Wet worden toegepast.</w:t>
      </w:r>
    </w:p>
    <w:p w:rsidR="00B42685" w:rsidP="00B42685" w:rsidRDefault="00B42685">
      <w:pPr>
        <w:rPr>
          <w:rFonts w:ascii="Times New Roman" w:hAnsi="Times New Roman"/>
          <w:sz w:val="24"/>
        </w:rPr>
      </w:pPr>
    </w:p>
    <w:p w:rsidRPr="00B42685" w:rsidR="00B42685" w:rsidP="00B42685" w:rsidRDefault="00B42685">
      <w:pPr>
        <w:rPr>
          <w:rFonts w:ascii="Times New Roman" w:hAnsi="Times New Roman"/>
          <w:sz w:val="24"/>
        </w:rPr>
      </w:pPr>
    </w:p>
    <w:p w:rsidRPr="00B42685" w:rsidR="00B42685" w:rsidP="00B42685" w:rsidRDefault="00B42685">
      <w:pPr>
        <w:rPr>
          <w:rFonts w:ascii="Times New Roman" w:hAnsi="Times New Roman"/>
          <w:b/>
          <w:sz w:val="24"/>
        </w:rPr>
      </w:pPr>
      <w:r w:rsidRPr="00B42685">
        <w:rPr>
          <w:rFonts w:ascii="Times New Roman" w:hAnsi="Times New Roman"/>
          <w:b/>
          <w:sz w:val="24"/>
        </w:rPr>
        <w:t>ARTIKEL IV</w:t>
      </w:r>
    </w:p>
    <w:p w:rsidRPr="00B42685" w:rsidR="00B42685" w:rsidP="00B42685" w:rsidRDefault="00B42685">
      <w:pPr>
        <w:rPr>
          <w:rFonts w:ascii="Times New Roman" w:hAnsi="Times New Roman"/>
          <w:sz w:val="24"/>
        </w:rPr>
      </w:pPr>
    </w:p>
    <w:p w:rsidRPr="00B42685" w:rsidR="00B42685" w:rsidP="00B42685" w:rsidRDefault="00B42685">
      <w:pPr>
        <w:ind w:firstLine="284"/>
        <w:rPr>
          <w:rFonts w:ascii="Times New Roman" w:hAnsi="Times New Roman"/>
          <w:sz w:val="24"/>
        </w:rPr>
      </w:pPr>
      <w:r w:rsidRPr="00B42685">
        <w:rPr>
          <w:rFonts w:ascii="Times New Roman" w:hAnsi="Times New Roman"/>
          <w:sz w:val="24"/>
        </w:rPr>
        <w:t>Deze wet treedt in werking op een bij koninklijk besluit te bepalen tijdstip.</w:t>
      </w:r>
    </w:p>
    <w:p w:rsidRPr="00B42685" w:rsidR="00B42685" w:rsidP="00B42685" w:rsidRDefault="00B42685">
      <w:pPr>
        <w:rPr>
          <w:rFonts w:ascii="Times New Roman" w:hAnsi="Times New Roman"/>
          <w:sz w:val="24"/>
        </w:rPr>
      </w:pPr>
    </w:p>
    <w:p w:rsidR="00B42685" w:rsidP="00B42685" w:rsidRDefault="00B42685">
      <w:pPr>
        <w:rPr>
          <w:rFonts w:ascii="Times New Roman" w:hAnsi="Times New Roman"/>
          <w:sz w:val="24"/>
        </w:rPr>
      </w:pPr>
    </w:p>
    <w:p w:rsidRPr="00B42685" w:rsidR="00B42685" w:rsidP="00E42A4D" w:rsidRDefault="00B42685">
      <w:pPr>
        <w:ind w:firstLine="284"/>
        <w:rPr>
          <w:rFonts w:ascii="Times New Roman" w:hAnsi="Times New Roman"/>
          <w:sz w:val="24"/>
        </w:rPr>
      </w:pPr>
      <w:r w:rsidRPr="00B42685">
        <w:rPr>
          <w:rFonts w:ascii="Times New Roman" w:hAnsi="Times New Roman"/>
          <w:sz w:val="24"/>
        </w:rPr>
        <w:t xml:space="preserve">Lasten en bevelen, dat deze in het Staatsblad zal worden geplaatst en dat alle ministeries, autoriteiten, colleges en ambtenaren die </w:t>
      </w:r>
      <w:proofErr w:type="gramStart"/>
      <w:r w:rsidRPr="00B42685">
        <w:rPr>
          <w:rFonts w:ascii="Times New Roman" w:hAnsi="Times New Roman"/>
          <w:sz w:val="24"/>
        </w:rPr>
        <w:t>zulks</w:t>
      </w:r>
      <w:proofErr w:type="gramEnd"/>
      <w:r w:rsidRPr="00B42685">
        <w:rPr>
          <w:rFonts w:ascii="Times New Roman" w:hAnsi="Times New Roman"/>
          <w:sz w:val="24"/>
        </w:rPr>
        <w:t xml:space="preserve"> aangaat, aan de nauwkeurige uitvoering de hand zullen houden.</w:t>
      </w:r>
    </w:p>
    <w:p w:rsidRPr="00B42685" w:rsidR="00B42685" w:rsidP="00B42685" w:rsidRDefault="00B42685">
      <w:pPr>
        <w:rPr>
          <w:rFonts w:ascii="Times New Roman" w:hAnsi="Times New Roman"/>
          <w:sz w:val="24"/>
        </w:rPr>
      </w:pPr>
    </w:p>
    <w:p w:rsidRPr="00B42685" w:rsidR="00B42685" w:rsidP="00B42685" w:rsidRDefault="00B42685">
      <w:pPr>
        <w:rPr>
          <w:rFonts w:ascii="Times New Roman" w:hAnsi="Times New Roman"/>
          <w:sz w:val="24"/>
        </w:rPr>
      </w:pPr>
      <w:r w:rsidRPr="00B42685">
        <w:rPr>
          <w:rFonts w:ascii="Times New Roman" w:hAnsi="Times New Roman"/>
          <w:sz w:val="24"/>
        </w:rPr>
        <w:t>Gegeven</w:t>
      </w:r>
    </w:p>
    <w:p w:rsidRPr="00B42685" w:rsidR="00B42685" w:rsidP="00B42685" w:rsidRDefault="00B42685">
      <w:pPr>
        <w:rPr>
          <w:rFonts w:ascii="Times New Roman" w:hAnsi="Times New Roman"/>
          <w:sz w:val="24"/>
        </w:rPr>
      </w:pPr>
    </w:p>
    <w:p w:rsidR="00B42685" w:rsidP="00B42685" w:rsidRDefault="00B42685">
      <w:pPr>
        <w:rPr>
          <w:rFonts w:ascii="Times New Roman" w:hAnsi="Times New Roman"/>
          <w:sz w:val="24"/>
        </w:rPr>
      </w:pPr>
    </w:p>
    <w:p w:rsidR="00B42685" w:rsidP="00B42685" w:rsidRDefault="00B42685">
      <w:pPr>
        <w:rPr>
          <w:rFonts w:ascii="Times New Roman" w:hAnsi="Times New Roman"/>
          <w:sz w:val="24"/>
        </w:rPr>
      </w:pPr>
    </w:p>
    <w:p w:rsidR="00B42685" w:rsidP="00B42685" w:rsidRDefault="00B42685">
      <w:pPr>
        <w:rPr>
          <w:rFonts w:ascii="Times New Roman" w:hAnsi="Times New Roman"/>
          <w:sz w:val="24"/>
        </w:rPr>
      </w:pPr>
    </w:p>
    <w:p w:rsidR="00B42685" w:rsidP="00B42685" w:rsidRDefault="00B42685">
      <w:pPr>
        <w:rPr>
          <w:rFonts w:ascii="Times New Roman" w:hAnsi="Times New Roman"/>
          <w:sz w:val="24"/>
        </w:rPr>
      </w:pPr>
    </w:p>
    <w:p w:rsidR="00B42685" w:rsidP="00B42685" w:rsidRDefault="00B42685">
      <w:pPr>
        <w:rPr>
          <w:rFonts w:ascii="Times New Roman" w:hAnsi="Times New Roman"/>
          <w:sz w:val="24"/>
        </w:rPr>
      </w:pPr>
    </w:p>
    <w:p w:rsidR="00B42685" w:rsidP="00B42685" w:rsidRDefault="00B42685">
      <w:pPr>
        <w:rPr>
          <w:rFonts w:ascii="Times New Roman" w:hAnsi="Times New Roman"/>
          <w:sz w:val="24"/>
        </w:rPr>
      </w:pPr>
    </w:p>
    <w:p w:rsidRPr="00B42685" w:rsidR="00B42685" w:rsidP="00B42685" w:rsidRDefault="00B42685">
      <w:pPr>
        <w:rPr>
          <w:rFonts w:ascii="Times New Roman" w:hAnsi="Times New Roman"/>
          <w:sz w:val="24"/>
        </w:rPr>
      </w:pPr>
    </w:p>
    <w:p w:rsidRPr="00B42685" w:rsidR="00B42685" w:rsidP="00B42685" w:rsidRDefault="00B42685">
      <w:pPr>
        <w:rPr>
          <w:rFonts w:ascii="Times New Roman" w:hAnsi="Times New Roman"/>
          <w:sz w:val="24"/>
        </w:rPr>
      </w:pPr>
    </w:p>
    <w:p w:rsidRPr="00B42685" w:rsidR="00B42685" w:rsidP="00B42685" w:rsidRDefault="00B42685">
      <w:pPr>
        <w:rPr>
          <w:rFonts w:ascii="Times New Roman" w:hAnsi="Times New Roman"/>
          <w:sz w:val="24"/>
        </w:rPr>
      </w:pPr>
      <w:r w:rsidRPr="00B42685">
        <w:rPr>
          <w:rFonts w:ascii="Times New Roman" w:hAnsi="Times New Roman"/>
          <w:sz w:val="24"/>
        </w:rPr>
        <w:t>De minister voor Wonen en Rijksdienst,</w:t>
      </w:r>
    </w:p>
    <w:sectPr w:rsidRPr="00B42685" w:rsidR="00B42685"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685" w:rsidRDefault="00B42685">
      <w:pPr>
        <w:spacing w:line="20" w:lineRule="exact"/>
      </w:pPr>
    </w:p>
  </w:endnote>
  <w:endnote w:type="continuationSeparator" w:id="0">
    <w:p w:rsidR="00B42685" w:rsidRDefault="00B42685">
      <w:pPr>
        <w:pStyle w:val="Amendement"/>
      </w:pPr>
      <w:r>
        <w:rPr>
          <w:b w:val="0"/>
          <w:bCs w:val="0"/>
        </w:rPr>
        <w:t xml:space="preserve"> </w:t>
      </w:r>
    </w:p>
  </w:endnote>
  <w:endnote w:type="continuationNotice" w:id="1">
    <w:p w:rsidR="00B42685" w:rsidRDefault="00B4268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16CB8">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685" w:rsidRDefault="00B42685">
      <w:pPr>
        <w:pStyle w:val="Amendement"/>
      </w:pPr>
      <w:r>
        <w:rPr>
          <w:b w:val="0"/>
          <w:bCs w:val="0"/>
        </w:rPr>
        <w:separator/>
      </w:r>
    </w:p>
  </w:footnote>
  <w:footnote w:type="continuationSeparator" w:id="0">
    <w:p w:rsidR="00B42685" w:rsidRDefault="00B426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685"/>
    <w:rsid w:val="00012DBE"/>
    <w:rsid w:val="000A1D81"/>
    <w:rsid w:val="00111ED3"/>
    <w:rsid w:val="001C190E"/>
    <w:rsid w:val="002168F4"/>
    <w:rsid w:val="00216CB8"/>
    <w:rsid w:val="002A727C"/>
    <w:rsid w:val="002F4D08"/>
    <w:rsid w:val="005D2707"/>
    <w:rsid w:val="00606255"/>
    <w:rsid w:val="00623B20"/>
    <w:rsid w:val="006B607A"/>
    <w:rsid w:val="007D451C"/>
    <w:rsid w:val="00826224"/>
    <w:rsid w:val="00930A23"/>
    <w:rsid w:val="009B2AED"/>
    <w:rsid w:val="009C7354"/>
    <w:rsid w:val="009E6D7F"/>
    <w:rsid w:val="00A11E73"/>
    <w:rsid w:val="00A2521E"/>
    <w:rsid w:val="00AE436A"/>
    <w:rsid w:val="00B42685"/>
    <w:rsid w:val="00C135B1"/>
    <w:rsid w:val="00C92DF8"/>
    <w:rsid w:val="00CB3578"/>
    <w:rsid w:val="00D20AFA"/>
    <w:rsid w:val="00D55648"/>
    <w:rsid w:val="00E16443"/>
    <w:rsid w:val="00E36EE9"/>
    <w:rsid w:val="00E42A4D"/>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Default">
    <w:name w:val="Default"/>
    <w:rsid w:val="00B42685"/>
    <w:pPr>
      <w:autoSpaceDE w:val="0"/>
      <w:autoSpaceDN w:val="0"/>
      <w:adjustRightInd w:val="0"/>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Default">
    <w:name w:val="Default"/>
    <w:rsid w:val="00B42685"/>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2392</ap:Words>
  <ap:Characters>13277</ap:Characters>
  <ap:DocSecurity>0</ap:DocSecurity>
  <ap:Lines>110</ap:Lines>
  <ap:Paragraphs>31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15638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2016-03-21T11:08:00.0000000Z</dcterms:created>
  <dcterms:modified xsi:type="dcterms:W3CDTF">2016-03-21T11:08:00.0000000Z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0x0101003492BE507D08ED4B81A127E26543035B</vt:lpwstr>
  </property>
</Properties>
</file>