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200" w:rsidP="007A2200" w:rsidRDefault="007A2200">
      <w:pPr>
        <w:outlineLvl w:val="0"/>
      </w:pPr>
      <w:r>
        <w:rPr>
          <w:rFonts w:ascii="Tahoma" w:hAnsi="Tahoma" w:cs="Tahoma"/>
          <w:b/>
          <w:bCs/>
          <w:sz w:val="20"/>
          <w:szCs w:val="20"/>
          <w:lang w:eastAsia="nl-NL"/>
        </w:rPr>
        <w:t>Van:</w:t>
      </w:r>
      <w:r>
        <w:rPr>
          <w:rFonts w:ascii="Tahoma" w:hAnsi="Tahoma" w:cs="Tahoma"/>
          <w:sz w:val="20"/>
          <w:szCs w:val="20"/>
          <w:lang w:eastAsia="nl-NL"/>
        </w:rPr>
        <w:t xml:space="preserve"> Fey de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21 april 2016 12:39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w:t>
      </w:r>
      <w:proofErr w:type="spellStart"/>
      <w:r>
        <w:rPr>
          <w:rFonts w:ascii="Tahoma" w:hAnsi="Tahoma" w:cs="Tahoma"/>
          <w:sz w:val="20"/>
          <w:szCs w:val="20"/>
          <w:lang w:eastAsia="nl-NL"/>
        </w:rPr>
        <w:t>Cie</w:t>
      </w:r>
      <w:proofErr w:type="spellEnd"/>
      <w:r>
        <w:rPr>
          <w:rFonts w:ascii="Tahoma" w:hAnsi="Tahoma" w:cs="Tahoma"/>
          <w:sz w:val="20"/>
          <w:szCs w:val="20"/>
          <w:lang w:eastAsia="nl-NL"/>
        </w:rPr>
        <w:t xml:space="preserve">-rappel aan </w:t>
      </w:r>
      <w:proofErr w:type="spellStart"/>
      <w:r>
        <w:rPr>
          <w:rFonts w:ascii="Tahoma" w:hAnsi="Tahoma" w:cs="Tahoma"/>
          <w:sz w:val="20"/>
          <w:szCs w:val="20"/>
          <w:lang w:eastAsia="nl-NL"/>
        </w:rPr>
        <w:t>MinVenJ</w:t>
      </w:r>
      <w:proofErr w:type="spellEnd"/>
      <w:r>
        <w:rPr>
          <w:rFonts w:ascii="Tahoma" w:hAnsi="Tahoma" w:cs="Tahoma"/>
          <w:sz w:val="20"/>
          <w:szCs w:val="20"/>
          <w:lang w:eastAsia="nl-NL"/>
        </w:rPr>
        <w:t xml:space="preserve"> </w:t>
      </w:r>
    </w:p>
    <w:p w:rsidR="007A2200" w:rsidP="007A2200" w:rsidRDefault="007A2200">
      <w:r>
        <w:t> </w:t>
      </w:r>
    </w:p>
    <w:p w:rsidR="007A2200" w:rsidP="007A2200" w:rsidRDefault="007A2200">
      <w:r>
        <w:t>Beste griffier,</w:t>
      </w:r>
    </w:p>
    <w:p w:rsidR="007A2200" w:rsidP="007A2200" w:rsidRDefault="007A2200">
      <w:r>
        <w:t> </w:t>
      </w:r>
    </w:p>
    <w:p w:rsidR="007A2200" w:rsidP="007A2200" w:rsidRDefault="007A2200">
      <w:r>
        <w:t xml:space="preserve">Namens Alexander </w:t>
      </w:r>
      <w:proofErr w:type="spellStart"/>
      <w:r>
        <w:t>Pechtold</w:t>
      </w:r>
      <w:proofErr w:type="spellEnd"/>
      <w:r>
        <w:t xml:space="preserve"> het volgende verzoek aan de leden van de Commissie </w:t>
      </w:r>
      <w:proofErr w:type="spellStart"/>
      <w:r>
        <w:t>VenJ</w:t>
      </w:r>
      <w:proofErr w:type="spellEnd"/>
      <w:r>
        <w:t>:</w:t>
      </w:r>
    </w:p>
    <w:p w:rsidR="007A2200" w:rsidP="007A2200" w:rsidRDefault="007A2200">
      <w:r>
        <w:t> </w:t>
      </w:r>
    </w:p>
    <w:p w:rsidR="007A2200" w:rsidP="007A2200" w:rsidRDefault="007A2200">
      <w:r>
        <w:t xml:space="preserve">Tijdens het Oosting-debat op 16 december 2015 is de minister van </w:t>
      </w:r>
      <w:proofErr w:type="spellStart"/>
      <w:r>
        <w:t>VenJ</w:t>
      </w:r>
      <w:proofErr w:type="spellEnd"/>
      <w:r>
        <w:t xml:space="preserve"> gevraagd  naar wetgeving over witwassen ten tijde van de deal en de strafbaarheid van het buitensluiten van de belastingdienst in de schikkingsovereenkomst met Cees H. De minister heeft toen aangegeven dat hij dit zou laten uitzoeken en de vragen hierover per brief aan de Kamer te beantwoorden. De Kamer heeft vervolgens een brief ontvangen, maar zoals vervolgens tijdens  de regeling van werkzaamheden op 18 februari 2016 is aangegeven, is de minister in zijn brief niet ingegaan op de vragen zoals deze  tijdens het debat zijn gesteld en is de minister door de Kamer verzocht om die vragen alsnog per brief te beantwoorden. </w:t>
      </w:r>
    </w:p>
    <w:p w:rsidR="007A2200" w:rsidP="007A2200" w:rsidRDefault="007A2200">
      <w:r>
        <w:t> </w:t>
      </w:r>
    </w:p>
    <w:p w:rsidR="007A2200" w:rsidP="007A2200" w:rsidRDefault="007A2200">
      <w:r>
        <w:t xml:space="preserve">Het is inmiddels 21 april 2016, ruim vier maanden later, en er ligt nog steeds geen antwoord op onze vragen. Bij deze het verzoek om namens de Commissie </w:t>
      </w:r>
      <w:proofErr w:type="spellStart"/>
      <w:r>
        <w:t>VenJ</w:t>
      </w:r>
      <w:proofErr w:type="spellEnd"/>
      <w:r>
        <w:t xml:space="preserve"> een formeel rappel uit te sturen waarin de minister wordt verzocht </w:t>
      </w:r>
      <w:r>
        <w:rPr>
          <w:color w:val="1F497D"/>
        </w:rPr>
        <w:t xml:space="preserve">de </w:t>
      </w:r>
      <w:r>
        <w:t xml:space="preserve">brief aan de Kamer te doen toekomen. </w:t>
      </w:r>
    </w:p>
    <w:p w:rsidR="007A2200" w:rsidP="007A2200" w:rsidRDefault="007A2200">
      <w:r>
        <w:t> </w:t>
      </w:r>
    </w:p>
    <w:p w:rsidR="007A2200" w:rsidP="007A2200" w:rsidRDefault="007A2200">
      <w:r>
        <w:t xml:space="preserve">Alvast dank! </w:t>
      </w:r>
    </w:p>
    <w:p w:rsidR="007A2200" w:rsidP="007A2200" w:rsidRDefault="007A2200">
      <w:r>
        <w:t> </w:t>
      </w:r>
    </w:p>
    <w:p w:rsidR="007A2200" w:rsidP="007A2200" w:rsidRDefault="007A2200">
      <w:pPr>
        <w:spacing w:after="240"/>
      </w:pPr>
      <w:r>
        <w:rPr>
          <w:color w:val="000000"/>
        </w:rPr>
        <w:t>Met vriendelijke groet,</w:t>
      </w:r>
    </w:p>
    <w:p w:rsidR="007A2200" w:rsidP="007A2200" w:rsidRDefault="007A2200">
      <w:r>
        <w:t> </w:t>
      </w:r>
    </w:p>
    <w:p w:rsidR="007A2200" w:rsidP="007A2200" w:rsidRDefault="007A2200">
      <w:r>
        <w:rPr>
          <w:lang w:eastAsia="nl-NL"/>
        </w:rPr>
        <w:t>Carolina de Fey</w:t>
      </w:r>
    </w:p>
    <w:p w:rsidR="007A2200" w:rsidP="007A2200" w:rsidRDefault="007A2200">
      <w:r>
        <w:rPr>
          <w:lang w:eastAsia="nl-NL"/>
        </w:rPr>
        <w:t xml:space="preserve">Senior beleidsmedewerker </w:t>
      </w:r>
    </w:p>
    <w:p w:rsidR="007A2200" w:rsidP="007A2200" w:rsidRDefault="007A2200">
      <w:r>
        <w:rPr>
          <w:lang w:eastAsia="nl-NL"/>
        </w:rPr>
        <w:t>Justitie, Internationaal recht, Privacy en Wapenexportbeleid</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0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A2200"/>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220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A220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3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1123</ap:Characters>
  <ap:DocSecurity>0</ap:DocSecurity>
  <ap:Lines>9</ap:Lines>
  <ap:Paragraphs>2</ap:Paragraphs>
  <ap:ScaleCrop>false</ap:ScaleCrop>
  <ap:LinksUpToDate>false</ap:LinksUpToDate>
  <ap:CharactersWithSpaces>1333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2016-04-21T12:10:00.0000000Z</dcterms:created>
  <dcterms:modified xsi:type="dcterms:W3CDTF">2016-04-21T12:32:00.0000000Z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0x010100728271B3B9A30C49B7FF1A37C3ECF1DF</vt:lpwstr>
  </property>
</Properties>
</file>