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63C" w:rsidP="0044363C" w:rsidRDefault="0044363C">
      <w:pPr>
        <w:rPr>
          <w:rFonts w:ascii="Tahoma" w:hAnsi="Tahoma" w:eastAsia="Times New Roman" w:cs="Tahoma"/>
          <w:b/>
          <w:bCs/>
          <w:sz w:val="20"/>
          <w:szCs w:val="20"/>
          <w:lang w:eastAsia="nl-NL"/>
        </w:rPr>
      </w:pPr>
      <w:r>
        <w:rPr>
          <w:rFonts w:ascii="Tahoma" w:hAnsi="Tahoma" w:eastAsia="Times New Roman" w:cs="Tahoma"/>
          <w:b/>
          <w:bCs/>
          <w:sz w:val="20"/>
          <w:szCs w:val="20"/>
          <w:lang w:eastAsia="nl-NL"/>
        </w:rPr>
        <w:t>2016Z</w:t>
      </w:r>
      <w:r w:rsidR="00744C51">
        <w:rPr>
          <w:rFonts w:ascii="Tahoma" w:hAnsi="Tahoma" w:eastAsia="Times New Roman" w:cs="Tahoma"/>
          <w:b/>
          <w:bCs/>
          <w:sz w:val="20"/>
          <w:szCs w:val="20"/>
          <w:lang w:eastAsia="nl-NL"/>
        </w:rPr>
        <w:t>09644</w:t>
      </w:r>
      <w:r>
        <w:rPr>
          <w:rFonts w:ascii="Tahoma" w:hAnsi="Tahoma" w:eastAsia="Times New Roman" w:cs="Tahoma"/>
          <w:b/>
          <w:bCs/>
          <w:sz w:val="20"/>
          <w:szCs w:val="20"/>
          <w:lang w:eastAsia="nl-NL"/>
        </w:rPr>
        <w:t>/2016D</w:t>
      </w:r>
      <w:r w:rsidR="00744C51">
        <w:rPr>
          <w:rFonts w:ascii="Tahoma" w:hAnsi="Tahoma" w:eastAsia="Times New Roman" w:cs="Tahoma"/>
          <w:b/>
          <w:bCs/>
          <w:sz w:val="20"/>
          <w:szCs w:val="20"/>
          <w:lang w:eastAsia="nl-NL"/>
        </w:rPr>
        <w:t>19988</w:t>
      </w:r>
    </w:p>
    <w:p w:rsidR="0044363C" w:rsidP="0044363C" w:rsidRDefault="0044363C">
      <w:pPr>
        <w:rPr>
          <w:rFonts w:ascii="Tahoma" w:hAnsi="Tahoma" w:eastAsia="Times New Roman" w:cs="Tahoma"/>
          <w:b/>
          <w:bCs/>
          <w:sz w:val="20"/>
          <w:szCs w:val="20"/>
          <w:lang w:eastAsia="nl-NL"/>
        </w:rPr>
      </w:pPr>
    </w:p>
    <w:p w:rsidR="0044363C" w:rsidP="0044363C" w:rsidRDefault="0044363C">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Brink van den D.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18 mei 2016 14:42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Post H.;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Voorstel 50PLUS om via E-mail procedure een schriftelijke reactie te vragen van de minister van SZW naar aanleiding van een uitspraak van het College voor rechten van de mens met betrekking tot leeftijdsdiscriminatie</w:t>
      </w:r>
    </w:p>
    <w:p w:rsidR="0044363C" w:rsidP="0044363C" w:rsidRDefault="0044363C"/>
    <w:p w:rsidR="0044363C" w:rsidP="0044363C" w:rsidRDefault="0044363C">
      <w:r>
        <w:t xml:space="preserve">Dag </w:t>
      </w:r>
      <w:proofErr w:type="spellStart"/>
      <w:r>
        <w:t>Harmanda</w:t>
      </w:r>
      <w:proofErr w:type="spellEnd"/>
      <w:r>
        <w:t>,</w:t>
      </w:r>
    </w:p>
    <w:p w:rsidR="0044363C" w:rsidP="0044363C" w:rsidRDefault="0044363C"/>
    <w:p w:rsidR="0044363C" w:rsidP="0044363C" w:rsidRDefault="0044363C">
      <w:r>
        <w:t xml:space="preserve">Gisteren heeft het College voor de rechten van de Mens geoordeeld, dat de Vrije Universiteit in Amsterdam bij een reorganisatie twaalf oudere medewerkers op grond van hun leeftijd heeft gediscrimineerd. </w:t>
      </w:r>
    </w:p>
    <w:p w:rsidR="0044363C" w:rsidP="0044363C" w:rsidRDefault="0044363C">
      <w:r>
        <w:t xml:space="preserve">(zie: </w:t>
      </w:r>
      <w:r>
        <w:rPr>
          <w:rStyle w:val="header-small4"/>
          <w:b w:val="0"/>
          <w:bCs w:val="0"/>
          <w:color w:val="000000"/>
        </w:rPr>
        <w:t>Oordeelnummer 2016-41.</w:t>
      </w:r>
      <w:r>
        <w:t xml:space="preserve"> </w:t>
      </w:r>
      <w:hyperlink w:history="1" r:id="rId5">
        <w:r>
          <w:rPr>
            <w:rStyle w:val="Hyperlink"/>
          </w:rPr>
          <w:t>https://mensenrechten.nl/pub</w:t>
        </w:r>
        <w:bookmarkStart w:name="_GoBack" w:id="0"/>
        <w:bookmarkEnd w:id="0"/>
        <w:r>
          <w:rPr>
            <w:rStyle w:val="Hyperlink"/>
          </w:rPr>
          <w:t>l</w:t>
        </w:r>
        <w:r>
          <w:rPr>
            <w:rStyle w:val="Hyperlink"/>
          </w:rPr>
          <w:t>icaties/oordelen/2016-41</w:t>
        </w:r>
      </w:hyperlink>
      <w:r>
        <w:rPr>
          <w:rStyle w:val="header-small4"/>
          <w:b w:val="0"/>
          <w:bCs w:val="0"/>
          <w:color w:val="000000"/>
        </w:rPr>
        <w:t xml:space="preserve"> </w:t>
      </w:r>
      <w:r>
        <w:rPr>
          <w:color w:val="000000"/>
        </w:rPr>
        <w:t>)</w:t>
      </w:r>
      <w:r>
        <w:rPr>
          <w:color w:val="1F497D"/>
        </w:rPr>
        <w:t>.</w:t>
      </w:r>
    </w:p>
    <w:p w:rsidR="0044363C" w:rsidP="0044363C" w:rsidRDefault="0044363C">
      <w:pPr>
        <w:spacing w:line="396" w:lineRule="atLeast"/>
        <w:rPr>
          <w:color w:val="333333"/>
        </w:rPr>
      </w:pPr>
    </w:p>
    <w:p w:rsidR="0044363C" w:rsidP="0044363C" w:rsidRDefault="0044363C">
      <w:pPr>
        <w:spacing w:line="396" w:lineRule="atLeast"/>
        <w:rPr>
          <w:color w:val="1F497D"/>
        </w:rPr>
      </w:pPr>
      <w:r>
        <w:rPr>
          <w:color w:val="333333"/>
        </w:rPr>
        <w:t xml:space="preserve">Bij deze reorganisatie werden vooral 50-plussers ontslagen. Omdat de reorganisatie vooral oudere medewerkers treft, is er sprake van indirecte leeftijdsdiscriminatie, aldus het College voor de Rechten van de Mens. </w:t>
      </w:r>
    </w:p>
    <w:p w:rsidR="0044363C" w:rsidP="0044363C" w:rsidRDefault="0044363C">
      <w:pPr>
        <w:spacing w:line="396" w:lineRule="atLeast"/>
        <w:rPr>
          <w:color w:val="333333"/>
        </w:rPr>
      </w:pPr>
      <w:r>
        <w:rPr>
          <w:color w:val="333333"/>
        </w:rPr>
        <w:t xml:space="preserve">De VU heeft aan het College niet kunnen aantonen dat er voldoende is gedaan om niet of minder te discrimineren op leeftijd. </w:t>
      </w:r>
    </w:p>
    <w:p w:rsidR="0044363C" w:rsidP="0044363C" w:rsidRDefault="0044363C">
      <w:pPr>
        <w:spacing w:line="396" w:lineRule="atLeast"/>
        <w:rPr>
          <w:color w:val="333333"/>
        </w:rPr>
      </w:pPr>
    </w:p>
    <w:p w:rsidR="0044363C" w:rsidP="0044363C" w:rsidRDefault="0044363C">
      <w:pPr>
        <w:spacing w:line="396" w:lineRule="atLeast"/>
        <w:rPr>
          <w:color w:val="333333"/>
        </w:rPr>
      </w:pPr>
      <w:r>
        <w:rPr>
          <w:color w:val="333333"/>
        </w:rPr>
        <w:t xml:space="preserve">Bij de reorganisatie van de faculteit der Aard- en Levenswetenschappen (FALW) van de VU verliezen in totaal 37 werknemers hun baan. Twee derde van hen is 50 jaar of ouder. </w:t>
      </w:r>
    </w:p>
    <w:p w:rsidR="0044363C" w:rsidP="0044363C" w:rsidRDefault="0044363C">
      <w:pPr>
        <w:spacing w:line="396" w:lineRule="atLeast"/>
        <w:rPr>
          <w:color w:val="333333"/>
        </w:rPr>
      </w:pPr>
      <w:r>
        <w:rPr>
          <w:color w:val="333333"/>
        </w:rPr>
        <w:t>12 medewerkers stapten naar het College van de Rechten van de Mens. Het vermoeden van leeftijdsdiscriminatie ontstond toen de ontslagen medewerkers een bijeenkomst hadden met de voorzitter van de reorganisatiecommissie. Hij zei dat na de reorganisatie het wetenschappelijk onderzoek gedaan moet worden door mensen die goedkoper zijn. “Mensen van rond de dertig in plaats van rond de vijftig.”</w:t>
      </w:r>
    </w:p>
    <w:p w:rsidR="0044363C" w:rsidP="0044363C" w:rsidRDefault="0044363C">
      <w:pPr>
        <w:spacing w:line="396" w:lineRule="atLeast"/>
        <w:rPr>
          <w:color w:val="333333"/>
        </w:rPr>
      </w:pPr>
    </w:p>
    <w:p w:rsidR="0044363C" w:rsidP="0044363C" w:rsidRDefault="0044363C">
      <w:pPr>
        <w:spacing w:line="396" w:lineRule="atLeast"/>
        <w:rPr>
          <w:color w:val="1F497D"/>
        </w:rPr>
      </w:pPr>
      <w:r>
        <w:t>Henk Krol</w:t>
      </w:r>
      <w:r>
        <w:rPr>
          <w:color w:val="1F497D"/>
        </w:rPr>
        <w:t xml:space="preserve"> </w:t>
      </w:r>
      <w:r>
        <w:rPr>
          <w:color w:val="333333"/>
        </w:rPr>
        <w:t xml:space="preserve">stelt voor de minister van SZW om een schriftelijke reactie te vragen op deze uitspraak, en de handelwijze van de reorganisatiecommissie. </w:t>
      </w:r>
    </w:p>
    <w:p w:rsidR="0044363C" w:rsidP="0044363C" w:rsidRDefault="0044363C">
      <w:pPr>
        <w:spacing w:line="396" w:lineRule="atLeast"/>
        <w:rPr>
          <w:color w:val="1F497D"/>
        </w:rPr>
      </w:pPr>
    </w:p>
    <w:p w:rsidR="0044363C" w:rsidP="0044363C" w:rsidRDefault="0044363C">
      <w:pPr>
        <w:spacing w:line="396" w:lineRule="atLeast"/>
        <w:rPr>
          <w:color w:val="333333"/>
        </w:rPr>
      </w:pPr>
      <w:r>
        <w:rPr>
          <w:color w:val="333333"/>
        </w:rPr>
        <w:t>Verder wordt gevraagd of een beeld gegeven kan worden van recente reorganisaties bij rijksinstellingen, en in hoeverre hierbij het afspiegelingsbeginsel is gehanteerd.  </w:t>
      </w:r>
    </w:p>
    <w:p w:rsidR="0044363C" w:rsidP="0044363C" w:rsidRDefault="0044363C">
      <w:pPr>
        <w:spacing w:line="396" w:lineRule="atLeast"/>
        <w:rPr>
          <w:color w:val="333333"/>
        </w:rPr>
      </w:pPr>
    </w:p>
    <w:p w:rsidR="0044363C" w:rsidP="0044363C" w:rsidRDefault="0044363C">
      <w:pPr>
        <w:rPr>
          <w:color w:val="000000"/>
          <w:lang w:eastAsia="nl-NL"/>
        </w:rPr>
      </w:pPr>
      <w:r>
        <w:rPr>
          <w:color w:val="000000"/>
          <w:lang w:eastAsia="nl-NL"/>
        </w:rPr>
        <w:t xml:space="preserve">Met vriendelijke groet, </w:t>
      </w:r>
    </w:p>
    <w:p w:rsidR="0044363C" w:rsidP="0044363C" w:rsidRDefault="0044363C">
      <w:pPr>
        <w:rPr>
          <w:lang w:eastAsia="nl-NL"/>
        </w:rPr>
      </w:pPr>
    </w:p>
    <w:p w:rsidR="0044363C" w:rsidP="0044363C" w:rsidRDefault="0044363C">
      <w:pPr>
        <w:rPr>
          <w:i/>
          <w:iCs/>
          <w:color w:val="B2A1C7"/>
          <w:lang w:eastAsia="nl-NL"/>
        </w:rPr>
      </w:pPr>
      <w:r>
        <w:rPr>
          <w:noProof/>
          <w:color w:val="000000"/>
          <w:lang w:eastAsia="nl-NL"/>
        </w:rPr>
        <w:drawing>
          <wp:inline distT="0" distB="0" distL="0" distR="0" wp14:anchorId="5EBACB51" wp14:editId="3F16D54B">
            <wp:extent cx="381000" cy="333375"/>
            <wp:effectExtent l="0" t="0" r="0" b="9525"/>
            <wp:docPr id="1" name="Afbeelding 1" descr="50p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50plus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p>
    <w:p w:rsidR="0044363C" w:rsidP="0044363C" w:rsidRDefault="0044363C">
      <w:pPr>
        <w:rPr>
          <w:b/>
          <w:bCs/>
          <w:color w:val="8B2F95"/>
          <w:lang w:eastAsia="nl-NL"/>
        </w:rPr>
      </w:pPr>
      <w:r>
        <w:rPr>
          <w:b/>
          <w:bCs/>
          <w:color w:val="8B2F95"/>
          <w:lang w:eastAsia="nl-NL"/>
        </w:rPr>
        <w:t>David van den Brink</w:t>
      </w:r>
    </w:p>
    <w:p w:rsidR="0044363C" w:rsidP="0044363C" w:rsidRDefault="0044363C">
      <w:pPr>
        <w:rPr>
          <w:color w:val="8B2F95"/>
          <w:lang w:eastAsia="nl-NL"/>
        </w:rPr>
      </w:pPr>
      <w:r>
        <w:rPr>
          <w:color w:val="8B2F95"/>
          <w:lang w:eastAsia="nl-NL"/>
        </w:rPr>
        <w:t xml:space="preserve">Beleidsmedewerker </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63C"/>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4363C"/>
    <w:rsid w:val="00451F80"/>
    <w:rsid w:val="00507FE3"/>
    <w:rsid w:val="00546802"/>
    <w:rsid w:val="00551407"/>
    <w:rsid w:val="0055761B"/>
    <w:rsid w:val="00574280"/>
    <w:rsid w:val="0063685B"/>
    <w:rsid w:val="0066625A"/>
    <w:rsid w:val="006924DD"/>
    <w:rsid w:val="00706A36"/>
    <w:rsid w:val="00713F65"/>
    <w:rsid w:val="00744C51"/>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4363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4363C"/>
    <w:rPr>
      <w:color w:val="0000FF"/>
      <w:u w:val="single"/>
    </w:rPr>
  </w:style>
  <w:style w:type="character" w:customStyle="1" w:styleId="header-small4">
    <w:name w:val="header-small4"/>
    <w:basedOn w:val="Standaardalinea-lettertype"/>
    <w:rsid w:val="0044363C"/>
    <w:rPr>
      <w:b/>
      <w:bCs/>
    </w:rPr>
  </w:style>
  <w:style w:type="paragraph" w:styleId="Ballontekst">
    <w:name w:val="Balloon Text"/>
    <w:basedOn w:val="Standaard"/>
    <w:link w:val="BallontekstChar"/>
    <w:rsid w:val="0044363C"/>
    <w:rPr>
      <w:rFonts w:ascii="Tahoma" w:hAnsi="Tahoma" w:cs="Tahoma"/>
      <w:sz w:val="16"/>
      <w:szCs w:val="16"/>
    </w:rPr>
  </w:style>
  <w:style w:type="character" w:customStyle="1" w:styleId="BallontekstChar">
    <w:name w:val="Ballontekst Char"/>
    <w:basedOn w:val="Standaardalinea-lettertype"/>
    <w:link w:val="Ballontekst"/>
    <w:rsid w:val="0044363C"/>
    <w:rPr>
      <w:rFonts w:ascii="Tahoma" w:eastAsia="Calibri" w:hAnsi="Tahoma" w:cs="Tahoma"/>
      <w:sz w:val="16"/>
      <w:szCs w:val="16"/>
      <w:lang w:eastAsia="en-US"/>
    </w:rPr>
  </w:style>
  <w:style w:type="character" w:styleId="GevolgdeHyperlink">
    <w:name w:val="FollowedHyperlink"/>
    <w:basedOn w:val="Standaardalinea-lettertype"/>
    <w:rsid w:val="00744C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4363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4363C"/>
    <w:rPr>
      <w:color w:val="0000FF"/>
      <w:u w:val="single"/>
    </w:rPr>
  </w:style>
  <w:style w:type="character" w:customStyle="1" w:styleId="header-small4">
    <w:name w:val="header-small4"/>
    <w:basedOn w:val="Standaardalinea-lettertype"/>
    <w:rsid w:val="0044363C"/>
    <w:rPr>
      <w:b/>
      <w:bCs/>
    </w:rPr>
  </w:style>
  <w:style w:type="paragraph" w:styleId="Ballontekst">
    <w:name w:val="Balloon Text"/>
    <w:basedOn w:val="Standaard"/>
    <w:link w:val="BallontekstChar"/>
    <w:rsid w:val="0044363C"/>
    <w:rPr>
      <w:rFonts w:ascii="Tahoma" w:hAnsi="Tahoma" w:cs="Tahoma"/>
      <w:sz w:val="16"/>
      <w:szCs w:val="16"/>
    </w:rPr>
  </w:style>
  <w:style w:type="character" w:customStyle="1" w:styleId="BallontekstChar">
    <w:name w:val="Ballontekst Char"/>
    <w:basedOn w:val="Standaardalinea-lettertype"/>
    <w:link w:val="Ballontekst"/>
    <w:rsid w:val="0044363C"/>
    <w:rPr>
      <w:rFonts w:ascii="Tahoma" w:eastAsia="Calibri" w:hAnsi="Tahoma" w:cs="Tahoma"/>
      <w:sz w:val="16"/>
      <w:szCs w:val="16"/>
      <w:lang w:eastAsia="en-US"/>
    </w:rPr>
  </w:style>
  <w:style w:type="character" w:styleId="GevolgdeHyperlink">
    <w:name w:val="FollowedHyperlink"/>
    <w:basedOn w:val="Standaardalinea-lettertype"/>
    <w:rsid w:val="00744C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4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cid:image001.png@01D1B112.D85B3A00"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hyperlink" Target="https://mensenrechten.nl/publicaties/oordelen/2016-41"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280</ap:Words>
  <ap:Characters>1734</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2016-05-18T14:34:00.0000000Z</lastPrinted>
  <dcterms:created xsi:type="dcterms:W3CDTF">2016-05-18T14:36:00.0000000Z</dcterms:created>
  <dcterms:modified xsi:type="dcterms:W3CDTF">2016-05-18T14:36:00.0000000Z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0x0101008274D9362C9056469088EA52F1FA2CEE</vt:lpwstr>
  </property>
</Properties>
</file>