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B4" w:rsidP="002C23B4" w:rsidRDefault="002C23B4">
      <w:pPr>
        <w:rPr>
          <w:rFonts w:ascii="Trebuchet MS" w:hAnsi="Trebuchet MS"/>
          <w:sz w:val="20"/>
          <w:szCs w:val="20"/>
        </w:rPr>
      </w:pPr>
    </w:p>
    <w:p w:rsidR="002C23B4" w:rsidP="002C23B4" w:rsidRDefault="002C23B4">
      <w:pPr>
        <w:rPr>
          <w:rFonts w:ascii="Trebuchet MS" w:hAnsi="Trebuchet MS"/>
          <w:sz w:val="20"/>
          <w:szCs w:val="20"/>
        </w:rPr>
      </w:pPr>
      <w:r>
        <w:rPr>
          <w:rFonts w:ascii="Verdana" w:hAnsi="Verdana"/>
          <w:b/>
          <w:bCs/>
          <w:color w:val="000080"/>
          <w:sz w:val="20"/>
          <w:szCs w:val="20"/>
        </w:rPr>
        <w:t>2016Z13487</w:t>
      </w:r>
      <w:bookmarkStart w:name="_GoBack" w:id="0"/>
      <w:bookmarkEnd w:id="0"/>
    </w:p>
    <w:p w:rsidR="002C23B4" w:rsidP="002C23B4" w:rsidRDefault="002C23B4">
      <w:pPr>
        <w:rPr>
          <w:rFonts w:ascii="Trebuchet MS" w:hAnsi="Trebuchet MS"/>
          <w:sz w:val="20"/>
          <w:szCs w:val="20"/>
        </w:rPr>
      </w:pPr>
    </w:p>
    <w:p w:rsidR="002C23B4" w:rsidP="002C23B4" w:rsidRDefault="002C23B4">
      <w:pPr>
        <w:rPr>
          <w:rFonts w:ascii="Trebuchet MS" w:hAnsi="Trebuchet MS"/>
          <w:sz w:val="20"/>
          <w:szCs w:val="20"/>
        </w:rPr>
      </w:pPr>
      <w:r>
        <w:rPr>
          <w:rFonts w:ascii="Trebuchet MS" w:hAnsi="Trebuchet MS"/>
          <w:sz w:val="20"/>
          <w:szCs w:val="20"/>
        </w:rPr>
        <w:t>Geachte griffie,</w:t>
      </w:r>
    </w:p>
    <w:p w:rsidR="002C23B4" w:rsidP="002C23B4" w:rsidRDefault="002C23B4">
      <w:pPr>
        <w:rPr>
          <w:rFonts w:ascii="Trebuchet MS" w:hAnsi="Trebuchet MS"/>
          <w:sz w:val="20"/>
          <w:szCs w:val="20"/>
        </w:rPr>
      </w:pPr>
    </w:p>
    <w:p w:rsidR="002C23B4" w:rsidP="002C23B4" w:rsidRDefault="002C23B4">
      <w:pPr>
        <w:rPr>
          <w:rFonts w:ascii="Trebuchet MS" w:hAnsi="Trebuchet MS"/>
          <w:sz w:val="20"/>
          <w:szCs w:val="20"/>
        </w:rPr>
      </w:pPr>
      <w:r>
        <w:rPr>
          <w:rFonts w:ascii="Trebuchet MS" w:hAnsi="Trebuchet MS"/>
          <w:sz w:val="20"/>
          <w:szCs w:val="20"/>
        </w:rPr>
        <w:t>Hierbij een verzoek van de SGP, mede namens de VVD, naar aanleiding van het verslag van een schriftelijk overleg over het ontwerpbesluit tot wijziging van het Besluit diergeneeskundigen e.v.:</w:t>
      </w:r>
    </w:p>
    <w:p w:rsidR="002C23B4" w:rsidP="002C23B4" w:rsidRDefault="002C23B4">
      <w:pPr>
        <w:rPr>
          <w:rFonts w:ascii="Trebuchet MS" w:hAnsi="Trebuchet MS"/>
          <w:sz w:val="20"/>
          <w:szCs w:val="20"/>
        </w:rPr>
      </w:pPr>
      <w:r>
        <w:rPr>
          <w:rFonts w:ascii="Trebuchet MS" w:hAnsi="Trebuchet MS"/>
          <w:sz w:val="20"/>
          <w:szCs w:val="20"/>
        </w:rPr>
        <w:t>We hebben n.a.v. de beantwoording nog enkele vragen:</w:t>
      </w:r>
    </w:p>
    <w:p w:rsidR="002C23B4" w:rsidP="002C23B4" w:rsidRDefault="002C23B4">
      <w:pPr>
        <w:pStyle w:val="Lijstalinea"/>
        <w:numPr>
          <w:ilvl w:val="0"/>
          <w:numId w:val="1"/>
        </w:numPr>
        <w:rPr>
          <w:rFonts w:ascii="Trebuchet MS" w:hAnsi="Trebuchet MS"/>
          <w:sz w:val="20"/>
          <w:szCs w:val="20"/>
        </w:rPr>
      </w:pPr>
      <w:r>
        <w:rPr>
          <w:rFonts w:ascii="Trebuchet MS" w:hAnsi="Trebuchet MS"/>
          <w:sz w:val="20"/>
          <w:szCs w:val="20"/>
        </w:rPr>
        <w:t xml:space="preserve">Is de veronderstelling juist dat het sterk afhankelijk is van het stalsysteem en de grootte van het bedrijf (externe werknemers, </w:t>
      </w:r>
      <w:proofErr w:type="spellStart"/>
      <w:r>
        <w:rPr>
          <w:rFonts w:ascii="Trebuchet MS" w:hAnsi="Trebuchet MS"/>
          <w:sz w:val="20"/>
          <w:szCs w:val="20"/>
        </w:rPr>
        <w:t>erfbetreders</w:t>
      </w:r>
      <w:proofErr w:type="spellEnd"/>
      <w:r>
        <w:rPr>
          <w:rFonts w:ascii="Trebuchet MS" w:hAnsi="Trebuchet MS"/>
          <w:sz w:val="20"/>
          <w:szCs w:val="20"/>
        </w:rPr>
        <w:t xml:space="preserve">) of elektronische </w:t>
      </w:r>
      <w:proofErr w:type="spellStart"/>
      <w:r>
        <w:rPr>
          <w:rFonts w:ascii="Trebuchet MS" w:hAnsi="Trebuchet MS"/>
          <w:sz w:val="20"/>
          <w:szCs w:val="20"/>
        </w:rPr>
        <w:t>koeherkenning</w:t>
      </w:r>
      <w:proofErr w:type="spellEnd"/>
      <w:r>
        <w:rPr>
          <w:rFonts w:ascii="Trebuchet MS" w:hAnsi="Trebuchet MS"/>
          <w:sz w:val="20"/>
          <w:szCs w:val="20"/>
        </w:rPr>
        <w:t xml:space="preserve"> voldoet als alternatief? Is de veronderstelling juist dat elektronische </w:t>
      </w:r>
      <w:proofErr w:type="spellStart"/>
      <w:r>
        <w:rPr>
          <w:rFonts w:ascii="Trebuchet MS" w:hAnsi="Trebuchet MS"/>
          <w:sz w:val="20"/>
          <w:szCs w:val="20"/>
        </w:rPr>
        <w:t>koeherkenning</w:t>
      </w:r>
      <w:proofErr w:type="spellEnd"/>
      <w:r>
        <w:rPr>
          <w:rFonts w:ascii="Trebuchet MS" w:hAnsi="Trebuchet MS"/>
          <w:sz w:val="20"/>
          <w:szCs w:val="20"/>
        </w:rPr>
        <w:t xml:space="preserve"> voor bijvoorbeeld bedrijven met een zogenaamde zij-aan-zij melkstal geen geschikt alternatief is voor </w:t>
      </w:r>
      <w:proofErr w:type="spellStart"/>
      <w:r>
        <w:rPr>
          <w:rFonts w:ascii="Trebuchet MS" w:hAnsi="Trebuchet MS"/>
          <w:sz w:val="20"/>
          <w:szCs w:val="20"/>
        </w:rPr>
        <w:t>koudmerken</w:t>
      </w:r>
      <w:proofErr w:type="spellEnd"/>
      <w:r>
        <w:rPr>
          <w:rFonts w:ascii="Trebuchet MS" w:hAnsi="Trebuchet MS"/>
          <w:sz w:val="20"/>
          <w:szCs w:val="20"/>
        </w:rPr>
        <w:t>, en dat herkenning aan het uiterlijk in de praktijk niet realistisch is?</w:t>
      </w:r>
    </w:p>
    <w:p w:rsidR="002C23B4" w:rsidP="002C23B4" w:rsidRDefault="002C23B4">
      <w:pPr>
        <w:pStyle w:val="Lijstalinea"/>
        <w:numPr>
          <w:ilvl w:val="0"/>
          <w:numId w:val="1"/>
        </w:numPr>
        <w:rPr>
          <w:rFonts w:ascii="Trebuchet MS" w:hAnsi="Trebuchet MS"/>
          <w:sz w:val="20"/>
          <w:szCs w:val="20"/>
        </w:rPr>
      </w:pPr>
      <w:r>
        <w:rPr>
          <w:rFonts w:ascii="Trebuchet MS" w:hAnsi="Trebuchet MS"/>
          <w:sz w:val="20"/>
          <w:szCs w:val="20"/>
        </w:rPr>
        <w:t xml:space="preserve">In de toelichting op het ontwerpbesluit wordt aangegeven dat in samenspraak met de sector zal gekeken worden naar welke andere alternatieven mogelijk zijn en welk nader onderzoek daarvoor nodig is, en dat het </w:t>
      </w:r>
      <w:proofErr w:type="gramStart"/>
      <w:r>
        <w:rPr>
          <w:rFonts w:ascii="Trebuchet MS" w:hAnsi="Trebuchet MS"/>
          <w:sz w:val="20"/>
          <w:szCs w:val="20"/>
        </w:rPr>
        <w:t>derhalve</w:t>
      </w:r>
      <w:proofErr w:type="gramEnd"/>
      <w:r>
        <w:rPr>
          <w:rFonts w:ascii="Trebuchet MS" w:hAnsi="Trebuchet MS"/>
          <w:sz w:val="20"/>
          <w:szCs w:val="20"/>
        </w:rPr>
        <w:t xml:space="preserve"> nog niet mogelijk is al een inschatting te geven van de bedrijfseffecten. Welk onderzoek is nog nodig? Hoe lang gaat dat duren? Wordt gewacht met het van kracht laten worden van de bepaling m.b.t. </w:t>
      </w:r>
      <w:proofErr w:type="spellStart"/>
      <w:r>
        <w:rPr>
          <w:rFonts w:ascii="Trebuchet MS" w:hAnsi="Trebuchet MS"/>
          <w:sz w:val="20"/>
          <w:szCs w:val="20"/>
        </w:rPr>
        <w:t>koudmerken</w:t>
      </w:r>
      <w:proofErr w:type="spellEnd"/>
      <w:r>
        <w:rPr>
          <w:rFonts w:ascii="Trebuchet MS" w:hAnsi="Trebuchet MS"/>
          <w:sz w:val="20"/>
          <w:szCs w:val="20"/>
        </w:rPr>
        <w:t xml:space="preserve"> tot dit traject is afgerond en melkveehouders de kans hebben gekregen om eventueel om te schakelen naar een ander (stal)systeem, bijvoorbeeld door invoering per 1 januari 2018?</w:t>
      </w:r>
    </w:p>
    <w:p w:rsidR="002C23B4" w:rsidP="002C23B4" w:rsidRDefault="002C23B4">
      <w:pPr>
        <w:pStyle w:val="Lijstalinea"/>
        <w:numPr>
          <w:ilvl w:val="0"/>
          <w:numId w:val="1"/>
        </w:numPr>
        <w:rPr>
          <w:rFonts w:ascii="Trebuchet MS" w:hAnsi="Trebuchet MS"/>
          <w:sz w:val="20"/>
          <w:szCs w:val="20"/>
        </w:rPr>
      </w:pPr>
      <w:r>
        <w:rPr>
          <w:rFonts w:ascii="Trebuchet MS" w:hAnsi="Trebuchet MS"/>
          <w:sz w:val="20"/>
          <w:szCs w:val="20"/>
        </w:rPr>
        <w:t xml:space="preserve">Wordt </w:t>
      </w:r>
      <w:proofErr w:type="spellStart"/>
      <w:r>
        <w:rPr>
          <w:rFonts w:ascii="Trebuchet MS" w:hAnsi="Trebuchet MS"/>
          <w:sz w:val="20"/>
          <w:szCs w:val="20"/>
        </w:rPr>
        <w:t>koudmerken</w:t>
      </w:r>
      <w:proofErr w:type="spellEnd"/>
      <w:r>
        <w:rPr>
          <w:rFonts w:ascii="Trebuchet MS" w:hAnsi="Trebuchet MS"/>
          <w:sz w:val="20"/>
          <w:szCs w:val="20"/>
        </w:rPr>
        <w:t xml:space="preserve"> wel toegestaan als met gebruik van een maagbolus maar één </w:t>
      </w:r>
      <w:proofErr w:type="spellStart"/>
      <w:r>
        <w:rPr>
          <w:rFonts w:ascii="Trebuchet MS" w:hAnsi="Trebuchet MS"/>
          <w:sz w:val="20"/>
          <w:szCs w:val="20"/>
        </w:rPr>
        <w:t>oornummer</w:t>
      </w:r>
      <w:proofErr w:type="spellEnd"/>
      <w:r>
        <w:rPr>
          <w:rFonts w:ascii="Trebuchet MS" w:hAnsi="Trebuchet MS"/>
          <w:sz w:val="20"/>
          <w:szCs w:val="20"/>
        </w:rPr>
        <w:t xml:space="preserve"> meer nodig is?</w:t>
      </w:r>
    </w:p>
    <w:p w:rsidR="002C23B4" w:rsidP="002C23B4" w:rsidRDefault="002C23B4">
      <w:pPr>
        <w:pStyle w:val="Lijstalinea"/>
        <w:numPr>
          <w:ilvl w:val="0"/>
          <w:numId w:val="1"/>
        </w:numPr>
        <w:rPr>
          <w:rFonts w:ascii="Trebuchet MS" w:hAnsi="Trebuchet MS"/>
          <w:sz w:val="20"/>
          <w:szCs w:val="20"/>
        </w:rPr>
      </w:pPr>
      <w:r>
        <w:rPr>
          <w:rFonts w:ascii="Trebuchet MS" w:hAnsi="Trebuchet MS"/>
          <w:sz w:val="20"/>
          <w:szCs w:val="20"/>
        </w:rPr>
        <w:t xml:space="preserve">Is de veronderstelling juist dat het merendeel van de Europese landen </w:t>
      </w:r>
      <w:proofErr w:type="spellStart"/>
      <w:r>
        <w:rPr>
          <w:rFonts w:ascii="Trebuchet MS" w:hAnsi="Trebuchet MS"/>
          <w:sz w:val="20"/>
          <w:szCs w:val="20"/>
        </w:rPr>
        <w:t>koudmerken</w:t>
      </w:r>
      <w:proofErr w:type="spellEnd"/>
      <w:r>
        <w:rPr>
          <w:rFonts w:ascii="Trebuchet MS" w:hAnsi="Trebuchet MS"/>
          <w:sz w:val="20"/>
          <w:szCs w:val="20"/>
        </w:rPr>
        <w:t xml:space="preserve"> gewoon toestaat? </w:t>
      </w:r>
    </w:p>
    <w:p w:rsidR="002C23B4" w:rsidP="002C23B4" w:rsidRDefault="002C23B4">
      <w:pPr>
        <w:pStyle w:val="Lijstalinea"/>
        <w:numPr>
          <w:ilvl w:val="0"/>
          <w:numId w:val="1"/>
        </w:numPr>
        <w:rPr>
          <w:rFonts w:ascii="Trebuchet MS" w:hAnsi="Trebuchet MS"/>
          <w:sz w:val="20"/>
          <w:szCs w:val="20"/>
        </w:rPr>
      </w:pPr>
      <w:r>
        <w:rPr>
          <w:rFonts w:ascii="Trebuchet MS" w:hAnsi="Trebuchet MS"/>
          <w:sz w:val="20"/>
          <w:szCs w:val="20"/>
        </w:rPr>
        <w:t xml:space="preserve">Is de veronderstelling juist dat bij het keurmerk biologisch geen probleem wordt gemaakt van </w:t>
      </w:r>
      <w:proofErr w:type="spellStart"/>
      <w:r>
        <w:rPr>
          <w:rFonts w:ascii="Trebuchet MS" w:hAnsi="Trebuchet MS"/>
          <w:sz w:val="20"/>
          <w:szCs w:val="20"/>
        </w:rPr>
        <w:t>koudmerken</w:t>
      </w:r>
      <w:proofErr w:type="spellEnd"/>
      <w:r>
        <w:rPr>
          <w:rFonts w:ascii="Trebuchet MS" w:hAnsi="Trebuchet MS"/>
          <w:sz w:val="20"/>
          <w:szCs w:val="20"/>
        </w:rPr>
        <w:t>?</w:t>
      </w:r>
    </w:p>
    <w:p w:rsidR="002C23B4" w:rsidP="002C23B4" w:rsidRDefault="002C23B4">
      <w:pPr>
        <w:rPr>
          <w:rFonts w:ascii="Trebuchet MS" w:hAnsi="Trebuchet MS"/>
          <w:sz w:val="20"/>
          <w:szCs w:val="20"/>
        </w:rPr>
      </w:pPr>
    </w:p>
    <w:p w:rsidR="002C23B4" w:rsidP="002C23B4" w:rsidRDefault="002C23B4">
      <w:pPr>
        <w:rPr>
          <w:rFonts w:ascii="Trebuchet MS" w:hAnsi="Trebuchet MS"/>
          <w:sz w:val="20"/>
          <w:szCs w:val="20"/>
        </w:rPr>
      </w:pPr>
      <w:r>
        <w:rPr>
          <w:rFonts w:ascii="Trebuchet MS" w:hAnsi="Trebuchet MS"/>
          <w:sz w:val="20"/>
          <w:szCs w:val="20"/>
        </w:rPr>
        <w:t xml:space="preserve">Wij stellen voor om deze en eventuele andere vragen nog aan de staatssecretaris voor te leggen en dan na het reces een VSO in te plannen. Met tevens het verzoek om tot die tijd geen onomkeerbare stappen te zetten.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C369F"/>
    <w:multiLevelType w:val="hybridMultilevel"/>
    <w:tmpl w:val="77DA58DA"/>
    <w:lvl w:ilvl="0" w:tplc="26A8756E">
      <w:numFmt w:val="bullet"/>
      <w:lvlText w:val="-"/>
      <w:lvlJc w:val="left"/>
      <w:pPr>
        <w:ind w:left="360" w:hanging="360"/>
      </w:pPr>
      <w:rPr>
        <w:rFonts w:ascii="Trebuchet MS" w:eastAsia="Calibri" w:hAnsi="Trebuchet M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B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C23B4"/>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23B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23B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23B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23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285</ap:Words>
  <ap:Characters>1561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2016-06-30T08:23:00.0000000Z</dcterms:created>
  <dcterms:modified xsi:type="dcterms:W3CDTF">2016-06-30T08:26:00.0000000Z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