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C43C9" w:rsidR="00911C9F" w:rsidP="009C43C9" w:rsidRDefault="00113AE1">
      <w:pPr>
        <w:pStyle w:val="Huisstijl-Aanhef"/>
        <w:spacing w:before="0" w:after="0" w:line="240" w:lineRule="atLeast"/>
        <w:rPr>
          <w:rFonts w:cstheme="minorHAnsi"/>
          <w:szCs w:val="18"/>
        </w:rPr>
      </w:pPr>
      <w:bookmarkStart w:name="_GoBack" w:id="0"/>
      <w:bookmarkEnd w:id="0"/>
      <w:r w:rsidRPr="009C43C9">
        <w:rPr>
          <w:rFonts w:cstheme="minorHAnsi"/>
          <w:szCs w:val="18"/>
        </w:rPr>
        <w:t>Geachte heer</w:t>
      </w:r>
      <w:r w:rsidRPr="009C43C9" w:rsidR="008F7C08">
        <w:rPr>
          <w:rFonts w:cstheme="minorHAnsi"/>
          <w:szCs w:val="18"/>
        </w:rPr>
        <w:t xml:space="preserve"> </w:t>
      </w:r>
      <w:r w:rsidRPr="009C43C9" w:rsidR="006B3EC0">
        <w:rPr>
          <w:rFonts w:cstheme="minorHAnsi"/>
          <w:szCs w:val="18"/>
        </w:rPr>
        <w:t>Johnson</w:t>
      </w:r>
      <w:r w:rsidRPr="009C43C9" w:rsidR="008F7C08">
        <w:rPr>
          <w:rFonts w:cstheme="minorHAnsi"/>
          <w:szCs w:val="18"/>
        </w:rPr>
        <w:t xml:space="preserve">, geachte heer </w:t>
      </w:r>
      <w:r w:rsidRPr="009C43C9" w:rsidR="006B3EC0">
        <w:rPr>
          <w:rFonts w:cstheme="minorHAnsi"/>
          <w:szCs w:val="18"/>
        </w:rPr>
        <w:t>Muller</w:t>
      </w:r>
      <w:r w:rsidRPr="009C43C9">
        <w:rPr>
          <w:rFonts w:cstheme="minorHAnsi"/>
          <w:szCs w:val="18"/>
        </w:rPr>
        <w:t>,</w:t>
      </w:r>
    </w:p>
    <w:p w:rsidRPr="009C43C9" w:rsidR="008F7C08" w:rsidP="009C43C9" w:rsidRDefault="008F7C08">
      <w:pPr>
        <w:rPr>
          <w:rFonts w:cstheme="minorHAnsi"/>
          <w:szCs w:val="18"/>
          <w:lang w:eastAsia="zh-CN" w:bidi="hi-IN"/>
        </w:rPr>
      </w:pPr>
    </w:p>
    <w:p w:rsidRPr="009C43C9" w:rsidR="006B3EC0" w:rsidP="009C43C9" w:rsidRDefault="006B3EC0">
      <w:pPr>
        <w:rPr>
          <w:rFonts w:cstheme="minorHAnsi"/>
          <w:szCs w:val="18"/>
          <w:lang w:eastAsia="zh-CN" w:bidi="hi-IN"/>
        </w:rPr>
      </w:pPr>
      <w:r w:rsidRPr="009C43C9">
        <w:rPr>
          <w:rFonts w:cstheme="minorHAnsi"/>
          <w:szCs w:val="18"/>
          <w:lang w:eastAsia="zh-CN" w:bidi="hi-IN"/>
        </w:rPr>
        <w:t>Op 3 augustus jl. ontving ik van u een brief waari</w:t>
      </w:r>
      <w:r w:rsidRPr="009C43C9" w:rsidR="00C97EF3">
        <w:rPr>
          <w:rFonts w:cstheme="minorHAnsi"/>
          <w:szCs w:val="18"/>
          <w:lang w:eastAsia="zh-CN" w:bidi="hi-IN"/>
        </w:rPr>
        <w:t>n u aangeeft dat u zich ernstig</w:t>
      </w:r>
      <w:r w:rsidRPr="009C43C9">
        <w:rPr>
          <w:rFonts w:cstheme="minorHAnsi"/>
          <w:szCs w:val="18"/>
          <w:lang w:eastAsia="zh-CN" w:bidi="hi-IN"/>
        </w:rPr>
        <w:t xml:space="preserve"> zorgen maakt om de economische en maatschappelijke consequenties van de voorgenomen sluiting van de Windward Island</w:t>
      </w:r>
      <w:r w:rsidRPr="009C43C9" w:rsidR="00B518B0">
        <w:rPr>
          <w:rFonts w:cstheme="minorHAnsi"/>
          <w:szCs w:val="18"/>
          <w:lang w:eastAsia="zh-CN" w:bidi="hi-IN"/>
        </w:rPr>
        <w:t>s</w:t>
      </w:r>
      <w:r w:rsidRPr="009C43C9">
        <w:rPr>
          <w:rFonts w:cstheme="minorHAnsi"/>
          <w:szCs w:val="18"/>
          <w:lang w:eastAsia="zh-CN" w:bidi="hi-IN"/>
        </w:rPr>
        <w:t xml:space="preserve"> Bank (WIB) op Saba.</w:t>
      </w:r>
    </w:p>
    <w:p w:rsidRPr="009C43C9" w:rsidR="00C97EF3" w:rsidP="009C43C9" w:rsidRDefault="00C97EF3">
      <w:pPr>
        <w:rPr>
          <w:rFonts w:cstheme="minorHAnsi"/>
          <w:szCs w:val="18"/>
          <w:lang w:eastAsia="zh-CN" w:bidi="hi-IN"/>
        </w:rPr>
      </w:pPr>
    </w:p>
    <w:p w:rsidRPr="009C43C9" w:rsidR="006B3EC0" w:rsidP="009C43C9" w:rsidRDefault="006B3EC0">
      <w:pPr>
        <w:rPr>
          <w:rFonts w:cstheme="minorHAnsi"/>
          <w:szCs w:val="18"/>
          <w:lang w:eastAsia="zh-CN" w:bidi="hi-IN"/>
        </w:rPr>
      </w:pPr>
      <w:r w:rsidRPr="009C43C9">
        <w:rPr>
          <w:rFonts w:cstheme="minorHAnsi"/>
          <w:szCs w:val="18"/>
          <w:lang w:eastAsia="zh-CN" w:bidi="hi-IN"/>
        </w:rPr>
        <w:t>Ik betreur het fei</w:t>
      </w:r>
      <w:r w:rsidRPr="009C43C9" w:rsidR="00C97EF3">
        <w:rPr>
          <w:rFonts w:cstheme="minorHAnsi"/>
          <w:szCs w:val="18"/>
          <w:lang w:eastAsia="zh-CN" w:bidi="hi-IN"/>
        </w:rPr>
        <w:t xml:space="preserve">t dat de WIB na 8 jaar vertrekt, en ik </w:t>
      </w:r>
      <w:r w:rsidRPr="009C43C9">
        <w:rPr>
          <w:rFonts w:cstheme="minorHAnsi"/>
          <w:szCs w:val="18"/>
          <w:lang w:eastAsia="zh-CN" w:bidi="hi-IN"/>
        </w:rPr>
        <w:t xml:space="preserve">deel uw zorgen om de consequenties van de voorgenomen </w:t>
      </w:r>
      <w:r w:rsidRPr="009C43C9" w:rsidR="00C97EF3">
        <w:rPr>
          <w:rFonts w:cstheme="minorHAnsi"/>
          <w:szCs w:val="18"/>
          <w:lang w:eastAsia="zh-CN" w:bidi="hi-IN"/>
        </w:rPr>
        <w:t xml:space="preserve">sluiting. </w:t>
      </w:r>
      <w:r w:rsidRPr="009C43C9">
        <w:rPr>
          <w:rFonts w:cstheme="minorHAnsi"/>
          <w:szCs w:val="18"/>
          <w:lang w:eastAsia="zh-CN" w:bidi="hi-IN"/>
        </w:rPr>
        <w:t xml:space="preserve">Als enig overblijvende bank op het eiland zou de RBC een monopoliepositie </w:t>
      </w:r>
      <w:r w:rsidRPr="009C43C9" w:rsidR="00C97EF3">
        <w:rPr>
          <w:rFonts w:cstheme="minorHAnsi"/>
          <w:szCs w:val="18"/>
          <w:lang w:eastAsia="zh-CN" w:bidi="hi-IN"/>
        </w:rPr>
        <w:t>verkrijgen</w:t>
      </w:r>
      <w:r w:rsidRPr="009C43C9">
        <w:rPr>
          <w:rFonts w:cstheme="minorHAnsi"/>
          <w:szCs w:val="18"/>
          <w:lang w:eastAsia="zh-CN" w:bidi="hi-IN"/>
        </w:rPr>
        <w:t xml:space="preserve">. Dat kan onwenselijk zijn als dit negatieve gevolgen heeft, bijvoorbeeld voor wat betreft het niveau van de financiële dienstverlening op Saba. </w:t>
      </w:r>
      <w:r w:rsidRPr="009C43C9">
        <w:rPr>
          <w:rFonts w:cstheme="minorHAnsi"/>
          <w:iCs/>
          <w:szCs w:val="18"/>
        </w:rPr>
        <w:t>Mijn voornaamste zorg is dan ook dat de financiële dienstverlening toegankelijk blijft en van voldoende niveau.</w:t>
      </w:r>
    </w:p>
    <w:p w:rsidRPr="009C43C9" w:rsidR="006B3EC0" w:rsidP="009C43C9" w:rsidRDefault="006B3EC0">
      <w:pPr>
        <w:rPr>
          <w:rFonts w:cstheme="minorHAnsi"/>
          <w:szCs w:val="18"/>
          <w:lang w:eastAsia="zh-CN" w:bidi="hi-IN"/>
        </w:rPr>
      </w:pPr>
    </w:p>
    <w:p w:rsidRPr="009C43C9" w:rsidR="008F7C08" w:rsidP="009C43C9" w:rsidRDefault="006B3EC0">
      <w:pPr>
        <w:rPr>
          <w:rFonts w:cstheme="minorHAnsi"/>
          <w:szCs w:val="18"/>
          <w:lang w:eastAsia="zh-CN" w:bidi="hi-IN"/>
        </w:rPr>
      </w:pPr>
      <w:r w:rsidRPr="009C43C9">
        <w:rPr>
          <w:rFonts w:cstheme="minorHAnsi"/>
          <w:szCs w:val="18"/>
          <w:lang w:eastAsia="zh-CN" w:bidi="hi-IN"/>
        </w:rPr>
        <w:t xml:space="preserve">In uw brief heeft u mij een aantal concrete vragen gesteld. Met deze brief </w:t>
      </w:r>
      <w:r w:rsidRPr="009C43C9" w:rsidR="00C97EF3">
        <w:rPr>
          <w:rFonts w:cstheme="minorHAnsi"/>
          <w:szCs w:val="18"/>
          <w:lang w:eastAsia="zh-CN" w:bidi="hi-IN"/>
        </w:rPr>
        <w:t>geef ik antwoord op uw vragen.</w:t>
      </w:r>
    </w:p>
    <w:p w:rsidRPr="009C43C9" w:rsidR="008F7C08" w:rsidP="009C43C9" w:rsidRDefault="008F7C08">
      <w:pPr>
        <w:rPr>
          <w:rFonts w:cstheme="minorHAnsi"/>
          <w:szCs w:val="18"/>
          <w:lang w:eastAsia="zh-CN" w:bidi="hi-IN"/>
        </w:rPr>
      </w:pPr>
    </w:p>
    <w:p w:rsidRPr="009C43C9" w:rsidR="00C97EF3" w:rsidP="009C43C9" w:rsidRDefault="00C97EF3">
      <w:pPr>
        <w:rPr>
          <w:rFonts w:cstheme="minorHAnsi"/>
          <w:szCs w:val="18"/>
          <w:lang w:eastAsia="zh-CN" w:bidi="hi-IN"/>
        </w:rPr>
      </w:pPr>
    </w:p>
    <w:p w:rsidRPr="009C43C9" w:rsidR="00DE44A1" w:rsidP="009C43C9" w:rsidRDefault="00DE44A1">
      <w:pPr>
        <w:rPr>
          <w:rFonts w:cstheme="minorHAnsi"/>
          <w:szCs w:val="18"/>
          <w:lang w:eastAsia="zh-CN" w:bidi="hi-IN"/>
        </w:rPr>
      </w:pPr>
      <w:r w:rsidRPr="009C43C9">
        <w:rPr>
          <w:rFonts w:cstheme="minorHAnsi"/>
          <w:szCs w:val="18"/>
          <w:lang w:eastAsia="zh-CN" w:bidi="hi-IN"/>
        </w:rPr>
        <w:t>Hoogachtend,</w:t>
      </w:r>
    </w:p>
    <w:p w:rsidRPr="009C43C9" w:rsidR="00DE44A1" w:rsidP="009C43C9" w:rsidRDefault="00DE44A1">
      <w:pPr>
        <w:rPr>
          <w:rFonts w:cstheme="minorHAnsi"/>
          <w:szCs w:val="18"/>
          <w:lang w:eastAsia="zh-CN" w:bidi="hi-IN"/>
        </w:rPr>
      </w:pPr>
    </w:p>
    <w:p w:rsidRPr="009C43C9" w:rsidR="00DE44A1" w:rsidP="009C43C9" w:rsidRDefault="00BB192E">
      <w:pPr>
        <w:rPr>
          <w:rFonts w:cstheme="minorHAnsi"/>
          <w:szCs w:val="18"/>
          <w:lang w:eastAsia="zh-CN" w:bidi="hi-IN"/>
        </w:rPr>
      </w:pPr>
      <w:r>
        <w:rPr>
          <w:rFonts w:cstheme="minorHAnsi"/>
          <w:szCs w:val="18"/>
          <w:lang w:eastAsia="zh-CN" w:bidi="hi-IN"/>
        </w:rPr>
        <w:t>d</w:t>
      </w:r>
      <w:r w:rsidRPr="009C43C9" w:rsidR="00DE44A1">
        <w:rPr>
          <w:rFonts w:cstheme="minorHAnsi"/>
          <w:szCs w:val="18"/>
          <w:lang w:eastAsia="zh-CN" w:bidi="hi-IN"/>
        </w:rPr>
        <w:t>e minister van Financiën,</w:t>
      </w:r>
    </w:p>
    <w:p w:rsidRPr="009C43C9" w:rsidR="00DE44A1" w:rsidP="009C43C9" w:rsidRDefault="00DE44A1">
      <w:pPr>
        <w:rPr>
          <w:rFonts w:cstheme="minorHAnsi"/>
          <w:szCs w:val="18"/>
          <w:lang w:eastAsia="zh-CN" w:bidi="hi-IN"/>
        </w:rPr>
      </w:pPr>
    </w:p>
    <w:p w:rsidRPr="009C43C9" w:rsidR="00DE44A1" w:rsidP="009C43C9" w:rsidRDefault="00DE44A1">
      <w:pPr>
        <w:rPr>
          <w:rFonts w:cstheme="minorHAnsi"/>
          <w:szCs w:val="18"/>
          <w:lang w:eastAsia="zh-CN" w:bidi="hi-IN"/>
        </w:rPr>
      </w:pPr>
    </w:p>
    <w:p w:rsidRPr="009C43C9" w:rsidR="00DE44A1" w:rsidP="009C43C9" w:rsidRDefault="00DE44A1">
      <w:pPr>
        <w:rPr>
          <w:rFonts w:cstheme="minorHAnsi"/>
          <w:szCs w:val="18"/>
          <w:lang w:eastAsia="zh-CN" w:bidi="hi-IN"/>
        </w:rPr>
      </w:pPr>
    </w:p>
    <w:p w:rsidRPr="009C43C9" w:rsidR="00DE44A1" w:rsidP="009C43C9" w:rsidRDefault="00DE44A1">
      <w:pPr>
        <w:rPr>
          <w:rFonts w:cstheme="minorHAnsi"/>
          <w:szCs w:val="18"/>
          <w:lang w:eastAsia="zh-CN" w:bidi="hi-IN"/>
        </w:rPr>
      </w:pPr>
    </w:p>
    <w:p w:rsidRPr="009C43C9" w:rsidR="007F47C1" w:rsidP="009C43C9" w:rsidRDefault="007F47C1">
      <w:pPr>
        <w:rPr>
          <w:rFonts w:cstheme="minorHAnsi"/>
          <w:szCs w:val="18"/>
          <w:lang w:eastAsia="zh-CN" w:bidi="hi-IN"/>
        </w:rPr>
      </w:pPr>
    </w:p>
    <w:p w:rsidRPr="009C43C9" w:rsidR="007F47C1" w:rsidP="009C43C9" w:rsidRDefault="00DE44A1">
      <w:pPr>
        <w:rPr>
          <w:rFonts w:cstheme="minorHAnsi"/>
          <w:szCs w:val="18"/>
          <w:lang w:eastAsia="zh-CN" w:bidi="hi-IN"/>
        </w:rPr>
      </w:pPr>
      <w:r w:rsidRPr="009C43C9">
        <w:rPr>
          <w:rFonts w:cstheme="minorHAnsi"/>
          <w:szCs w:val="18"/>
          <w:lang w:eastAsia="zh-CN" w:bidi="hi-IN"/>
        </w:rPr>
        <w:t>J.R.V.A. Dijsselbloem</w:t>
      </w:r>
    </w:p>
    <w:p w:rsidRPr="009C43C9" w:rsidR="007F47C1" w:rsidP="009C43C9" w:rsidRDefault="007F47C1">
      <w:pPr>
        <w:rPr>
          <w:rFonts w:cstheme="minorHAnsi"/>
          <w:szCs w:val="18"/>
          <w:lang w:eastAsia="zh-CN" w:bidi="hi-IN"/>
        </w:rPr>
      </w:pPr>
      <w:r w:rsidRPr="009C43C9">
        <w:rPr>
          <w:rFonts w:cstheme="minorHAnsi"/>
          <w:szCs w:val="18"/>
          <w:lang w:eastAsia="zh-CN" w:bidi="hi-IN"/>
        </w:rPr>
        <w:br w:type="page"/>
      </w:r>
    </w:p>
    <w:p w:rsidRPr="009C43C9" w:rsidR="00CD1A63" w:rsidP="009C43C9" w:rsidRDefault="00CD1A63">
      <w:pPr>
        <w:rPr>
          <w:rFonts w:cstheme="minorHAnsi"/>
          <w:i/>
          <w:iCs/>
          <w:szCs w:val="18"/>
        </w:rPr>
      </w:pPr>
      <w:r w:rsidRPr="009C43C9">
        <w:rPr>
          <w:rFonts w:cstheme="minorHAnsi"/>
          <w:i/>
          <w:iCs/>
          <w:szCs w:val="18"/>
        </w:rPr>
        <w:lastRenderedPageBreak/>
        <w:t>3.2.1. Heeft de Minister van Financiën, bij zijn keuze om een ander regulerend en inhoudelijk toezicht regime per 1 juli 2012 van toepassing te laten zijn in de BES de gevolgen van deze juridisch inhoudelijke differentiatie met de grotere markten van ACS in de kaart gebracht en zo ja, zijn er acties ondernomen om de mogelijke negatieve gevolgen voor de relatief kleinere markt op de BES te ondervangen?</w:t>
      </w:r>
    </w:p>
    <w:p w:rsidRPr="009C43C9" w:rsidR="00CD1A63" w:rsidP="009C43C9" w:rsidRDefault="00CD1A63">
      <w:pPr>
        <w:rPr>
          <w:rFonts w:cstheme="minorHAnsi"/>
          <w:i/>
          <w:iCs/>
          <w:szCs w:val="18"/>
        </w:rPr>
      </w:pPr>
      <w:r w:rsidRPr="009C43C9">
        <w:rPr>
          <w:rFonts w:cstheme="minorHAnsi"/>
          <w:i/>
          <w:iCs/>
          <w:szCs w:val="18"/>
        </w:rPr>
        <w:t>3.2.8 Welke randvoorwaarden hanteert u voor een gezonde financiële markt en een goed functionerende financiële sector op Saba?</w:t>
      </w:r>
    </w:p>
    <w:p w:rsidRPr="009C43C9" w:rsidR="00DE44A1" w:rsidP="009C43C9" w:rsidRDefault="00DE44A1">
      <w:pPr>
        <w:rPr>
          <w:rFonts w:cstheme="minorHAnsi"/>
          <w:iCs/>
          <w:szCs w:val="18"/>
        </w:rPr>
      </w:pPr>
    </w:p>
    <w:p w:rsidR="009C43C9" w:rsidP="009C43C9" w:rsidRDefault="006B07B3">
      <w:pPr>
        <w:rPr>
          <w:rFonts w:cstheme="minorHAnsi"/>
          <w:szCs w:val="18"/>
        </w:rPr>
      </w:pPr>
      <w:r w:rsidRPr="009C43C9">
        <w:rPr>
          <w:rFonts w:cstheme="minorHAnsi"/>
          <w:szCs w:val="18"/>
        </w:rPr>
        <w:t>Bij de opzet van het toezichtregime voor de BES-eilanden, ofwel de Wet financiële markten BES (Wfm BES) per 1 juli 2012 is het uitgangspunt geweest om regels te stellen die zijn afgestemd op de lokale situatie en recht doen aan de bijzondere positie van de eilanden. Het gaat dan om de geringe omvang van de markt, de samenstelling van het productaanbod en de sterke verwevenheid met de financiële sector in Curaçao en Sint Maarten.</w:t>
      </w:r>
      <w:r w:rsidR="009C43C9">
        <w:rPr>
          <w:rStyle w:val="Voetnootmarkering"/>
          <w:rFonts w:cstheme="minorHAnsi"/>
          <w:szCs w:val="18"/>
        </w:rPr>
        <w:footnoteReference w:id="1"/>
      </w:r>
      <w:r w:rsidRPr="009C43C9" w:rsidR="00C127B0">
        <w:rPr>
          <w:rFonts w:cstheme="minorHAnsi"/>
          <w:szCs w:val="18"/>
        </w:rPr>
        <w:t xml:space="preserve"> Dit betekent dat v</w:t>
      </w:r>
      <w:r w:rsidRPr="009C43C9" w:rsidR="00E5053F">
        <w:rPr>
          <w:rFonts w:cstheme="minorHAnsi"/>
          <w:szCs w:val="18"/>
        </w:rPr>
        <w:t xml:space="preserve">oor het financiële toezicht op de BES-eilanden rekening </w:t>
      </w:r>
      <w:r w:rsidRPr="009C43C9" w:rsidR="00C127B0">
        <w:rPr>
          <w:rFonts w:cstheme="minorHAnsi"/>
          <w:szCs w:val="18"/>
        </w:rPr>
        <w:t xml:space="preserve">wordt </w:t>
      </w:r>
      <w:r w:rsidRPr="009C43C9" w:rsidR="00E5053F">
        <w:rPr>
          <w:rFonts w:cstheme="minorHAnsi"/>
          <w:szCs w:val="18"/>
        </w:rPr>
        <w:t>gehouden met de eisen die op Curaçao en Sint Maarten</w:t>
      </w:r>
      <w:r w:rsidRPr="009C43C9" w:rsidR="00CB53C3">
        <w:rPr>
          <w:rFonts w:cstheme="minorHAnsi"/>
          <w:szCs w:val="18"/>
        </w:rPr>
        <w:t xml:space="preserve"> gelden</w:t>
      </w:r>
      <w:r w:rsidRPr="009C43C9" w:rsidR="00E5053F">
        <w:rPr>
          <w:rFonts w:cstheme="minorHAnsi"/>
          <w:szCs w:val="18"/>
        </w:rPr>
        <w:t>. Zo geldt voor het integriteitstoezicht het uitgangspunt dat een ‘level playing field’ met Curaçao en Sint Maarten – de mondiale anti-witwasregels in ach</w:t>
      </w:r>
      <w:r w:rsidRPr="009C43C9">
        <w:rPr>
          <w:rFonts w:cstheme="minorHAnsi"/>
          <w:szCs w:val="18"/>
        </w:rPr>
        <w:t xml:space="preserve">t nemende – wordt gehanteerd. </w:t>
      </w:r>
      <w:r w:rsidRPr="009C43C9" w:rsidR="005539C6">
        <w:rPr>
          <w:rFonts w:cstheme="minorHAnsi"/>
          <w:szCs w:val="18"/>
        </w:rPr>
        <w:t>O</w:t>
      </w:r>
      <w:r w:rsidRPr="009C43C9" w:rsidR="00C127B0">
        <w:rPr>
          <w:rFonts w:cstheme="minorHAnsi"/>
          <w:szCs w:val="18"/>
        </w:rPr>
        <w:t xml:space="preserve">p de BES </w:t>
      </w:r>
      <w:r w:rsidRPr="009C43C9" w:rsidR="005539C6">
        <w:rPr>
          <w:rFonts w:cstheme="minorHAnsi"/>
          <w:szCs w:val="18"/>
        </w:rPr>
        <w:t>zijn</w:t>
      </w:r>
      <w:r w:rsidRPr="009C43C9" w:rsidR="004A2114">
        <w:rPr>
          <w:rFonts w:cstheme="minorHAnsi"/>
          <w:szCs w:val="18"/>
        </w:rPr>
        <w:t xml:space="preserve"> verder</w:t>
      </w:r>
      <w:r w:rsidRPr="009C43C9" w:rsidR="005539C6">
        <w:rPr>
          <w:rFonts w:cstheme="minorHAnsi"/>
          <w:szCs w:val="18"/>
        </w:rPr>
        <w:t xml:space="preserve"> </w:t>
      </w:r>
      <w:r w:rsidRPr="009C43C9" w:rsidR="00C127B0">
        <w:rPr>
          <w:rFonts w:cstheme="minorHAnsi"/>
          <w:szCs w:val="18"/>
        </w:rPr>
        <w:t xml:space="preserve">vooral bijkantoren van financiële instellingen met zetel op Curaçao en Sint Maarten actief. </w:t>
      </w:r>
      <w:r w:rsidRPr="009C43C9" w:rsidR="005539C6">
        <w:rPr>
          <w:rFonts w:cstheme="minorHAnsi"/>
          <w:szCs w:val="18"/>
        </w:rPr>
        <w:t>Het prude</w:t>
      </w:r>
      <w:r w:rsidRPr="009C43C9" w:rsidR="004A2114">
        <w:rPr>
          <w:rFonts w:cstheme="minorHAnsi"/>
          <w:szCs w:val="18"/>
        </w:rPr>
        <w:t xml:space="preserve">ntieel toezicht op bijkantoren </w:t>
      </w:r>
      <w:r w:rsidR="009C43C9">
        <w:rPr>
          <w:rFonts w:cstheme="minorHAnsi"/>
          <w:szCs w:val="18"/>
        </w:rPr>
        <w:t>ligt</w:t>
      </w:r>
      <w:r w:rsidRPr="009C43C9" w:rsidR="005539C6">
        <w:rPr>
          <w:rFonts w:cstheme="minorHAnsi"/>
          <w:szCs w:val="18"/>
        </w:rPr>
        <w:t xml:space="preserve"> </w:t>
      </w:r>
      <w:r w:rsidR="009C43C9">
        <w:rPr>
          <w:rFonts w:cstheme="minorHAnsi"/>
          <w:szCs w:val="18"/>
        </w:rPr>
        <w:t xml:space="preserve">daardoor </w:t>
      </w:r>
      <w:r w:rsidRPr="009C43C9" w:rsidR="005539C6">
        <w:rPr>
          <w:rFonts w:cstheme="minorHAnsi"/>
          <w:szCs w:val="18"/>
        </w:rPr>
        <w:t xml:space="preserve">in principe </w:t>
      </w:r>
      <w:r w:rsidR="009C43C9">
        <w:rPr>
          <w:rFonts w:cstheme="minorHAnsi"/>
          <w:szCs w:val="18"/>
        </w:rPr>
        <w:t>bij</w:t>
      </w:r>
      <w:r w:rsidRPr="009C43C9" w:rsidR="005539C6">
        <w:rPr>
          <w:rFonts w:cstheme="minorHAnsi"/>
          <w:szCs w:val="18"/>
        </w:rPr>
        <w:t xml:space="preserve"> de C</w:t>
      </w:r>
      <w:r w:rsidR="009C43C9">
        <w:rPr>
          <w:rFonts w:cstheme="minorHAnsi"/>
          <w:szCs w:val="18"/>
        </w:rPr>
        <w:t>entrale Bank van Sint Maarten en Curaçao(C</w:t>
      </w:r>
      <w:r w:rsidRPr="009C43C9" w:rsidR="005539C6">
        <w:rPr>
          <w:rFonts w:cstheme="minorHAnsi"/>
          <w:szCs w:val="18"/>
        </w:rPr>
        <w:t>BCS</w:t>
      </w:r>
      <w:r w:rsidR="009C43C9">
        <w:rPr>
          <w:rFonts w:cstheme="minorHAnsi"/>
          <w:szCs w:val="18"/>
        </w:rPr>
        <w:t>)</w:t>
      </w:r>
      <w:r w:rsidRPr="009C43C9" w:rsidR="005539C6">
        <w:rPr>
          <w:rFonts w:cstheme="minorHAnsi"/>
          <w:szCs w:val="18"/>
        </w:rPr>
        <w:t xml:space="preserve"> als </w:t>
      </w:r>
      <w:r w:rsidRPr="009C43C9" w:rsidR="005539C6">
        <w:rPr>
          <w:rFonts w:cstheme="minorHAnsi"/>
          <w:i/>
          <w:szCs w:val="18"/>
        </w:rPr>
        <w:t>home supervisor</w:t>
      </w:r>
      <w:r w:rsidRPr="009C43C9" w:rsidR="005539C6">
        <w:rPr>
          <w:rFonts w:cstheme="minorHAnsi"/>
          <w:szCs w:val="18"/>
        </w:rPr>
        <w:t xml:space="preserve">; DNB heeft als </w:t>
      </w:r>
      <w:r w:rsidRPr="009C43C9" w:rsidR="005539C6">
        <w:rPr>
          <w:rFonts w:cstheme="minorHAnsi"/>
          <w:i/>
          <w:szCs w:val="18"/>
        </w:rPr>
        <w:t>host supervisor</w:t>
      </w:r>
      <w:r w:rsidRPr="009C43C9" w:rsidR="005539C6">
        <w:rPr>
          <w:rFonts w:cstheme="minorHAnsi"/>
          <w:szCs w:val="18"/>
        </w:rPr>
        <w:t xml:space="preserve"> slechts beperkte mogelijkheden om op de financiële positie van </w:t>
      </w:r>
      <w:r w:rsidR="009C43C9">
        <w:rPr>
          <w:rFonts w:cstheme="minorHAnsi"/>
          <w:szCs w:val="18"/>
        </w:rPr>
        <w:t xml:space="preserve">de </w:t>
      </w:r>
      <w:r w:rsidRPr="009C43C9" w:rsidR="005539C6">
        <w:rPr>
          <w:rFonts w:cstheme="minorHAnsi"/>
          <w:szCs w:val="18"/>
        </w:rPr>
        <w:t>bijkantoren op de BES-eilanden toe te zien.</w:t>
      </w:r>
      <w:r w:rsidR="009C43C9">
        <w:rPr>
          <w:rFonts w:cstheme="minorHAnsi"/>
          <w:szCs w:val="18"/>
        </w:rPr>
        <w:t xml:space="preserve"> </w:t>
      </w:r>
      <w:r w:rsidRPr="009C43C9" w:rsidR="005539C6">
        <w:rPr>
          <w:rFonts w:cstheme="minorHAnsi"/>
          <w:szCs w:val="18"/>
        </w:rPr>
        <w:t xml:space="preserve">Met de Wfm BES heb ik regels willen stellen die proportioneel zijn, </w:t>
      </w:r>
      <w:r w:rsidRPr="009C43C9" w:rsidR="005539C6">
        <w:rPr>
          <w:rFonts w:cstheme="minorHAnsi"/>
          <w:szCs w:val="18"/>
          <w:lang w:eastAsia="zh-CN" w:bidi="hi-IN"/>
        </w:rPr>
        <w:t>in die zin dat ze niet leiden tot een onnodige cumulatie van voorschriften en verplichtingen voor financiële instellingen.</w:t>
      </w:r>
      <w:r w:rsidRPr="009C43C9" w:rsidR="00651A1D">
        <w:rPr>
          <w:rFonts w:cstheme="minorHAnsi"/>
          <w:szCs w:val="18"/>
          <w:lang w:eastAsia="zh-CN" w:bidi="hi-IN"/>
        </w:rPr>
        <w:t xml:space="preserve"> Maatwerk en e</w:t>
      </w:r>
      <w:r w:rsidRPr="009C43C9" w:rsidR="005539C6">
        <w:rPr>
          <w:rFonts w:cstheme="minorHAnsi"/>
          <w:szCs w:val="18"/>
        </w:rPr>
        <w:t>en</w:t>
      </w:r>
      <w:r w:rsidRPr="009C43C9" w:rsidR="00C127B0">
        <w:rPr>
          <w:rFonts w:cstheme="minorHAnsi"/>
          <w:szCs w:val="18"/>
        </w:rPr>
        <w:t xml:space="preserve"> zoveel mogelijk gelijk speelveld met Curaçao en Sint Maarten vind ik van groot belang. </w:t>
      </w:r>
    </w:p>
    <w:p w:rsidR="009C43C9" w:rsidP="009C43C9" w:rsidRDefault="009C43C9">
      <w:pPr>
        <w:rPr>
          <w:rFonts w:cstheme="minorHAnsi"/>
          <w:szCs w:val="18"/>
        </w:rPr>
      </w:pPr>
    </w:p>
    <w:p w:rsidR="00C6724E" w:rsidP="009C43C9" w:rsidRDefault="009575A6">
      <w:pPr>
        <w:rPr>
          <w:rFonts w:cstheme="minorHAnsi"/>
          <w:szCs w:val="18"/>
          <w:lang w:eastAsia="zh-CN" w:bidi="hi-IN"/>
        </w:rPr>
      </w:pPr>
      <w:r w:rsidRPr="009C43C9">
        <w:rPr>
          <w:rFonts w:cstheme="minorHAnsi"/>
          <w:szCs w:val="18"/>
          <w:lang w:eastAsia="zh-CN" w:bidi="hi-IN"/>
        </w:rPr>
        <w:t xml:space="preserve">Ambtelijk is gesproken </w:t>
      </w:r>
      <w:r w:rsidRPr="009C43C9" w:rsidR="00C6724E">
        <w:rPr>
          <w:rFonts w:cstheme="minorHAnsi"/>
          <w:szCs w:val="18"/>
          <w:lang w:eastAsia="zh-CN" w:bidi="hi-IN"/>
        </w:rPr>
        <w:t xml:space="preserve">met Maduro &amp; Curiel’s Bank N.V. (MCB), waarvan de WIB </w:t>
      </w:r>
      <w:r w:rsidRPr="009C43C9" w:rsidR="009709B6">
        <w:rPr>
          <w:rFonts w:cstheme="minorHAnsi"/>
          <w:szCs w:val="18"/>
          <w:lang w:eastAsia="zh-CN" w:bidi="hi-IN"/>
        </w:rPr>
        <w:t>een dochteronderneming</w:t>
      </w:r>
      <w:r w:rsidRPr="009C43C9" w:rsidR="00C6724E">
        <w:rPr>
          <w:rFonts w:cstheme="minorHAnsi"/>
          <w:szCs w:val="18"/>
          <w:lang w:eastAsia="zh-CN" w:bidi="hi-IN"/>
        </w:rPr>
        <w:t xml:space="preserve"> is, over de aangekondigde sluiting van het filiaal </w:t>
      </w:r>
      <w:r w:rsidRPr="009C43C9" w:rsidR="009709B6">
        <w:rPr>
          <w:rFonts w:cstheme="minorHAnsi"/>
          <w:szCs w:val="18"/>
          <w:lang w:eastAsia="zh-CN" w:bidi="hi-IN"/>
        </w:rPr>
        <w:t>op Saba</w:t>
      </w:r>
      <w:r w:rsidRPr="009C43C9" w:rsidR="00C6724E">
        <w:rPr>
          <w:rFonts w:cstheme="minorHAnsi"/>
          <w:szCs w:val="18"/>
          <w:lang w:eastAsia="zh-CN" w:bidi="hi-IN"/>
        </w:rPr>
        <w:t xml:space="preserve">. Daarnaast </w:t>
      </w:r>
      <w:r w:rsidRPr="009C43C9">
        <w:rPr>
          <w:rFonts w:cstheme="minorHAnsi"/>
          <w:szCs w:val="18"/>
          <w:lang w:eastAsia="zh-CN" w:bidi="hi-IN"/>
        </w:rPr>
        <w:t>is op ambtelijk niveau in gesprek gegaan met</w:t>
      </w:r>
      <w:r w:rsidRPr="009C43C9" w:rsidR="00C6724E">
        <w:rPr>
          <w:rFonts w:cstheme="minorHAnsi"/>
          <w:szCs w:val="18"/>
          <w:lang w:eastAsia="zh-CN" w:bidi="hi-IN"/>
        </w:rPr>
        <w:t xml:space="preserve"> de RBC, de bank die na de sluiting van het WIB-filiaal op </w:t>
      </w:r>
      <w:r w:rsidRPr="009C43C9" w:rsidR="009709B6">
        <w:rPr>
          <w:rFonts w:cstheme="minorHAnsi"/>
          <w:szCs w:val="18"/>
          <w:lang w:eastAsia="zh-CN" w:bidi="hi-IN"/>
        </w:rPr>
        <w:t>het eiland</w:t>
      </w:r>
      <w:r w:rsidRPr="009C43C9" w:rsidR="00C6724E">
        <w:rPr>
          <w:rFonts w:cstheme="minorHAnsi"/>
          <w:szCs w:val="18"/>
          <w:lang w:eastAsia="zh-CN" w:bidi="hi-IN"/>
        </w:rPr>
        <w:t xml:space="preserve"> fysiek aanwezig blijft. </w:t>
      </w:r>
      <w:r w:rsidRPr="009C43C9" w:rsidR="00B10F6E">
        <w:rPr>
          <w:rFonts w:cstheme="minorHAnsi"/>
          <w:szCs w:val="18"/>
          <w:lang w:eastAsia="zh-CN" w:bidi="hi-IN"/>
        </w:rPr>
        <w:t xml:space="preserve">In het gesprek met de MCB is </w:t>
      </w:r>
      <w:r w:rsidR="009C43C9">
        <w:rPr>
          <w:rFonts w:cstheme="minorHAnsi"/>
          <w:szCs w:val="18"/>
          <w:lang w:eastAsia="zh-CN" w:bidi="hi-IN"/>
        </w:rPr>
        <w:t xml:space="preserve">door de MCB </w:t>
      </w:r>
      <w:r w:rsidRPr="009C43C9" w:rsidR="00E40527">
        <w:rPr>
          <w:rFonts w:cstheme="minorHAnsi"/>
          <w:szCs w:val="18"/>
          <w:lang w:eastAsia="zh-CN" w:bidi="hi-IN"/>
        </w:rPr>
        <w:t xml:space="preserve">expliciet </w:t>
      </w:r>
      <w:r w:rsidRPr="009C43C9" w:rsidR="009709B6">
        <w:rPr>
          <w:rFonts w:cstheme="minorHAnsi"/>
          <w:szCs w:val="18"/>
          <w:lang w:eastAsia="zh-CN" w:bidi="hi-IN"/>
        </w:rPr>
        <w:t>gesteld</w:t>
      </w:r>
      <w:r w:rsidRPr="009C43C9" w:rsidR="00C6724E">
        <w:rPr>
          <w:rFonts w:cstheme="minorHAnsi"/>
          <w:szCs w:val="18"/>
          <w:lang w:eastAsia="zh-CN" w:bidi="hi-IN"/>
        </w:rPr>
        <w:t xml:space="preserve"> dat </w:t>
      </w:r>
      <w:r w:rsidRPr="009C43C9" w:rsidR="00E40527">
        <w:rPr>
          <w:rFonts w:cstheme="minorHAnsi"/>
          <w:szCs w:val="18"/>
          <w:lang w:eastAsia="zh-CN" w:bidi="hi-IN"/>
        </w:rPr>
        <w:t>haar</w:t>
      </w:r>
      <w:r w:rsidRPr="009C43C9" w:rsidR="00C6724E">
        <w:rPr>
          <w:rFonts w:cstheme="minorHAnsi"/>
          <w:szCs w:val="18"/>
          <w:lang w:eastAsia="zh-CN" w:bidi="hi-IN"/>
        </w:rPr>
        <w:t xml:space="preserve"> besluit tot sluiting </w:t>
      </w:r>
      <w:r w:rsidRPr="009C43C9" w:rsidR="00B10F6E">
        <w:rPr>
          <w:rFonts w:cstheme="minorHAnsi"/>
          <w:szCs w:val="18"/>
          <w:lang w:eastAsia="zh-CN" w:bidi="hi-IN"/>
        </w:rPr>
        <w:t xml:space="preserve">van het filiaal </w:t>
      </w:r>
      <w:r w:rsidRPr="009C43C9" w:rsidR="009709B6">
        <w:rPr>
          <w:rFonts w:cstheme="minorHAnsi"/>
          <w:szCs w:val="18"/>
          <w:lang w:eastAsia="zh-CN" w:bidi="hi-IN"/>
        </w:rPr>
        <w:t xml:space="preserve">van de WIB </w:t>
      </w:r>
      <w:r w:rsidRPr="009C43C9" w:rsidR="00B10F6E">
        <w:rPr>
          <w:rFonts w:cstheme="minorHAnsi"/>
          <w:szCs w:val="18"/>
          <w:lang w:eastAsia="zh-CN" w:bidi="hi-IN"/>
        </w:rPr>
        <w:t xml:space="preserve">op Saba </w:t>
      </w:r>
      <w:r w:rsidRPr="009C43C9" w:rsidR="00C6724E">
        <w:rPr>
          <w:rFonts w:cstheme="minorHAnsi"/>
          <w:szCs w:val="18"/>
          <w:lang w:eastAsia="zh-CN" w:bidi="hi-IN"/>
        </w:rPr>
        <w:t>gebaseerd is op de tegenvallende resultaten</w:t>
      </w:r>
      <w:r w:rsidRPr="009C43C9" w:rsidR="009709B6">
        <w:rPr>
          <w:rFonts w:cstheme="minorHAnsi"/>
          <w:szCs w:val="18"/>
          <w:lang w:eastAsia="zh-CN" w:bidi="hi-IN"/>
        </w:rPr>
        <w:t xml:space="preserve"> en niet op het toezichtregime</w:t>
      </w:r>
      <w:r w:rsidRPr="009C43C9" w:rsidR="00C6724E">
        <w:rPr>
          <w:rFonts w:cstheme="minorHAnsi"/>
          <w:szCs w:val="18"/>
          <w:lang w:eastAsia="zh-CN" w:bidi="hi-IN"/>
        </w:rPr>
        <w:t xml:space="preserve">. Vermeldenswaardig in dit verband is dat op Sint Eustatius, waar dezelfde toezichtregelgeving geldt, de WIB ook actief is. </w:t>
      </w:r>
    </w:p>
    <w:p w:rsidRPr="009C43C9" w:rsidR="009C43C9" w:rsidP="009C43C9" w:rsidRDefault="009C43C9">
      <w:pPr>
        <w:rPr>
          <w:rFonts w:cstheme="minorHAnsi"/>
          <w:szCs w:val="18"/>
          <w:lang w:eastAsia="zh-CN" w:bidi="hi-IN"/>
        </w:rPr>
      </w:pPr>
    </w:p>
    <w:p w:rsidRPr="009C43C9" w:rsidR="00917FCB" w:rsidP="009C43C9" w:rsidRDefault="00917FCB">
      <w:pPr>
        <w:rPr>
          <w:rFonts w:cstheme="minorHAnsi"/>
          <w:szCs w:val="18"/>
          <w:lang w:eastAsia="zh-CN" w:bidi="hi-IN"/>
        </w:rPr>
      </w:pPr>
      <w:r w:rsidRPr="009C43C9">
        <w:rPr>
          <w:rFonts w:cstheme="minorHAnsi"/>
          <w:szCs w:val="18"/>
          <w:lang w:eastAsia="zh-CN" w:bidi="hi-IN"/>
        </w:rPr>
        <w:t xml:space="preserve">In het verleden zijn mij wel klachten ter ore gekomen over negatieve gevolgen van een specifiek deelaspect van het toezichtregime. Zo zijn aanbieders van krediet gehouden een kredietwaardigheidstoets uit te voeren om te bepalen wat het ten hoogste aan een consument te verstrekken krediet is. Deze toets zou te streng zijn en in het verleden hebben geleid tot een daling van de consumptieve en hypothecaire kredietverlening. Daarom heb ik de formule voor deze toets in 2015 aangepast. Met die aanpassing is </w:t>
      </w:r>
      <w:r w:rsidR="009C43C9">
        <w:rPr>
          <w:rFonts w:cstheme="minorHAnsi"/>
          <w:szCs w:val="18"/>
          <w:lang w:eastAsia="zh-CN" w:bidi="hi-IN"/>
        </w:rPr>
        <w:t xml:space="preserve">de grens voor </w:t>
      </w:r>
      <w:r w:rsidRPr="009C43C9">
        <w:rPr>
          <w:rFonts w:cstheme="minorHAnsi"/>
          <w:szCs w:val="18"/>
          <w:lang w:eastAsia="zh-CN" w:bidi="hi-IN"/>
        </w:rPr>
        <w:t xml:space="preserve">het in een gegeven situatie maximaal te verlenen krediet verhoogd. Hiermee heb ik gesignaleerde knelpunten bij de kredietverlening willen wegnemen, zonder afbreuk te doen aan de doelstelling van de toets, namelijk </w:t>
      </w:r>
      <w:r w:rsidRPr="009C43C9" w:rsidR="005539C6">
        <w:rPr>
          <w:rFonts w:cstheme="minorHAnsi"/>
          <w:szCs w:val="18"/>
          <w:lang w:eastAsia="zh-CN" w:bidi="hi-IN"/>
        </w:rPr>
        <w:t xml:space="preserve">de kredietnemer beschermen door de particuliere kredietverlening te beperken tot een voor de kredietnemer verantwoord niveau, en overkreditering voorkomen. Uit gesprekken met DNB en de AFM heb ik begrepen dat de consumptieve kredietverlening op de BES-eilanden </w:t>
      </w:r>
      <w:r w:rsidRPr="009C43C9" w:rsidR="005539C6">
        <w:rPr>
          <w:rFonts w:cstheme="minorHAnsi"/>
          <w:szCs w:val="18"/>
          <w:lang w:eastAsia="zh-CN" w:bidi="hi-IN"/>
        </w:rPr>
        <w:lastRenderedPageBreak/>
        <w:t xml:space="preserve">is gedaald – in lijn met het beoogde doel van de regelgeving </w:t>
      </w:r>
      <w:r w:rsidRPr="009C43C9" w:rsidR="009575A6">
        <w:rPr>
          <w:rFonts w:cstheme="minorHAnsi"/>
          <w:szCs w:val="18"/>
          <w:lang w:eastAsia="zh-CN" w:bidi="hi-IN"/>
        </w:rPr>
        <w:t>– maar dat hypothecaire kredietverlening</w:t>
      </w:r>
      <w:r w:rsidRPr="009C43C9" w:rsidR="005539C6">
        <w:rPr>
          <w:rFonts w:cstheme="minorHAnsi"/>
          <w:szCs w:val="18"/>
          <w:lang w:eastAsia="zh-CN" w:bidi="hi-IN"/>
        </w:rPr>
        <w:t xml:space="preserve"> min of meer hetzelfde is gebleven.</w:t>
      </w:r>
    </w:p>
    <w:p w:rsidRPr="009C43C9" w:rsidR="00E5053F" w:rsidP="009C43C9" w:rsidRDefault="00E5053F">
      <w:pPr>
        <w:rPr>
          <w:rFonts w:cstheme="minorHAnsi"/>
          <w:i/>
          <w:iCs/>
          <w:szCs w:val="18"/>
        </w:rPr>
      </w:pPr>
    </w:p>
    <w:p w:rsidRPr="009C43C9" w:rsidR="000A07AD" w:rsidP="009C43C9" w:rsidRDefault="00E5053F">
      <w:pPr>
        <w:rPr>
          <w:rFonts w:cstheme="minorHAnsi"/>
          <w:i/>
          <w:iCs/>
          <w:szCs w:val="18"/>
        </w:rPr>
      </w:pPr>
      <w:r w:rsidRPr="009C43C9">
        <w:rPr>
          <w:rFonts w:cstheme="minorHAnsi"/>
          <w:i/>
          <w:iCs/>
          <w:szCs w:val="18"/>
        </w:rPr>
        <w:t>3.2.3. Voldoet het vertrek van de WIB op Saba zelf op deze korte termijn aan de relevante</w:t>
      </w:r>
      <w:r w:rsidRPr="009C43C9" w:rsidR="000A07AD">
        <w:rPr>
          <w:rFonts w:cstheme="minorHAnsi"/>
          <w:i/>
          <w:iCs/>
          <w:szCs w:val="18"/>
        </w:rPr>
        <w:t xml:space="preserve"> regelgeving (zorgplicht etc.)?</w:t>
      </w:r>
    </w:p>
    <w:p w:rsidRPr="009C43C9" w:rsidR="00E5053F" w:rsidP="009C43C9" w:rsidRDefault="00E5053F">
      <w:pPr>
        <w:rPr>
          <w:rFonts w:cstheme="minorHAnsi"/>
          <w:i/>
          <w:iCs/>
          <w:szCs w:val="18"/>
        </w:rPr>
      </w:pPr>
      <w:r w:rsidRPr="009C43C9">
        <w:rPr>
          <w:rFonts w:cstheme="minorHAnsi"/>
          <w:i/>
          <w:iCs/>
          <w:szCs w:val="18"/>
        </w:rPr>
        <w:t>3.2.6</w:t>
      </w:r>
      <w:r w:rsidRPr="009C43C9" w:rsidR="00CD1A63">
        <w:rPr>
          <w:rFonts w:cstheme="minorHAnsi"/>
          <w:i/>
          <w:iCs/>
          <w:szCs w:val="18"/>
        </w:rPr>
        <w:t>.</w:t>
      </w:r>
      <w:r w:rsidRPr="009C43C9">
        <w:rPr>
          <w:rFonts w:cstheme="minorHAnsi"/>
          <w:i/>
          <w:iCs/>
          <w:szCs w:val="18"/>
        </w:rPr>
        <w:t xml:space="preserve"> Houden de verschillende toezichthoudende autoriteiten toezicht op het naleven van de regelgeving in het kader van het vertrek van de WIB?</w:t>
      </w:r>
    </w:p>
    <w:p w:rsidRPr="009C43C9" w:rsidR="000A07AD" w:rsidP="009C43C9" w:rsidRDefault="000A07AD">
      <w:pPr>
        <w:rPr>
          <w:rFonts w:cstheme="minorHAnsi"/>
          <w:szCs w:val="18"/>
        </w:rPr>
      </w:pPr>
    </w:p>
    <w:p w:rsidR="009C43C9" w:rsidP="009C43C9" w:rsidRDefault="00E5053F">
      <w:pPr>
        <w:rPr>
          <w:rFonts w:cstheme="minorHAnsi"/>
          <w:szCs w:val="18"/>
        </w:rPr>
      </w:pPr>
      <w:r w:rsidRPr="009C43C9">
        <w:rPr>
          <w:rFonts w:cstheme="minorHAnsi"/>
          <w:szCs w:val="18"/>
        </w:rPr>
        <w:t>Bij een voorgenomen sluiting van een bank(filiaal)</w:t>
      </w:r>
      <w:r w:rsidRPr="009C43C9" w:rsidR="00EA69AD">
        <w:rPr>
          <w:rFonts w:cstheme="minorHAnsi"/>
          <w:szCs w:val="18"/>
        </w:rPr>
        <w:t xml:space="preserve"> als de WIB</w:t>
      </w:r>
      <w:r w:rsidRPr="009C43C9">
        <w:rPr>
          <w:rFonts w:cstheme="minorHAnsi"/>
          <w:szCs w:val="18"/>
        </w:rPr>
        <w:t xml:space="preserve"> is het van belang dat de instelling </w:t>
      </w:r>
      <w:r w:rsidR="009C43C9">
        <w:rPr>
          <w:rFonts w:cstheme="minorHAnsi"/>
          <w:szCs w:val="18"/>
        </w:rPr>
        <w:t xml:space="preserve">netjes </w:t>
      </w:r>
      <w:r w:rsidRPr="009C43C9">
        <w:rPr>
          <w:rFonts w:cstheme="minorHAnsi"/>
          <w:szCs w:val="18"/>
        </w:rPr>
        <w:t xml:space="preserve">omgaat met haar klanten. </w:t>
      </w:r>
      <w:r w:rsidR="009C43C9">
        <w:rPr>
          <w:rFonts w:cstheme="minorHAnsi"/>
          <w:szCs w:val="18"/>
        </w:rPr>
        <w:t xml:space="preserve">Voor de bank geldt een zorgplicht. </w:t>
      </w:r>
      <w:r w:rsidRPr="009C43C9">
        <w:rPr>
          <w:rFonts w:cstheme="minorHAnsi"/>
          <w:szCs w:val="18"/>
        </w:rPr>
        <w:t xml:space="preserve">Dit houdt bijvoorbeeld in dat </w:t>
      </w:r>
      <w:r w:rsidRPr="009C43C9" w:rsidR="00EA69AD">
        <w:rPr>
          <w:rFonts w:cstheme="minorHAnsi"/>
          <w:szCs w:val="18"/>
        </w:rPr>
        <w:t xml:space="preserve">de overdracht van het klantenbestand </w:t>
      </w:r>
      <w:r w:rsidRPr="009C43C9" w:rsidR="009709B6">
        <w:rPr>
          <w:rFonts w:cstheme="minorHAnsi"/>
          <w:szCs w:val="18"/>
        </w:rPr>
        <w:t>zorgvuldig</w:t>
      </w:r>
      <w:r w:rsidRPr="009C43C9" w:rsidR="00EA69AD">
        <w:rPr>
          <w:rFonts w:cstheme="minorHAnsi"/>
          <w:szCs w:val="18"/>
        </w:rPr>
        <w:t xml:space="preserve"> gaat, en </w:t>
      </w:r>
      <w:r w:rsidRPr="009C43C9" w:rsidR="009709B6">
        <w:rPr>
          <w:rFonts w:cstheme="minorHAnsi"/>
          <w:szCs w:val="18"/>
        </w:rPr>
        <w:t>dat</w:t>
      </w:r>
      <w:r w:rsidRPr="009C43C9" w:rsidR="00EA69AD">
        <w:rPr>
          <w:rFonts w:cstheme="minorHAnsi"/>
          <w:szCs w:val="18"/>
        </w:rPr>
        <w:t xml:space="preserve"> de </w:t>
      </w:r>
      <w:r w:rsidRPr="009C43C9">
        <w:rPr>
          <w:rFonts w:cstheme="minorHAnsi"/>
          <w:szCs w:val="18"/>
        </w:rPr>
        <w:t xml:space="preserve">bestaande klanten de nazorg krijgen die zij verdienen. </w:t>
      </w:r>
      <w:r w:rsidRPr="009C43C9" w:rsidR="009709B6">
        <w:rPr>
          <w:rFonts w:cstheme="minorHAnsi"/>
          <w:szCs w:val="18"/>
        </w:rPr>
        <w:t>Op de</w:t>
      </w:r>
      <w:r w:rsidR="009C43C9">
        <w:rPr>
          <w:rFonts w:cstheme="minorHAnsi"/>
          <w:szCs w:val="18"/>
        </w:rPr>
        <w:t>ze</w:t>
      </w:r>
      <w:r w:rsidRPr="009C43C9">
        <w:rPr>
          <w:rFonts w:cstheme="minorHAnsi"/>
          <w:szCs w:val="18"/>
        </w:rPr>
        <w:t xml:space="preserve"> ordentelijke </w:t>
      </w:r>
      <w:r w:rsidRPr="009C43C9" w:rsidR="00EA69AD">
        <w:rPr>
          <w:rFonts w:cstheme="minorHAnsi"/>
          <w:szCs w:val="18"/>
        </w:rPr>
        <w:t xml:space="preserve">en zorgvuldige </w:t>
      </w:r>
      <w:r w:rsidRPr="009C43C9">
        <w:rPr>
          <w:rFonts w:cstheme="minorHAnsi"/>
          <w:szCs w:val="18"/>
        </w:rPr>
        <w:t xml:space="preserve">omgang met klanten </w:t>
      </w:r>
      <w:r w:rsidRPr="009C43C9" w:rsidR="009709B6">
        <w:rPr>
          <w:rFonts w:cstheme="minorHAnsi"/>
          <w:szCs w:val="18"/>
        </w:rPr>
        <w:t>houdt de AFM toezicht</w:t>
      </w:r>
      <w:r w:rsidRPr="009C43C9">
        <w:rPr>
          <w:rFonts w:cstheme="minorHAnsi"/>
          <w:szCs w:val="18"/>
        </w:rPr>
        <w:t xml:space="preserve"> en zij sta</w:t>
      </w:r>
      <w:r w:rsidRPr="009C43C9" w:rsidR="00EA69AD">
        <w:rPr>
          <w:rFonts w:cstheme="minorHAnsi"/>
          <w:szCs w:val="18"/>
        </w:rPr>
        <w:t xml:space="preserve">at daarover in contact met </w:t>
      </w:r>
      <w:r w:rsidRPr="009C43C9" w:rsidR="003330C6">
        <w:rPr>
          <w:rFonts w:cstheme="minorHAnsi"/>
          <w:szCs w:val="18"/>
        </w:rPr>
        <w:t xml:space="preserve">de </w:t>
      </w:r>
      <w:r w:rsidRPr="009C43C9" w:rsidR="00EA69AD">
        <w:rPr>
          <w:rFonts w:cstheme="minorHAnsi"/>
          <w:szCs w:val="18"/>
        </w:rPr>
        <w:t>WIB.</w:t>
      </w:r>
      <w:r w:rsidR="009C43C9">
        <w:rPr>
          <w:rFonts w:cstheme="minorHAnsi"/>
          <w:szCs w:val="18"/>
        </w:rPr>
        <w:t xml:space="preserve"> </w:t>
      </w:r>
      <w:r w:rsidRPr="009C43C9" w:rsidR="009C43C9">
        <w:rPr>
          <w:rFonts w:cstheme="minorHAnsi"/>
          <w:szCs w:val="18"/>
        </w:rPr>
        <w:t>Of de WIB in dit proces voldoet aan de relevante regelgeving is toezichtvertrouwelijke informatie.</w:t>
      </w:r>
    </w:p>
    <w:p w:rsidRPr="009C43C9" w:rsidR="009C43C9" w:rsidP="009C43C9" w:rsidRDefault="009C43C9">
      <w:pPr>
        <w:rPr>
          <w:rFonts w:cstheme="minorHAnsi"/>
          <w:szCs w:val="18"/>
        </w:rPr>
      </w:pPr>
    </w:p>
    <w:p w:rsidRPr="009C43C9" w:rsidR="00E5053F" w:rsidP="009C43C9" w:rsidRDefault="00E5053F">
      <w:pPr>
        <w:rPr>
          <w:rFonts w:cstheme="minorHAnsi"/>
          <w:i/>
          <w:iCs/>
          <w:szCs w:val="18"/>
        </w:rPr>
      </w:pPr>
      <w:r w:rsidRPr="009C43C9">
        <w:rPr>
          <w:rFonts w:cstheme="minorHAnsi"/>
          <w:i/>
          <w:iCs/>
          <w:szCs w:val="18"/>
        </w:rPr>
        <w:t>3.2.4. Zijn de verschillende toezichthoudende autoriteiten, zoals de AFM en de ACM op de hoogte van de sluiting van de WIB op Saba?</w:t>
      </w:r>
    </w:p>
    <w:p w:rsidRPr="009C43C9" w:rsidR="000A07AD" w:rsidP="009C43C9" w:rsidRDefault="000A07AD">
      <w:pPr>
        <w:rPr>
          <w:rFonts w:cstheme="minorHAnsi"/>
          <w:iCs/>
          <w:szCs w:val="18"/>
        </w:rPr>
      </w:pPr>
    </w:p>
    <w:p w:rsidRPr="009C43C9" w:rsidR="00A450C8" w:rsidP="009C43C9" w:rsidRDefault="00E5053F">
      <w:pPr>
        <w:rPr>
          <w:rFonts w:cstheme="minorHAnsi"/>
          <w:iCs/>
          <w:szCs w:val="18"/>
        </w:rPr>
      </w:pPr>
      <w:r w:rsidRPr="009C43C9">
        <w:rPr>
          <w:rFonts w:cstheme="minorHAnsi"/>
          <w:iCs/>
          <w:szCs w:val="18"/>
        </w:rPr>
        <w:t xml:space="preserve">Ja, de AFM en DNB zijn door de WIB op de hoogte gesteld </w:t>
      </w:r>
      <w:r w:rsidRPr="009C43C9" w:rsidR="00EA69AD">
        <w:rPr>
          <w:rFonts w:cstheme="minorHAnsi"/>
          <w:iCs/>
          <w:szCs w:val="18"/>
        </w:rPr>
        <w:t>van</w:t>
      </w:r>
      <w:r w:rsidRPr="009C43C9">
        <w:rPr>
          <w:rFonts w:cstheme="minorHAnsi"/>
          <w:iCs/>
          <w:szCs w:val="18"/>
        </w:rPr>
        <w:t xml:space="preserve"> de sluiting van het bijkantoor</w:t>
      </w:r>
      <w:r w:rsidRPr="009C43C9" w:rsidR="00EA69AD">
        <w:rPr>
          <w:rFonts w:cstheme="minorHAnsi"/>
          <w:iCs/>
          <w:szCs w:val="18"/>
        </w:rPr>
        <w:t xml:space="preserve"> op Saba</w:t>
      </w:r>
      <w:r w:rsidRPr="009C43C9">
        <w:rPr>
          <w:rFonts w:cstheme="minorHAnsi"/>
          <w:iCs/>
          <w:szCs w:val="18"/>
        </w:rPr>
        <w:t xml:space="preserve">. Tevens heeft de WIB een actieplan aangeleverd aan </w:t>
      </w:r>
      <w:r w:rsidRPr="009C43C9" w:rsidR="00EA69AD">
        <w:rPr>
          <w:rFonts w:cstheme="minorHAnsi"/>
          <w:iCs/>
          <w:szCs w:val="18"/>
        </w:rPr>
        <w:t>beide</w:t>
      </w:r>
      <w:r w:rsidRPr="009C43C9">
        <w:rPr>
          <w:rFonts w:cstheme="minorHAnsi"/>
          <w:iCs/>
          <w:szCs w:val="18"/>
        </w:rPr>
        <w:t xml:space="preserve"> toezichthouders met een planning aangaande de </w:t>
      </w:r>
      <w:r w:rsidR="009C43C9">
        <w:rPr>
          <w:rFonts w:cstheme="minorHAnsi"/>
          <w:iCs/>
          <w:szCs w:val="18"/>
        </w:rPr>
        <w:t xml:space="preserve">sluiting </w:t>
      </w:r>
      <w:r w:rsidRPr="009C43C9">
        <w:rPr>
          <w:rFonts w:cstheme="minorHAnsi"/>
          <w:iCs/>
          <w:szCs w:val="18"/>
        </w:rPr>
        <w:t xml:space="preserve">van het bijkantoor. Of de ACM </w:t>
      </w:r>
      <w:r w:rsidR="009C43C9">
        <w:rPr>
          <w:rFonts w:cstheme="minorHAnsi"/>
          <w:iCs/>
          <w:szCs w:val="18"/>
        </w:rPr>
        <w:t xml:space="preserve">hiervan </w:t>
      </w:r>
      <w:r w:rsidRPr="009C43C9">
        <w:rPr>
          <w:rFonts w:cstheme="minorHAnsi"/>
          <w:iCs/>
          <w:szCs w:val="18"/>
        </w:rPr>
        <w:t>op de hoogte</w:t>
      </w:r>
      <w:r w:rsidRPr="009C43C9" w:rsidR="00A450C8">
        <w:rPr>
          <w:rFonts w:cstheme="minorHAnsi"/>
          <w:iCs/>
          <w:szCs w:val="18"/>
        </w:rPr>
        <w:t xml:space="preserve"> is, is mij niet bekend.</w:t>
      </w:r>
    </w:p>
    <w:p w:rsidRPr="009C43C9" w:rsidR="00E5053F" w:rsidP="009C43C9" w:rsidRDefault="00E5053F">
      <w:pPr>
        <w:rPr>
          <w:rFonts w:cstheme="minorHAnsi"/>
          <w:i/>
          <w:szCs w:val="18"/>
        </w:rPr>
      </w:pPr>
      <w:r w:rsidRPr="009C43C9">
        <w:rPr>
          <w:rFonts w:cstheme="minorHAnsi"/>
          <w:szCs w:val="18"/>
        </w:rPr>
        <w:br/>
      </w:r>
      <w:r w:rsidRPr="009C43C9">
        <w:rPr>
          <w:rFonts w:cstheme="minorHAnsi"/>
          <w:i/>
          <w:iCs/>
          <w:szCs w:val="18"/>
        </w:rPr>
        <w:t xml:space="preserve">3.2.5. </w:t>
      </w:r>
      <w:r w:rsidRPr="009C43C9">
        <w:rPr>
          <w:rFonts w:cstheme="minorHAnsi"/>
          <w:i/>
          <w:szCs w:val="18"/>
        </w:rPr>
        <w:t xml:space="preserve">Zijn de verschillende toezichthoudende autoriteiten op de hoogte </w:t>
      </w:r>
      <w:r w:rsidRPr="009C43C9" w:rsidR="0022599D">
        <w:rPr>
          <w:rFonts w:cstheme="minorHAnsi"/>
          <w:i/>
          <w:szCs w:val="18"/>
        </w:rPr>
        <w:t>wat dit voor het eiland betekend?</w:t>
      </w:r>
    </w:p>
    <w:p w:rsidRPr="009C43C9" w:rsidR="00EA69AD" w:rsidP="009C43C9" w:rsidRDefault="00E5053F">
      <w:pPr>
        <w:rPr>
          <w:rFonts w:cstheme="minorHAnsi"/>
          <w:szCs w:val="18"/>
        </w:rPr>
      </w:pPr>
      <w:r w:rsidRPr="009C43C9">
        <w:rPr>
          <w:rFonts w:cstheme="minorHAnsi"/>
          <w:szCs w:val="18"/>
        </w:rPr>
        <w:t xml:space="preserve">Ja, daar zijn zij van op de hoogte. Ik ben in gesprek met name met DNB over wat op de korte en lange termijn mogelijk is om de </w:t>
      </w:r>
      <w:r w:rsidRPr="009C43C9" w:rsidR="00EA69AD">
        <w:rPr>
          <w:rFonts w:cstheme="minorHAnsi"/>
          <w:szCs w:val="18"/>
        </w:rPr>
        <w:t xml:space="preserve">financiële </w:t>
      </w:r>
      <w:r w:rsidRPr="009C43C9">
        <w:rPr>
          <w:rFonts w:cstheme="minorHAnsi"/>
          <w:szCs w:val="18"/>
        </w:rPr>
        <w:t>dienstverlening op</w:t>
      </w:r>
      <w:r w:rsidRPr="009C43C9" w:rsidR="009709B6">
        <w:rPr>
          <w:rFonts w:cstheme="minorHAnsi"/>
          <w:szCs w:val="18"/>
        </w:rPr>
        <w:t xml:space="preserve"> de BES-eilanden op </w:t>
      </w:r>
      <w:r w:rsidR="009C43C9">
        <w:rPr>
          <w:rFonts w:cstheme="minorHAnsi"/>
          <w:szCs w:val="18"/>
        </w:rPr>
        <w:t xml:space="preserve">een zeker minimumniveau </w:t>
      </w:r>
      <w:r w:rsidRPr="009C43C9" w:rsidR="009709B6">
        <w:rPr>
          <w:rFonts w:cstheme="minorHAnsi"/>
          <w:szCs w:val="18"/>
        </w:rPr>
        <w:t>te houden.</w:t>
      </w:r>
    </w:p>
    <w:p w:rsidRPr="009C43C9" w:rsidR="00E5053F" w:rsidP="009C43C9" w:rsidRDefault="00E5053F">
      <w:pPr>
        <w:rPr>
          <w:rFonts w:cstheme="minorHAnsi"/>
          <w:iCs/>
          <w:szCs w:val="18"/>
        </w:rPr>
      </w:pPr>
      <w:r w:rsidRPr="009C43C9">
        <w:rPr>
          <w:rFonts w:cstheme="minorHAnsi"/>
          <w:szCs w:val="18"/>
        </w:rPr>
        <w:br/>
      </w:r>
      <w:r w:rsidRPr="009C43C9">
        <w:rPr>
          <w:rFonts w:cstheme="minorHAnsi"/>
          <w:i/>
          <w:iCs/>
          <w:szCs w:val="18"/>
        </w:rPr>
        <w:t>3.2.7</w:t>
      </w:r>
      <w:r w:rsidRPr="009C43C9" w:rsidR="00CD1A63">
        <w:rPr>
          <w:rFonts w:cstheme="minorHAnsi"/>
          <w:i/>
          <w:iCs/>
          <w:szCs w:val="18"/>
        </w:rPr>
        <w:t>.</w:t>
      </w:r>
      <w:r w:rsidRPr="009C43C9">
        <w:rPr>
          <w:rFonts w:cstheme="minorHAnsi"/>
          <w:i/>
          <w:iCs/>
          <w:szCs w:val="18"/>
        </w:rPr>
        <w:t xml:space="preserve"> Heeft u contact met de RBC over het vertrek van de WIB op Saba?</w:t>
      </w:r>
    </w:p>
    <w:p w:rsidRPr="009C43C9" w:rsidR="009709B6" w:rsidP="009C43C9" w:rsidRDefault="009709B6">
      <w:pPr>
        <w:rPr>
          <w:rFonts w:cstheme="minorHAnsi"/>
          <w:iCs/>
          <w:szCs w:val="18"/>
        </w:rPr>
      </w:pPr>
    </w:p>
    <w:p w:rsidRPr="009C43C9" w:rsidR="00E5053F" w:rsidP="009C43C9" w:rsidRDefault="00E5053F">
      <w:pPr>
        <w:rPr>
          <w:rFonts w:cstheme="minorHAnsi"/>
          <w:iCs/>
          <w:szCs w:val="18"/>
        </w:rPr>
      </w:pPr>
      <w:r w:rsidRPr="009C43C9">
        <w:rPr>
          <w:rFonts w:cstheme="minorHAnsi"/>
          <w:iCs/>
          <w:szCs w:val="18"/>
        </w:rPr>
        <w:t xml:space="preserve">Ja ik ben evenals DNB in gesprek </w:t>
      </w:r>
      <w:r w:rsidRPr="009C43C9" w:rsidR="009709B6">
        <w:rPr>
          <w:rFonts w:cstheme="minorHAnsi"/>
          <w:iCs/>
          <w:szCs w:val="18"/>
        </w:rPr>
        <w:t xml:space="preserve">gegaan </w:t>
      </w:r>
      <w:r w:rsidRPr="009C43C9">
        <w:rPr>
          <w:rFonts w:cstheme="minorHAnsi"/>
          <w:iCs/>
          <w:szCs w:val="18"/>
        </w:rPr>
        <w:t>met de RBC</w:t>
      </w:r>
      <w:r w:rsidR="009C43C9">
        <w:rPr>
          <w:rFonts w:cstheme="minorHAnsi"/>
          <w:iCs/>
          <w:szCs w:val="18"/>
        </w:rPr>
        <w:t xml:space="preserve"> over het vertrek van de WIB</w:t>
      </w:r>
      <w:r w:rsidRPr="009C43C9" w:rsidR="009709B6">
        <w:rPr>
          <w:rFonts w:cstheme="minorHAnsi"/>
          <w:iCs/>
          <w:szCs w:val="18"/>
        </w:rPr>
        <w:t>.</w:t>
      </w:r>
    </w:p>
    <w:p w:rsidRPr="009C43C9" w:rsidR="000A07AD" w:rsidP="009C43C9" w:rsidRDefault="000A07AD">
      <w:pPr>
        <w:rPr>
          <w:rFonts w:cstheme="minorHAnsi"/>
          <w:iCs/>
          <w:szCs w:val="18"/>
        </w:rPr>
      </w:pPr>
    </w:p>
    <w:p w:rsidRPr="009C43C9" w:rsidR="00CD1A63" w:rsidP="009C43C9" w:rsidRDefault="00CD1A63">
      <w:pPr>
        <w:rPr>
          <w:rFonts w:cstheme="minorHAnsi"/>
          <w:i/>
          <w:iCs/>
          <w:szCs w:val="18"/>
        </w:rPr>
      </w:pPr>
      <w:r w:rsidRPr="009C43C9">
        <w:rPr>
          <w:rFonts w:cstheme="minorHAnsi"/>
          <w:i/>
          <w:iCs/>
          <w:szCs w:val="18"/>
        </w:rPr>
        <w:t>3.2.2. Worden er door het Ministerie momenteel acties ondernomen om deze negatieve gevolgen voor de relatief kleinere markt op de BES te ondervangen, met andere woorden, bent u samen met de andere relevante autoriteiten en de WIB en RBC in gesprek hierover?</w:t>
      </w:r>
    </w:p>
    <w:p w:rsidRPr="009C43C9" w:rsidR="00E636BF" w:rsidP="009C43C9" w:rsidRDefault="00E5053F">
      <w:pPr>
        <w:rPr>
          <w:rFonts w:cstheme="minorHAnsi"/>
          <w:i/>
          <w:iCs/>
          <w:szCs w:val="18"/>
        </w:rPr>
      </w:pPr>
      <w:r w:rsidRPr="009C43C9">
        <w:rPr>
          <w:rFonts w:cstheme="minorHAnsi"/>
          <w:i/>
          <w:iCs/>
          <w:szCs w:val="18"/>
        </w:rPr>
        <w:t>3.2.9</w:t>
      </w:r>
      <w:r w:rsidRPr="009C43C9" w:rsidR="00CD1A63">
        <w:rPr>
          <w:rFonts w:cstheme="minorHAnsi"/>
          <w:i/>
          <w:iCs/>
          <w:szCs w:val="18"/>
        </w:rPr>
        <w:t>.</w:t>
      </w:r>
      <w:r w:rsidRPr="009C43C9">
        <w:rPr>
          <w:rFonts w:cstheme="minorHAnsi"/>
          <w:i/>
          <w:iCs/>
          <w:szCs w:val="18"/>
        </w:rPr>
        <w:t xml:space="preserve"> Constateert u net als wij dat de feitelijke aanwezigheid van één bank op Saba een onwenselijke situatie is en wat zijn</w:t>
      </w:r>
      <w:r w:rsidRPr="009C43C9" w:rsidR="00E636BF">
        <w:rPr>
          <w:rFonts w:cstheme="minorHAnsi"/>
          <w:i/>
          <w:iCs/>
          <w:szCs w:val="18"/>
        </w:rPr>
        <w:t xml:space="preserve"> daarbij uw voornaamste zorgen?</w:t>
      </w:r>
    </w:p>
    <w:p w:rsidRPr="009C43C9" w:rsidR="00650166" w:rsidP="009C43C9" w:rsidRDefault="00E5053F">
      <w:pPr>
        <w:rPr>
          <w:rFonts w:cstheme="minorHAnsi"/>
          <w:i/>
          <w:iCs/>
          <w:szCs w:val="18"/>
        </w:rPr>
      </w:pPr>
      <w:r w:rsidRPr="009C43C9">
        <w:rPr>
          <w:rFonts w:cstheme="minorHAnsi"/>
          <w:i/>
          <w:iCs/>
          <w:szCs w:val="18"/>
        </w:rPr>
        <w:t>3.2.10</w:t>
      </w:r>
      <w:r w:rsidRPr="009C43C9" w:rsidR="00CD1A63">
        <w:rPr>
          <w:rFonts w:cstheme="minorHAnsi"/>
          <w:i/>
          <w:iCs/>
          <w:szCs w:val="18"/>
        </w:rPr>
        <w:t>.</w:t>
      </w:r>
      <w:r w:rsidRPr="009C43C9">
        <w:rPr>
          <w:rFonts w:cstheme="minorHAnsi"/>
          <w:i/>
          <w:iCs/>
          <w:szCs w:val="18"/>
        </w:rPr>
        <w:t xml:space="preserve"> Welke stappen kan de Minister zetten om de stabiliteit van de financiële sector op Saba tijdens en na he</w:t>
      </w:r>
      <w:r w:rsidRPr="009C43C9" w:rsidR="00E636BF">
        <w:rPr>
          <w:rFonts w:cstheme="minorHAnsi"/>
          <w:i/>
          <w:iCs/>
          <w:szCs w:val="18"/>
        </w:rPr>
        <w:t>t vertrek van de WIB te borgen?</w:t>
      </w:r>
    </w:p>
    <w:p w:rsidRPr="009C43C9" w:rsidR="00650166" w:rsidP="009C43C9" w:rsidRDefault="00650166">
      <w:pPr>
        <w:rPr>
          <w:rFonts w:cstheme="minorHAnsi"/>
          <w:i/>
          <w:szCs w:val="18"/>
        </w:rPr>
      </w:pPr>
      <w:r w:rsidRPr="009C43C9">
        <w:rPr>
          <w:rFonts w:cstheme="minorHAnsi"/>
          <w:i/>
          <w:szCs w:val="18"/>
        </w:rPr>
        <w:t>3.2.11.  Ziet u ook kansen om de achterlopende financiële dienstverlening op het eiland (voornamelijk rente, tarieven, kosten, toegankelijkheid, complexiteit en snelheid) te verbeteren?</w:t>
      </w:r>
    </w:p>
    <w:p w:rsidRPr="009C43C9" w:rsidR="00E5053F" w:rsidP="009C43C9" w:rsidRDefault="00E5053F">
      <w:pPr>
        <w:rPr>
          <w:rFonts w:cstheme="minorHAnsi"/>
          <w:i/>
          <w:iCs/>
          <w:szCs w:val="18"/>
        </w:rPr>
      </w:pPr>
      <w:r w:rsidRPr="009C43C9">
        <w:rPr>
          <w:rFonts w:cstheme="minorHAnsi"/>
          <w:i/>
          <w:iCs/>
          <w:szCs w:val="18"/>
        </w:rPr>
        <w:t>3.2.12</w:t>
      </w:r>
      <w:r w:rsidRPr="009C43C9" w:rsidR="00CD1A63">
        <w:rPr>
          <w:rFonts w:cstheme="minorHAnsi"/>
          <w:i/>
          <w:iCs/>
          <w:szCs w:val="18"/>
        </w:rPr>
        <w:t>.</w:t>
      </w:r>
      <w:r w:rsidRPr="009C43C9">
        <w:rPr>
          <w:rFonts w:cstheme="minorHAnsi"/>
          <w:i/>
          <w:iCs/>
          <w:szCs w:val="18"/>
        </w:rPr>
        <w:t xml:space="preserve"> Is het een optie dat inwoners van Saba en in bredere zin de BES toegang krijgen tot Nederlandse banken via een filiaal, althans een bijkantoor?</w:t>
      </w:r>
    </w:p>
    <w:p w:rsidRPr="009C43C9" w:rsidR="000A07AD" w:rsidP="009C43C9" w:rsidRDefault="000A07AD">
      <w:pPr>
        <w:rPr>
          <w:rFonts w:cstheme="minorHAnsi"/>
          <w:i/>
          <w:iCs/>
          <w:szCs w:val="18"/>
        </w:rPr>
      </w:pPr>
    </w:p>
    <w:p w:rsidR="00650166" w:rsidP="009C43C9" w:rsidRDefault="009575A6">
      <w:pPr>
        <w:rPr>
          <w:rFonts w:cstheme="minorHAnsi"/>
          <w:szCs w:val="18"/>
          <w:lang w:eastAsia="zh-CN" w:bidi="hi-IN"/>
        </w:rPr>
      </w:pPr>
      <w:r w:rsidRPr="009C43C9">
        <w:rPr>
          <w:rFonts w:cstheme="minorHAnsi"/>
          <w:szCs w:val="18"/>
          <w:lang w:eastAsia="zh-CN" w:bidi="hi-IN"/>
        </w:rPr>
        <w:t xml:space="preserve">Ik betreur het feit dat de WIB na 8 jaar vertrekt van het eiland en dat er daardoor nog maar een bank en (mogelijk) een geldautomaat op Saba fysiek aanwezig blijft. Als enig overblijvende bank op het eiland zou de RBC een monopoliepositie hebben. Dat kan onwenselijk zijn als dit negatieve gevolgen heeft, bijvoorbeeld voor wat betreft het niveau van de financiële dienstverlening op Saba. </w:t>
      </w:r>
      <w:r w:rsidRPr="009C43C9" w:rsidR="00E5053F">
        <w:rPr>
          <w:rFonts w:cstheme="minorHAnsi"/>
          <w:iCs/>
          <w:szCs w:val="18"/>
        </w:rPr>
        <w:t xml:space="preserve">Mijn voornaamste zorg is dan ook dat de </w:t>
      </w:r>
      <w:r w:rsidRPr="009C43C9" w:rsidR="00E55E2E">
        <w:rPr>
          <w:rFonts w:cstheme="minorHAnsi"/>
          <w:iCs/>
          <w:szCs w:val="18"/>
        </w:rPr>
        <w:t xml:space="preserve">financiële </w:t>
      </w:r>
      <w:r w:rsidRPr="009C43C9" w:rsidR="00E5053F">
        <w:rPr>
          <w:rFonts w:cstheme="minorHAnsi"/>
          <w:iCs/>
          <w:szCs w:val="18"/>
        </w:rPr>
        <w:t xml:space="preserve">dienstverlening toegankelijk blijft en van voldoende niveau. Daarbij past wel de kanttekening dat dit moet worden bezien binnen de context van een eiland met </w:t>
      </w:r>
      <w:r w:rsidRPr="009C43C9" w:rsidR="00E55E2E">
        <w:rPr>
          <w:rFonts w:cstheme="minorHAnsi"/>
          <w:iCs/>
          <w:szCs w:val="18"/>
        </w:rPr>
        <w:t>nog geen 1.000 potentiële rekeninghouders</w:t>
      </w:r>
      <w:r w:rsidRPr="009C43C9" w:rsidR="00101AE7">
        <w:rPr>
          <w:rFonts w:cstheme="minorHAnsi"/>
          <w:iCs/>
          <w:szCs w:val="18"/>
        </w:rPr>
        <w:t xml:space="preserve">. Met die omvang </w:t>
      </w:r>
      <w:r w:rsidR="009C43C9">
        <w:rPr>
          <w:rFonts w:cstheme="minorHAnsi"/>
          <w:iCs/>
          <w:szCs w:val="18"/>
        </w:rPr>
        <w:t xml:space="preserve">is het </w:t>
      </w:r>
      <w:r w:rsidRPr="009C43C9" w:rsidR="00E55E2E">
        <w:rPr>
          <w:rFonts w:cstheme="minorHAnsi"/>
          <w:szCs w:val="18"/>
          <w:lang w:eastAsia="zh-CN" w:bidi="hi-IN"/>
        </w:rPr>
        <w:t xml:space="preserve">economisch gezien </w:t>
      </w:r>
      <w:r w:rsidR="009C43C9">
        <w:rPr>
          <w:rFonts w:cstheme="minorHAnsi"/>
          <w:szCs w:val="18"/>
          <w:lang w:eastAsia="zh-CN" w:bidi="hi-IN"/>
        </w:rPr>
        <w:t xml:space="preserve">mogelijk </w:t>
      </w:r>
      <w:r w:rsidRPr="009C43C9" w:rsidR="00E55E2E">
        <w:rPr>
          <w:rFonts w:cstheme="minorHAnsi"/>
          <w:szCs w:val="18"/>
          <w:lang w:eastAsia="zh-CN" w:bidi="hi-IN"/>
        </w:rPr>
        <w:t>niet interessant om actief te zijn met meer dan één speler</w:t>
      </w:r>
      <w:r w:rsidRPr="009C43C9" w:rsidR="00101AE7">
        <w:rPr>
          <w:rFonts w:cstheme="minorHAnsi"/>
          <w:szCs w:val="18"/>
          <w:lang w:eastAsia="zh-CN" w:bidi="hi-IN"/>
        </w:rPr>
        <w:t>; daarom zal het</w:t>
      </w:r>
      <w:r w:rsidRPr="009C43C9" w:rsidR="00E55E2E">
        <w:rPr>
          <w:rFonts w:cstheme="minorHAnsi"/>
          <w:szCs w:val="18"/>
          <w:lang w:eastAsia="zh-CN" w:bidi="hi-IN"/>
        </w:rPr>
        <w:t xml:space="preserve"> aantal aanbieders</w:t>
      </w:r>
      <w:r w:rsidRPr="009C43C9" w:rsidR="00101AE7">
        <w:rPr>
          <w:rFonts w:cstheme="minorHAnsi"/>
          <w:szCs w:val="18"/>
          <w:lang w:eastAsia="zh-CN" w:bidi="hi-IN"/>
        </w:rPr>
        <w:t xml:space="preserve"> van </w:t>
      </w:r>
      <w:r w:rsidRPr="009C43C9">
        <w:rPr>
          <w:rFonts w:cstheme="minorHAnsi"/>
          <w:szCs w:val="18"/>
          <w:lang w:eastAsia="zh-CN" w:bidi="hi-IN"/>
        </w:rPr>
        <w:t xml:space="preserve">bankdiensten </w:t>
      </w:r>
      <w:r w:rsidRPr="009C43C9" w:rsidR="00101AE7">
        <w:rPr>
          <w:rFonts w:cstheme="minorHAnsi"/>
          <w:szCs w:val="18"/>
          <w:lang w:eastAsia="zh-CN" w:bidi="hi-IN"/>
        </w:rPr>
        <w:t>i</w:t>
      </w:r>
      <w:r w:rsidRPr="009C43C9" w:rsidR="00E55E2E">
        <w:rPr>
          <w:rFonts w:cstheme="minorHAnsi"/>
          <w:szCs w:val="18"/>
          <w:lang w:eastAsia="zh-CN" w:bidi="hi-IN"/>
        </w:rPr>
        <w:t>nherent beperkt zijn</w:t>
      </w:r>
      <w:r w:rsidRPr="009C43C9" w:rsidR="00101AE7">
        <w:rPr>
          <w:rFonts w:cstheme="minorHAnsi"/>
          <w:szCs w:val="18"/>
          <w:lang w:eastAsia="zh-CN" w:bidi="hi-IN"/>
        </w:rPr>
        <w:t>.</w:t>
      </w:r>
    </w:p>
    <w:p w:rsidR="009C43C9" w:rsidP="009C43C9" w:rsidRDefault="009C43C9">
      <w:pPr>
        <w:rPr>
          <w:rFonts w:cstheme="minorHAnsi"/>
          <w:szCs w:val="18"/>
          <w:lang w:eastAsia="zh-CN" w:bidi="hi-IN"/>
        </w:rPr>
      </w:pPr>
    </w:p>
    <w:p w:rsidRPr="009C43C9" w:rsidR="00E5053F" w:rsidP="009C43C9" w:rsidRDefault="00650166">
      <w:pPr>
        <w:rPr>
          <w:rFonts w:cstheme="minorHAnsi"/>
          <w:iCs/>
          <w:szCs w:val="18"/>
        </w:rPr>
      </w:pPr>
      <w:r w:rsidRPr="009C43C9">
        <w:rPr>
          <w:rFonts w:cstheme="minorHAnsi"/>
          <w:iCs/>
          <w:szCs w:val="18"/>
        </w:rPr>
        <w:t>Vanwege mijn zorg om de toegankelijkheid en het niveau van de financiële dienstverlening</w:t>
      </w:r>
      <w:r w:rsidRPr="009C43C9" w:rsidR="009575A6">
        <w:rPr>
          <w:rFonts w:cstheme="minorHAnsi"/>
          <w:iCs/>
          <w:szCs w:val="18"/>
        </w:rPr>
        <w:t>, en omdat contant geld op Saba op dit moment nog een grote rol heeft,</w:t>
      </w:r>
      <w:r w:rsidRPr="009C43C9">
        <w:rPr>
          <w:rFonts w:cstheme="minorHAnsi"/>
          <w:iCs/>
          <w:szCs w:val="18"/>
        </w:rPr>
        <w:t xml:space="preserve"> ben ik </w:t>
      </w:r>
      <w:r w:rsidRPr="009C43C9" w:rsidR="00E5053F">
        <w:rPr>
          <w:rFonts w:cstheme="minorHAnsi"/>
          <w:iCs/>
          <w:szCs w:val="18"/>
        </w:rPr>
        <w:t xml:space="preserve">in gesprek over </w:t>
      </w:r>
      <w:r w:rsidR="009C43C9">
        <w:rPr>
          <w:rFonts w:cstheme="minorHAnsi"/>
          <w:iCs/>
          <w:szCs w:val="18"/>
        </w:rPr>
        <w:t xml:space="preserve">de mogelijkheid om </w:t>
      </w:r>
      <w:r w:rsidRPr="009C43C9" w:rsidR="00E5053F">
        <w:rPr>
          <w:rFonts w:cstheme="minorHAnsi"/>
          <w:iCs/>
          <w:szCs w:val="18"/>
        </w:rPr>
        <w:t xml:space="preserve">de </w:t>
      </w:r>
      <w:r w:rsidRPr="009C43C9" w:rsidR="00E55E2E">
        <w:rPr>
          <w:rFonts w:cstheme="minorHAnsi"/>
          <w:iCs/>
          <w:szCs w:val="18"/>
        </w:rPr>
        <w:t>geldautomaat</w:t>
      </w:r>
      <w:r w:rsidRPr="009C43C9" w:rsidR="00E5053F">
        <w:rPr>
          <w:rFonts w:cstheme="minorHAnsi"/>
          <w:iCs/>
          <w:szCs w:val="18"/>
        </w:rPr>
        <w:t xml:space="preserve"> </w:t>
      </w:r>
      <w:r w:rsidR="009C43C9">
        <w:rPr>
          <w:rFonts w:cstheme="minorHAnsi"/>
          <w:iCs/>
          <w:szCs w:val="18"/>
        </w:rPr>
        <w:t xml:space="preserve">in de Bottom </w:t>
      </w:r>
      <w:r w:rsidRPr="009C43C9" w:rsidR="00E5053F">
        <w:rPr>
          <w:rFonts w:cstheme="minorHAnsi"/>
          <w:iCs/>
          <w:szCs w:val="18"/>
        </w:rPr>
        <w:t xml:space="preserve">die momenteel in eigendom is van de WIB </w:t>
      </w:r>
      <w:r w:rsidRPr="009C43C9" w:rsidR="00101AE7">
        <w:rPr>
          <w:rFonts w:cstheme="minorHAnsi"/>
          <w:iCs/>
          <w:szCs w:val="18"/>
        </w:rPr>
        <w:t>operationeel</w:t>
      </w:r>
      <w:r w:rsidRPr="009C43C9" w:rsidR="00E5053F">
        <w:rPr>
          <w:rFonts w:cstheme="minorHAnsi"/>
          <w:iCs/>
          <w:szCs w:val="18"/>
        </w:rPr>
        <w:t xml:space="preserve"> te houden</w:t>
      </w:r>
      <w:r w:rsidRPr="009C43C9" w:rsidR="009575A6">
        <w:rPr>
          <w:rFonts w:cstheme="minorHAnsi"/>
          <w:iCs/>
          <w:szCs w:val="18"/>
        </w:rPr>
        <w:t xml:space="preserve">. </w:t>
      </w:r>
      <w:r w:rsidR="009C43C9">
        <w:rPr>
          <w:rFonts w:cstheme="minorHAnsi"/>
          <w:iCs/>
          <w:szCs w:val="18"/>
        </w:rPr>
        <w:t xml:space="preserve">Daarnaast </w:t>
      </w:r>
      <w:r w:rsidRPr="009C43C9" w:rsidR="00E5053F">
        <w:rPr>
          <w:rFonts w:cstheme="minorHAnsi"/>
          <w:iCs/>
          <w:szCs w:val="18"/>
        </w:rPr>
        <w:t xml:space="preserve">onderzoek ik in samenspraak met de toezichthouders </w:t>
      </w:r>
      <w:r w:rsidR="009C43C9">
        <w:rPr>
          <w:rFonts w:cstheme="minorHAnsi"/>
          <w:iCs/>
          <w:szCs w:val="18"/>
        </w:rPr>
        <w:t xml:space="preserve">mogelijkheden </w:t>
      </w:r>
      <w:r w:rsidRPr="009C43C9" w:rsidR="00E5053F">
        <w:rPr>
          <w:rFonts w:cstheme="minorHAnsi"/>
          <w:iCs/>
          <w:szCs w:val="18"/>
        </w:rPr>
        <w:t xml:space="preserve">om </w:t>
      </w:r>
      <w:r w:rsidRPr="009C43C9" w:rsidR="009575A6">
        <w:rPr>
          <w:rFonts w:cstheme="minorHAnsi"/>
          <w:iCs/>
          <w:szCs w:val="18"/>
        </w:rPr>
        <w:t>er</w:t>
      </w:r>
      <w:r w:rsidRPr="009C43C9" w:rsidR="00E5053F">
        <w:rPr>
          <w:rFonts w:cstheme="minorHAnsi"/>
          <w:iCs/>
          <w:szCs w:val="18"/>
        </w:rPr>
        <w:t xml:space="preserve"> </w:t>
      </w:r>
      <w:r w:rsidRPr="009C43C9" w:rsidR="009575A6">
        <w:rPr>
          <w:rFonts w:cstheme="minorHAnsi"/>
          <w:iCs/>
          <w:szCs w:val="18"/>
        </w:rPr>
        <w:t>voor te zorgen dat (basis) financiële dienstverlening op de BES behouden blijft.</w:t>
      </w:r>
    </w:p>
    <w:sectPr w:rsidRPr="009C43C9" w:rsidR="00E5053F"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7C1" w:rsidRDefault="007F47C1">
      <w:pPr>
        <w:spacing w:line="240" w:lineRule="auto"/>
      </w:pPr>
      <w:r>
        <w:separator/>
      </w:r>
    </w:p>
  </w:endnote>
  <w:endnote w:type="continuationSeparator" w:id="0">
    <w:p w:rsidR="007F47C1" w:rsidRDefault="007F47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7F47C1">
      <w:trPr>
        <w:trHeight w:hRule="exact" w:val="240"/>
      </w:trPr>
      <w:tc>
        <w:tcPr>
          <w:tcW w:w="7752" w:type="dxa"/>
          <w:shd w:val="clear" w:color="auto" w:fill="auto"/>
        </w:tcPr>
        <w:p w:rsidR="007F47C1" w:rsidRDefault="007F47C1"/>
      </w:tc>
      <w:tc>
        <w:tcPr>
          <w:tcW w:w="2148" w:type="dxa"/>
        </w:tcPr>
        <w:p w:rsidR="007F47C1" w:rsidRDefault="007F47C1">
          <w:pPr>
            <w:pStyle w:val="Huisstijl-Paginanummer"/>
          </w:pPr>
          <w:r>
            <w:t>Pagina </w:t>
          </w:r>
          <w:r w:rsidR="00A725E5">
            <w:fldChar w:fldCharType="begin"/>
          </w:r>
          <w:r w:rsidR="00CC18A9">
            <w:instrText xml:space="preserve"> PAGE    \* MERGEFORMAT </w:instrText>
          </w:r>
          <w:r w:rsidR="00A725E5">
            <w:fldChar w:fldCharType="separate"/>
          </w:r>
          <w:r w:rsidR="00771003">
            <w:rPr>
              <w:noProof/>
            </w:rPr>
            <w:t>2</w:t>
          </w:r>
          <w:r w:rsidR="00A725E5">
            <w:fldChar w:fldCharType="end"/>
          </w:r>
          <w:r>
            <w:t> van </w:t>
          </w:r>
          <w:fldSimple w:instr=" NUMPAGES  \* Arabic  \* MERGEFORMAT ">
            <w:r w:rsidR="00771003">
              <w:rPr>
                <w:noProof/>
              </w:rPr>
              <w:t>3</w:t>
            </w:r>
          </w:fldSimple>
        </w:p>
      </w:tc>
    </w:tr>
  </w:tbl>
  <w:p w:rsidR="007F47C1" w:rsidRDefault="00A725E5">
    <w:pPr>
      <w:pStyle w:val="Huisstijl-Rubricering"/>
    </w:pPr>
    <w:r>
      <w:fldChar w:fldCharType="begin"/>
    </w:r>
    <w:r w:rsidR="007F47C1">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7F47C1">
      <w:trPr>
        <w:trHeight w:hRule="exact" w:val="240"/>
      </w:trPr>
      <w:tc>
        <w:tcPr>
          <w:tcW w:w="7752" w:type="dxa"/>
          <w:shd w:val="clear" w:color="auto" w:fill="auto"/>
        </w:tcPr>
        <w:p w:rsidR="007F47C1" w:rsidRDefault="00A725E5">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7F47C1">
            <w:instrText xml:space="preserve"> DOCPROPERTY  Rubricering  \* MERGEFORMAT </w:instrText>
          </w:r>
          <w:r>
            <w:fldChar w:fldCharType="end"/>
          </w:r>
        </w:p>
      </w:tc>
      <w:tc>
        <w:tcPr>
          <w:tcW w:w="2148" w:type="dxa"/>
        </w:tcPr>
        <w:p w:rsidR="007F47C1" w:rsidRDefault="007F47C1">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r w:rsidR="00A725E5">
            <w:fldChar w:fldCharType="begin"/>
          </w:r>
          <w:r w:rsidR="00CC18A9">
            <w:instrText xml:space="preserve"> PAGE    \* MERGEFORMAT </w:instrText>
          </w:r>
          <w:r w:rsidR="00A725E5">
            <w:fldChar w:fldCharType="separate"/>
          </w:r>
          <w:r w:rsidR="00771003">
            <w:rPr>
              <w:noProof/>
            </w:rPr>
            <w:t>1</w:t>
          </w:r>
          <w:r w:rsidR="00A725E5">
            <w:fldChar w:fldCharType="end"/>
          </w:r>
          <w:r>
            <w:t> van </w:t>
          </w:r>
          <w:fldSimple w:instr=" NUMPAGES  \* Arabic  \* MERGEFORMAT ">
            <w:r w:rsidR="00771003">
              <w:rPr>
                <w:noProof/>
              </w:rPr>
              <w:t>4</w:t>
            </w:r>
          </w:fldSimple>
        </w:p>
      </w:tc>
    </w:tr>
  </w:tbl>
  <w:p w:rsidR="007F47C1" w:rsidRDefault="007F47C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7C1" w:rsidRDefault="007F47C1">
      <w:pPr>
        <w:spacing w:line="240" w:lineRule="auto"/>
      </w:pPr>
      <w:r>
        <w:separator/>
      </w:r>
    </w:p>
  </w:footnote>
  <w:footnote w:type="continuationSeparator" w:id="0">
    <w:p w:rsidR="007F47C1" w:rsidRDefault="007F47C1">
      <w:pPr>
        <w:spacing w:line="240" w:lineRule="auto"/>
      </w:pPr>
      <w:r>
        <w:continuationSeparator/>
      </w:r>
    </w:p>
  </w:footnote>
  <w:footnote w:id="1">
    <w:p w:rsidR="009C43C9" w:rsidRPr="009C43C9" w:rsidRDefault="009C43C9">
      <w:pPr>
        <w:pStyle w:val="Voetnoottekst"/>
        <w:rPr>
          <w:sz w:val="16"/>
          <w:szCs w:val="16"/>
        </w:rPr>
      </w:pPr>
      <w:r w:rsidRPr="009C43C9">
        <w:rPr>
          <w:rStyle w:val="Voetnootmarkering"/>
          <w:sz w:val="16"/>
          <w:szCs w:val="16"/>
        </w:rPr>
        <w:footnoteRef/>
      </w:r>
      <w:r w:rsidRPr="009C43C9">
        <w:rPr>
          <w:sz w:val="16"/>
          <w:szCs w:val="16"/>
        </w:rPr>
        <w:t xml:space="preserve"> </w:t>
      </w:r>
      <w:r w:rsidRPr="009C43C9">
        <w:rPr>
          <w:rFonts w:cstheme="minorHAnsi"/>
          <w:sz w:val="16"/>
          <w:szCs w:val="16"/>
        </w:rPr>
        <w:t>Kamerstukken II 2014/15, 32 545, nr. 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7C1" w:rsidRDefault="007F47C1" w:rsidP="00F60F38">
    <w:pPr>
      <w:pStyle w:val="Huisstijl-Afzendgegevenskop"/>
      <w:framePr w:w="2103" w:h="12013" w:hRule="exact" w:hSpace="180" w:wrap="around" w:vAnchor="page" w:hAnchor="page" w:x="9316" w:y="3022"/>
    </w:pPr>
    <w:r w:rsidRPr="00B96746">
      <w:t>Directie Financiële Markten</w:t>
    </w:r>
  </w:p>
  <w:p w:rsidR="007F47C1" w:rsidRDefault="007F47C1" w:rsidP="00F60F38">
    <w:pPr>
      <w:pStyle w:val="Huisstijl-ReferentiegegevenskopW2"/>
      <w:framePr w:w="2103" w:h="12013" w:hRule="exact" w:hSpace="180" w:wrap="around" w:vAnchor="page" w:hAnchor="page" w:x="9316" w:y="3022"/>
    </w:pPr>
    <w:r w:rsidRPr="00B96746">
      <w:t>Ons kenmerk</w:t>
    </w:r>
  </w:p>
  <w:p w:rsidR="007F47C1" w:rsidRPr="00FD21B8" w:rsidRDefault="00A725E5" w:rsidP="00F60F38">
    <w:pPr>
      <w:pStyle w:val="Huisstijl-Referentiegegevens"/>
      <w:framePr w:w="2103" w:h="12013" w:hRule="exact" w:hSpace="180" w:wrap="around" w:vAnchor="page" w:hAnchor="page" w:x="9316" w:y="3022"/>
    </w:pPr>
    <w:fldSimple w:instr=" DOCPROPERTY  Kenmerk  \* MERGEFORMAT ">
      <w:r w:rsidR="00AB59C8">
        <w:t>2016-0000164110</w:t>
      </w:r>
    </w:fldSimple>
    <w:r w:rsidR="007F47C1" w:rsidRPr="00C8655C">
      <w:t xml:space="preserve"> </w:t>
    </w:r>
  </w:p>
  <w:p w:rsidR="007F47C1" w:rsidRDefault="007F47C1">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7C1" w:rsidRDefault="007F47C1"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7F47C1" w:rsidRDefault="007F47C1"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7F47C1" w:rsidRDefault="007F47C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7F47C1" w:rsidRDefault="007F47C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7F47C1" w:rsidRDefault="007F47C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7F47C1" w:rsidRDefault="007F47C1"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7F47C1" w:rsidRDefault="007F47C1"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7F47C1" w:rsidRDefault="00A725E5"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AB59C8">
        <w:t>2016-0000164110</w:t>
      </w:r>
    </w:fldSimple>
    <w:r w:rsidR="007F47C1" w:rsidRPr="00C8655C">
      <w:t xml:space="preserve"> </w:t>
    </w:r>
  </w:p>
  <w:p w:rsidR="007F47C1" w:rsidRDefault="007F47C1"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7F47C1" w:rsidRDefault="00A725E5"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AB59C8">
        <w:t>570/2016</w:t>
      </w:r>
    </w:fldSimple>
  </w:p>
  <w:p w:rsidR="007F47C1" w:rsidRDefault="00A725E5">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7F47C1">
                  <w:trPr>
                    <w:trHeight w:val="2636"/>
                  </w:trPr>
                  <w:tc>
                    <w:tcPr>
                      <w:tcW w:w="737" w:type="dxa"/>
                      <w:shd w:val="clear" w:color="auto" w:fill="auto"/>
                    </w:tcPr>
                    <w:p w:rsidR="007F47C1" w:rsidRDefault="007F47C1">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7F47C1" w:rsidRDefault="007F47C1">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7F47C1" w:rsidRDefault="007F47C1"/>
            </w:txbxContent>
          </v:textbox>
          <w10:wrap anchory="page"/>
        </v:shape>
      </w:pict>
    </w:r>
  </w:p>
  <w:tbl>
    <w:tblPr>
      <w:tblW w:w="7520" w:type="dxa"/>
      <w:tblLayout w:type="fixed"/>
      <w:tblCellMar>
        <w:left w:w="0" w:type="dxa"/>
        <w:right w:w="0" w:type="dxa"/>
      </w:tblCellMar>
      <w:tblLook w:val="0000"/>
    </w:tblPr>
    <w:tblGrid>
      <w:gridCol w:w="742"/>
      <w:gridCol w:w="6778"/>
    </w:tblGrid>
    <w:tr w:rsidR="007F47C1" w:rsidRPr="00C8655C">
      <w:trPr>
        <w:trHeight w:val="400"/>
      </w:trPr>
      <w:tc>
        <w:tcPr>
          <w:tcW w:w="7520" w:type="dxa"/>
          <w:gridSpan w:val="2"/>
          <w:shd w:val="clear" w:color="auto" w:fill="auto"/>
        </w:tcPr>
        <w:p w:rsidR="007F47C1" w:rsidRDefault="007F47C1">
          <w:pPr>
            <w:pStyle w:val="Huisstijl-Retouradres"/>
          </w:pPr>
          <w:r w:rsidRPr="00B96746">
            <w:t>&gt; Retouradres</w:t>
          </w:r>
          <w:r>
            <w:t> </w:t>
          </w:r>
          <w:r w:rsidRPr="00B96746">
            <w:t>Postbus 20201</w:t>
          </w:r>
          <w:r>
            <w:t>  </w:t>
          </w:r>
          <w:r w:rsidRPr="00B96746">
            <w:t>2500 EE  Den Haag</w:t>
          </w:r>
          <w:r>
            <w:t>  </w:t>
          </w:r>
        </w:p>
      </w:tc>
    </w:tr>
    <w:tr w:rsidR="007F47C1">
      <w:trPr>
        <w:cantSplit/>
        <w:trHeight w:hRule="exact" w:val="2440"/>
      </w:trPr>
      <w:tc>
        <w:tcPr>
          <w:tcW w:w="7520" w:type="dxa"/>
          <w:gridSpan w:val="2"/>
          <w:shd w:val="clear" w:color="auto" w:fill="auto"/>
        </w:tcPr>
        <w:p w:rsidR="007F47C1" w:rsidRDefault="00A725E5">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7F47C1">
            <w:instrText xml:space="preserve"> DOCPROPERTY  Rubricering  \* MERGEFORMAT </w:instrText>
          </w:r>
          <w:r>
            <w:fldChar w:fldCharType="end"/>
          </w:r>
        </w:p>
        <w:p w:rsidR="00AB59C8" w:rsidRDefault="00A725E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7F47C1">
            <w:instrText xml:space="preserve"> DOCPROPERTY  Aan  \* MERGEFORMAT </w:instrText>
          </w:r>
          <w:r>
            <w:fldChar w:fldCharType="separate"/>
          </w:r>
          <w:r w:rsidR="00AB59C8">
            <w:t>Openbaar Lichaam Saba</w:t>
          </w:r>
        </w:p>
        <w:p w:rsidR="00AB59C8" w:rsidRDefault="00AB59C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Bestuurscollege</w:t>
          </w:r>
        </w:p>
        <w:p w:rsidR="00AB59C8" w:rsidRDefault="00AB59C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Power Street 1  The Bottom</w:t>
          </w:r>
        </w:p>
        <w:p w:rsidR="007F47C1" w:rsidRDefault="00AB59C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Saba, Caribisch Nederland</w:t>
          </w:r>
          <w:r w:rsidR="00A725E5">
            <w:fldChar w:fldCharType="end"/>
          </w:r>
        </w:p>
      </w:tc>
    </w:tr>
    <w:tr w:rsidR="007F47C1">
      <w:trPr>
        <w:trHeight w:hRule="exact" w:val="400"/>
      </w:trPr>
      <w:tc>
        <w:tcPr>
          <w:tcW w:w="7520" w:type="dxa"/>
          <w:gridSpan w:val="2"/>
          <w:shd w:val="clear" w:color="auto" w:fill="auto"/>
        </w:tcPr>
        <w:p w:rsidR="007F47C1" w:rsidRDefault="007F47C1">
          <w:pPr>
            <w:tabs>
              <w:tab w:val="left" w:pos="740"/>
            </w:tabs>
            <w:autoSpaceDE w:val="0"/>
            <w:autoSpaceDN w:val="0"/>
            <w:adjustRightInd w:val="0"/>
            <w:ind w:left="743" w:hanging="743"/>
            <w:rPr>
              <w:rFonts w:cs="Verdana"/>
              <w:szCs w:val="18"/>
            </w:rPr>
          </w:pPr>
        </w:p>
      </w:tc>
    </w:tr>
    <w:tr w:rsidR="007F47C1">
      <w:trPr>
        <w:trHeight w:val="240"/>
      </w:trPr>
      <w:tc>
        <w:tcPr>
          <w:tcW w:w="742" w:type="dxa"/>
          <w:shd w:val="clear" w:color="auto" w:fill="auto"/>
        </w:tcPr>
        <w:p w:rsidR="007F47C1" w:rsidRDefault="007F47C1">
          <w:pPr>
            <w:pStyle w:val="Huisstijl-Datumenbetreft"/>
            <w:rPr>
              <w:rFonts w:cs="Verdana"/>
              <w:szCs w:val="18"/>
            </w:rPr>
          </w:pPr>
          <w:r>
            <w:t>Datum</w:t>
          </w:r>
        </w:p>
      </w:tc>
      <w:tc>
        <w:tcPr>
          <w:tcW w:w="6778" w:type="dxa"/>
          <w:shd w:val="clear" w:color="auto" w:fill="auto"/>
        </w:tcPr>
        <w:p w:rsidR="007F47C1" w:rsidRDefault="00AB59C8">
          <w:pPr>
            <w:pStyle w:val="Huisstijl-Gegevens"/>
            <w:rPr>
              <w:rFonts w:cs="Verdana"/>
              <w:szCs w:val="18"/>
            </w:rPr>
          </w:pPr>
          <w:r>
            <w:rPr>
              <w:rFonts w:cs="Verdana"/>
              <w:szCs w:val="18"/>
            </w:rPr>
            <w:t>19 oktober 2016</w:t>
          </w:r>
        </w:p>
      </w:tc>
    </w:tr>
    <w:tr w:rsidR="007F47C1">
      <w:trPr>
        <w:trHeight w:val="240"/>
      </w:trPr>
      <w:tc>
        <w:tcPr>
          <w:tcW w:w="742" w:type="dxa"/>
          <w:shd w:val="clear" w:color="auto" w:fill="auto"/>
        </w:tcPr>
        <w:p w:rsidR="007F47C1" w:rsidRDefault="007F47C1">
          <w:pPr>
            <w:pStyle w:val="Huisstijl-Datumenbetreft"/>
            <w:rPr>
              <w:rFonts w:cs="Verdana"/>
              <w:szCs w:val="18"/>
            </w:rPr>
          </w:pPr>
          <w:r>
            <w:t>Betreft</w:t>
          </w:r>
        </w:p>
      </w:tc>
      <w:tc>
        <w:tcPr>
          <w:tcW w:w="6778" w:type="dxa"/>
          <w:shd w:val="clear" w:color="auto" w:fill="auto"/>
        </w:tcPr>
        <w:p w:rsidR="007F47C1" w:rsidRDefault="00A725E5">
          <w:pPr>
            <w:pStyle w:val="Huisstijl-Gegevens"/>
            <w:rPr>
              <w:rFonts w:cs="Verdana"/>
              <w:szCs w:val="18"/>
            </w:rPr>
          </w:pPr>
          <w:fldSimple w:instr=" DOCPROPERTY  Onderwerp  \* MERGEFORMAT ">
            <w:r w:rsidR="00AB59C8">
              <w:t>Beantwoording vragen 'Sluiting Windward Islands Bank op Saba'</w:t>
            </w:r>
          </w:fldSimple>
        </w:p>
      </w:tc>
    </w:tr>
  </w:tbl>
  <w:p w:rsidR="007F47C1" w:rsidRDefault="007F47C1">
    <w:pPr>
      <w:pStyle w:val="Koptekst"/>
    </w:pPr>
  </w:p>
  <w:p w:rsidR="007F47C1" w:rsidRDefault="007F47C1">
    <w:pPr>
      <w:pStyle w:val="Koptekst"/>
    </w:pPr>
  </w:p>
  <w:p w:rsidR="007F47C1" w:rsidRDefault="007F47C1">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11C9F"/>
    <w:rsid w:val="0004323A"/>
    <w:rsid w:val="00090075"/>
    <w:rsid w:val="000A07AD"/>
    <w:rsid w:val="000B696E"/>
    <w:rsid w:val="000B7976"/>
    <w:rsid w:val="000D7269"/>
    <w:rsid w:val="00101AE7"/>
    <w:rsid w:val="00113AE1"/>
    <w:rsid w:val="001769DC"/>
    <w:rsid w:val="00191478"/>
    <w:rsid w:val="00194195"/>
    <w:rsid w:val="001E2A88"/>
    <w:rsid w:val="0022599D"/>
    <w:rsid w:val="002A67D7"/>
    <w:rsid w:val="002E23EC"/>
    <w:rsid w:val="003330C6"/>
    <w:rsid w:val="0040714C"/>
    <w:rsid w:val="00463D50"/>
    <w:rsid w:val="004A2114"/>
    <w:rsid w:val="004B3AB8"/>
    <w:rsid w:val="00506A4D"/>
    <w:rsid w:val="005539C6"/>
    <w:rsid w:val="00561F2D"/>
    <w:rsid w:val="005D7103"/>
    <w:rsid w:val="005F0284"/>
    <w:rsid w:val="00623000"/>
    <w:rsid w:val="00650166"/>
    <w:rsid w:val="00651A1D"/>
    <w:rsid w:val="006B07B3"/>
    <w:rsid w:val="006B3EC0"/>
    <w:rsid w:val="006C6495"/>
    <w:rsid w:val="00723F0F"/>
    <w:rsid w:val="00771003"/>
    <w:rsid w:val="007A1145"/>
    <w:rsid w:val="007B54D4"/>
    <w:rsid w:val="007F47C1"/>
    <w:rsid w:val="00810E14"/>
    <w:rsid w:val="008F7C08"/>
    <w:rsid w:val="00911C9F"/>
    <w:rsid w:val="00917FCB"/>
    <w:rsid w:val="0094716C"/>
    <w:rsid w:val="009575A6"/>
    <w:rsid w:val="009709B6"/>
    <w:rsid w:val="009C43C9"/>
    <w:rsid w:val="009D7BC1"/>
    <w:rsid w:val="00A2201B"/>
    <w:rsid w:val="00A450C8"/>
    <w:rsid w:val="00A725E5"/>
    <w:rsid w:val="00AB3EF9"/>
    <w:rsid w:val="00AB59C8"/>
    <w:rsid w:val="00AE70BA"/>
    <w:rsid w:val="00B10F6E"/>
    <w:rsid w:val="00B40778"/>
    <w:rsid w:val="00B518B0"/>
    <w:rsid w:val="00B96746"/>
    <w:rsid w:val="00BB192E"/>
    <w:rsid w:val="00BE3F1B"/>
    <w:rsid w:val="00C127B0"/>
    <w:rsid w:val="00C608CA"/>
    <w:rsid w:val="00C6724E"/>
    <w:rsid w:val="00C74BFB"/>
    <w:rsid w:val="00C8655C"/>
    <w:rsid w:val="00C90F2C"/>
    <w:rsid w:val="00C97EF3"/>
    <w:rsid w:val="00CB287B"/>
    <w:rsid w:val="00CB53C3"/>
    <w:rsid w:val="00CC18A9"/>
    <w:rsid w:val="00CD1A63"/>
    <w:rsid w:val="00CE728B"/>
    <w:rsid w:val="00D67849"/>
    <w:rsid w:val="00DE44A1"/>
    <w:rsid w:val="00E05A5B"/>
    <w:rsid w:val="00E40527"/>
    <w:rsid w:val="00E5053F"/>
    <w:rsid w:val="00E55E2E"/>
    <w:rsid w:val="00E636BF"/>
    <w:rsid w:val="00E81A4D"/>
    <w:rsid w:val="00EA09A9"/>
    <w:rsid w:val="00EA69AD"/>
    <w:rsid w:val="00F2073D"/>
    <w:rsid w:val="00F60F38"/>
    <w:rsid w:val="00F875B1"/>
    <w:rsid w:val="00F93787"/>
    <w:rsid w:val="00F97862"/>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character" w:styleId="Verwijzingopmerking">
    <w:name w:val="annotation reference"/>
    <w:basedOn w:val="Standaardalinea-lettertype"/>
    <w:uiPriority w:val="99"/>
    <w:semiHidden/>
    <w:unhideWhenUsed/>
    <w:rsid w:val="0022599D"/>
    <w:rPr>
      <w:sz w:val="16"/>
      <w:szCs w:val="16"/>
    </w:rPr>
  </w:style>
  <w:style w:type="paragraph" w:styleId="Tekstopmerking">
    <w:name w:val="annotation text"/>
    <w:basedOn w:val="Standaard"/>
    <w:link w:val="TekstopmerkingChar"/>
    <w:uiPriority w:val="99"/>
    <w:semiHidden/>
    <w:unhideWhenUsed/>
    <w:rsid w:val="0022599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599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2599D"/>
    <w:rPr>
      <w:b/>
      <w:bCs/>
    </w:rPr>
  </w:style>
  <w:style w:type="character" w:customStyle="1" w:styleId="OnderwerpvanopmerkingChar">
    <w:name w:val="Onderwerp van opmerking Char"/>
    <w:basedOn w:val="TekstopmerkingChar"/>
    <w:link w:val="Onderwerpvanopmerking"/>
    <w:uiPriority w:val="99"/>
    <w:semiHidden/>
    <w:rsid w:val="0022599D"/>
    <w:rPr>
      <w:b/>
      <w:bCs/>
    </w:rPr>
  </w:style>
  <w:style w:type="character" w:styleId="Voetnootmarkering">
    <w:name w:val="footnote reference"/>
    <w:basedOn w:val="Standaardalinea-lettertype"/>
    <w:uiPriority w:val="99"/>
    <w:semiHidden/>
    <w:unhideWhenUsed/>
    <w:rsid w:val="009C43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microsoft.com/office/2007/relationships/stylesWithEffects" Target="stylesWithEffects.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1375</ap:Words>
  <ap:Characters>7150</ap:Characters>
  <ap:DocSecurity>0</ap:DocSecurity>
  <ap:Lines>59</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2016-10-06T11:34:00.0000000Z</lastPrinted>
  <dcterms:created xsi:type="dcterms:W3CDTF">2016-10-19T10:27:00.0000000Z</dcterms:created>
  <dcterms:modified xsi:type="dcterms:W3CDTF">2016-10-19T10:27:00.0000000Z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vragen 'Sluiting Windward Islands Bank op Saba'</vt:lpwstr>
  </property>
  <property fmtid="{D5CDD505-2E9C-101B-9397-08002B2CF9AE}" pid="4" name="Datum">
    <vt:lpwstr>4 oktober 2016</vt:lpwstr>
  </property>
  <property fmtid="{D5CDD505-2E9C-101B-9397-08002B2CF9AE}" pid="5" name="Kenmerk">
    <vt:lpwstr>2016-0000164110</vt:lpwstr>
  </property>
  <property fmtid="{D5CDD505-2E9C-101B-9397-08002B2CF9AE}" pid="6" name="UwKenmerk">
    <vt:lpwstr>570/2016</vt:lpwstr>
  </property>
  <property fmtid="{D5CDD505-2E9C-101B-9397-08002B2CF9AE}" pid="7" name="Aan">
    <vt:lpwstr>Openbaar Lichaam Saba_x000d_
Bestuurscollege_x000d_
Power Street 1  The Bottom_x000d_
Saba, Caribisch Nederland</vt:lpwstr>
  </property>
  <property fmtid="{D5CDD505-2E9C-101B-9397-08002B2CF9AE}" pid="8" name="Rubricering">
    <vt:lpwstr/>
  </property>
  <property fmtid="{D5CDD505-2E9C-101B-9397-08002B2CF9AE}" pid="9" name="ContentTypeId">
    <vt:lpwstr>0x01010028922C5D47901F4EA7C967A13C59876F</vt:lpwstr>
  </property>
</Properties>
</file>