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95" w:rsidRDefault="00DE3095">
      <w:pPr>
        <w:spacing w:line="1" w:lineRule="exact"/>
        <w:sectPr w:rsidR="00DE3095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DE3095" w:rsidRDefault="007432F2">
      <w:pPr>
        <w:pStyle w:val="WitregelW1bodytekst"/>
      </w:pPr>
      <w:r>
        <w:lastRenderedPageBreak/>
        <w:t xml:space="preserve"> </w:t>
      </w:r>
    </w:p>
    <w:p w:rsidR="00DE3095" w:rsidRDefault="007432F2">
      <w:r>
        <w:t>Hierbij bied ik u de tweede nota van wijziging aan bij het bovenvermelde wetsvoorstel.</w:t>
      </w:r>
    </w:p>
    <w:p w:rsidR="007432F2" w:rsidRDefault="007432F2"/>
    <w:p w:rsidR="007432F2" w:rsidRDefault="007432F2">
      <w:r>
        <w:t>De minister voor Wonen en Rijksdienst,</w:t>
      </w:r>
    </w:p>
    <w:p w:rsidR="007432F2" w:rsidRDefault="007432F2"/>
    <w:p w:rsidR="007432F2" w:rsidRDefault="007432F2"/>
    <w:p w:rsidR="007432F2" w:rsidRDefault="007432F2"/>
    <w:p w:rsidR="007432F2" w:rsidRDefault="007432F2"/>
    <w:p w:rsidR="007432F2" w:rsidRDefault="007432F2"/>
    <w:p w:rsidR="007432F2" w:rsidRDefault="007432F2">
      <w:r>
        <w:t xml:space="preserve">drs. S.A. Blok </w:t>
      </w:r>
    </w:p>
    <w:p w:rsidR="00DE3095" w:rsidRDefault="007432F2">
      <w:pPr>
        <w:pStyle w:val="WitregelW1bodytekst"/>
      </w:pPr>
      <w:r>
        <w:t xml:space="preserve"> </w:t>
      </w:r>
    </w:p>
    <w:p w:rsidR="00DE3095" w:rsidRDefault="007432F2">
      <w:pPr>
        <w:pStyle w:val="WitregelW1bodytekst"/>
      </w:pPr>
      <w:r>
        <w:t xml:space="preserve"> </w:t>
      </w:r>
    </w:p>
    <w:sectPr w:rsidR="00DE3095" w:rsidSect="00DE3095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D5" w:rsidRDefault="008617D5" w:rsidP="00DE3095">
      <w:pPr>
        <w:spacing w:line="240" w:lineRule="auto"/>
      </w:pPr>
      <w:r>
        <w:separator/>
      </w:r>
    </w:p>
  </w:endnote>
  <w:endnote w:type="continuationSeparator" w:id="0">
    <w:p w:rsidR="008617D5" w:rsidRDefault="008617D5" w:rsidP="00DE3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D5" w:rsidRDefault="008617D5" w:rsidP="00DE3095">
      <w:pPr>
        <w:spacing w:line="240" w:lineRule="auto"/>
      </w:pPr>
      <w:r>
        <w:separator/>
      </w:r>
    </w:p>
  </w:footnote>
  <w:footnote w:type="continuationSeparator" w:id="0">
    <w:p w:rsidR="008617D5" w:rsidRDefault="008617D5" w:rsidP="00DE30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95" w:rsidRDefault="00A5517C">
    <w:r>
      <w:pict>
        <v:shape id="Shape5845316e671a8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E3095" w:rsidRDefault="00DE3095"/>
            </w:txbxContent>
          </v:textbox>
          <w10:wrap anchorx="page" anchory="page"/>
        </v:shape>
      </w:pict>
    </w:r>
  </w:p>
  <w:p w:rsidR="00DE3095" w:rsidRDefault="00A5517C">
    <w:r>
      <w:pict>
        <v:shape id="Shape5845316e6727d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E3095" w:rsidRDefault="00DE3095"/>
            </w:txbxContent>
          </v:textbox>
          <w10:wrap anchorx="page" anchory="page"/>
        </v:shape>
      </w:pict>
    </w:r>
    <w:r w:rsidR="007432F2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E3095" w:rsidRDefault="00A5517C">
    <w:r>
      <w:pict>
        <v:shape id="Shape5845316e679b2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E3095" w:rsidRDefault="007432F2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DE3095" w:rsidRDefault="00A5517C">
    <w:r>
      <w:pict>
        <v:shape id="Shape5845316e6807a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E3095" w:rsidRDefault="007432F2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DE3095" w:rsidRDefault="007432F2">
                <w:pPr>
                  <w:pStyle w:val="Toezendgegevens"/>
                </w:pPr>
                <w:r>
                  <w:t>Postbus 20018</w:t>
                </w:r>
              </w:p>
              <w:p w:rsidR="00DE3095" w:rsidRDefault="007432F2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DE3095" w:rsidRDefault="00A5517C">
    <w:r>
      <w:pict>
        <v:shape id="Shape5845316e68737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DE309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E3095" w:rsidRDefault="00DE3095"/>
                  </w:tc>
                  <w:tc>
                    <w:tcPr>
                      <w:tcW w:w="5918" w:type="dxa"/>
                    </w:tcPr>
                    <w:p w:rsidR="00DE3095" w:rsidRDefault="00DE3095"/>
                  </w:tc>
                </w:tr>
                <w:tr w:rsidR="00DE309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DE3095" w:rsidRDefault="007432F2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DE3095" w:rsidRDefault="00A5517C" w:rsidP="003015C1">
                      <w:pPr>
                        <w:pStyle w:val="Gegevensdocument"/>
                      </w:pPr>
                      <w:fldSimple w:instr=" DOCPROPERTY  &quot;Datum&quot;  \* MERGEFORMAT ">
                        <w:r w:rsidR="00796A2B">
                          <w:t>7 december 2016</w:t>
                        </w:r>
                      </w:fldSimple>
                    </w:p>
                  </w:tc>
                </w:tr>
                <w:tr w:rsidR="00DE309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DE3095" w:rsidRDefault="007432F2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DE3095" w:rsidRDefault="00A5517C">
                      <w:fldSimple w:instr=" DOCPROPERTY  &quot;Onderwerp&quot;  \* MERGEFORMAT ">
                        <w:r w:rsidR="00796A2B">
                          <w:t>Wijziging van de Wet maatregelen woningmarkt 2014 II naar aanleiding van de evaluatie van de verhuurderheffing (34 548)</w:t>
                        </w:r>
                      </w:fldSimple>
                    </w:p>
                  </w:tc>
                </w:tr>
                <w:tr w:rsidR="00DE309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DE3095" w:rsidRDefault="00DE3095"/>
                  </w:tc>
                  <w:tc>
                    <w:tcPr>
                      <w:tcW w:w="5918" w:type="dxa"/>
                    </w:tcPr>
                    <w:p w:rsidR="00DE3095" w:rsidRDefault="00DE3095"/>
                  </w:tc>
                </w:tr>
              </w:tbl>
              <w:p w:rsidR="00DE3095" w:rsidRDefault="00DE3095"/>
            </w:txbxContent>
          </v:textbox>
          <w10:wrap anchorx="page" anchory="page"/>
        </v:shape>
      </w:pict>
    </w:r>
  </w:p>
  <w:p w:rsidR="00DE3095" w:rsidRDefault="00A5517C">
    <w:r>
      <w:pict>
        <v:shape id="Shape5845316e69d70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E3095" w:rsidRDefault="007432F2">
                <w:pPr>
                  <w:pStyle w:val="Kopjeafzendgegevens"/>
                </w:pPr>
                <w:r>
                  <w:t>Directie Constitutionele Zaken en Wetgeving</w:t>
                </w:r>
              </w:p>
              <w:p w:rsidR="00DE3095" w:rsidRDefault="00DE3095">
                <w:pPr>
                  <w:pStyle w:val="WitregelW1"/>
                </w:pPr>
              </w:p>
              <w:p w:rsidR="00DE3095" w:rsidRDefault="00DE3095">
                <w:pPr>
                  <w:pStyle w:val="WitregelW1"/>
                </w:pPr>
              </w:p>
              <w:p w:rsidR="00DE3095" w:rsidRDefault="007432F2">
                <w:pPr>
                  <w:pStyle w:val="Afzendgegevens"/>
                </w:pPr>
                <w:r>
                  <w:t>Turfmarkt 147</w:t>
                </w:r>
              </w:p>
              <w:p w:rsidR="00DE3095" w:rsidRDefault="007432F2">
                <w:pPr>
                  <w:pStyle w:val="Afzendgegevens"/>
                </w:pPr>
                <w:r>
                  <w:t>Den Haag</w:t>
                </w:r>
              </w:p>
              <w:p w:rsidR="00DE3095" w:rsidRDefault="007432F2">
                <w:pPr>
                  <w:pStyle w:val="Afzendgegevens"/>
                </w:pPr>
                <w:r>
                  <w:t>Postbus 20011</w:t>
                </w:r>
              </w:p>
              <w:p w:rsidR="00DE3095" w:rsidRDefault="007432F2">
                <w:pPr>
                  <w:pStyle w:val="Afzendgegevens"/>
                </w:pPr>
                <w:r>
                  <w:t>2500 EA  Den Haag</w:t>
                </w:r>
              </w:p>
              <w:p w:rsidR="00DE3095" w:rsidRDefault="007432F2">
                <w:pPr>
                  <w:pStyle w:val="Afzendgegevens"/>
                </w:pPr>
                <w:r>
                  <w:t>https://www.rijksoverheid.nl/ministeries/ministerie-van-binnenlandse-zaken-en-koninkrijksrelaties</w:t>
                </w:r>
              </w:p>
              <w:p w:rsidR="00DE3095" w:rsidRDefault="007432F2">
                <w:pPr>
                  <w:pStyle w:val="Afzendgegevens"/>
                </w:pPr>
                <w:r>
                  <w:t>https://www.facebook.com/minbzk</w:t>
                </w:r>
              </w:p>
              <w:p w:rsidR="00DE3095" w:rsidRDefault="007432F2">
                <w:pPr>
                  <w:pStyle w:val="Afzendgegevens"/>
                </w:pPr>
                <w:r>
                  <w:t>https://twitter.com/minbzk</w:t>
                </w:r>
              </w:p>
              <w:p w:rsidR="00DE3095" w:rsidRDefault="00DE3095">
                <w:pPr>
                  <w:pStyle w:val="WitregelW1"/>
                </w:pPr>
              </w:p>
              <w:p w:rsidR="00DE3095" w:rsidRPr="007432F2" w:rsidRDefault="007432F2">
                <w:pPr>
                  <w:pStyle w:val="Kopjereferentiegegevens"/>
                  <w:rPr>
                    <w:lang w:val="en-US"/>
                  </w:rPr>
                </w:pPr>
                <w:r w:rsidRPr="007432F2">
                  <w:rPr>
                    <w:lang w:val="en-US"/>
                  </w:rPr>
                  <w:t>Kenmerk</w:t>
                </w:r>
              </w:p>
              <w:p w:rsidR="00DE3095" w:rsidRDefault="00A5517C">
                <w:pPr>
                  <w:pStyle w:val="Referentiegegevens"/>
                </w:pPr>
                <w:fldSimple w:instr=" DOCPROPERTY  &quot;Kenmerk&quot;  \* MERGEFORMAT ">
                  <w:r w:rsidR="00796A2B">
                    <w:t>2016-0000769576</w:t>
                  </w:r>
                </w:fldSimple>
              </w:p>
              <w:p w:rsidR="00DE3095" w:rsidRDefault="00DE3095">
                <w:pPr>
                  <w:pStyle w:val="WitregelW1"/>
                </w:pPr>
              </w:p>
              <w:p w:rsidR="00DE3095" w:rsidRDefault="007432F2">
                <w:pPr>
                  <w:pStyle w:val="Kopjereferentiegegevens"/>
                </w:pPr>
                <w:r>
                  <w:t>Uw kenmerk</w:t>
                </w:r>
              </w:p>
              <w:p w:rsidR="00DE3095" w:rsidRDefault="00A5517C">
                <w:pPr>
                  <w:pStyle w:val="Referentiegegevens"/>
                </w:pPr>
                <w:r>
                  <w:fldChar w:fldCharType="begin"/>
                </w:r>
                <w:r w:rsidR="00DE3095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DE3095" w:rsidRDefault="00A5517C">
    <w:r>
      <w:pict>
        <v:shape id="Shape5845316e6c67f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E3095" w:rsidRDefault="007432F2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796A2B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796A2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DE3095" w:rsidRDefault="00A5517C">
    <w:r>
      <w:pict>
        <v:shape id="Shape5845316e6cc9b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E3095" w:rsidRDefault="00DE3095"/>
            </w:txbxContent>
          </v:textbox>
          <w10:wrap anchorx="page" anchory="page"/>
        </v:shape>
      </w:pict>
    </w:r>
  </w:p>
  <w:p w:rsidR="00DE3095" w:rsidRDefault="00A5517C">
    <w:r>
      <w:pict>
        <v:shape id="Shape5845316e6cd64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E3095" w:rsidRDefault="00DE3095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95" w:rsidRDefault="00A5517C">
    <w:r>
      <w:pict>
        <v:shape id="Shape5845316e6cf29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E3095" w:rsidRDefault="00DE3095"/>
            </w:txbxContent>
          </v:textbox>
          <w10:wrap anchorx="page" anchory="page"/>
        </v:shape>
      </w:pict>
    </w:r>
  </w:p>
  <w:p w:rsidR="00DE3095" w:rsidRDefault="00A5517C">
    <w:r>
      <w:pict>
        <v:shape id="Shape5845316e6cfe6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E3095" w:rsidRDefault="007432F2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796A2B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796A2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DE3095" w:rsidRDefault="00A5517C">
    <w:r>
      <w:pict>
        <v:shape id="Shape5845316e6d316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E3095" w:rsidRDefault="007432F2">
                <w:pPr>
                  <w:pStyle w:val="Kopjeafzendgegevens"/>
                </w:pPr>
                <w:r>
                  <w:t>Directie Constitutionele Zaken en Wetgeving</w:t>
                </w:r>
              </w:p>
              <w:p w:rsidR="00DE3095" w:rsidRDefault="00DE3095">
                <w:pPr>
                  <w:pStyle w:val="WitregelW2"/>
                </w:pPr>
              </w:p>
              <w:p w:rsidR="00DE3095" w:rsidRDefault="007432F2">
                <w:pPr>
                  <w:pStyle w:val="Kopjereferentiegegevens"/>
                </w:pPr>
                <w:r>
                  <w:t>Datum</w:t>
                </w:r>
              </w:p>
              <w:p w:rsidR="00DE3095" w:rsidRDefault="00A5517C">
                <w:pPr>
                  <w:pStyle w:val="Referentiegegevens"/>
                </w:pPr>
                <w:fldSimple w:instr=" DOCPROPERTY  &quot;Datum&quot;  \* MERGEFORMAT ">
                  <w:r w:rsidR="00796A2B">
                    <w:t>7 december 2016</w:t>
                  </w:r>
                </w:fldSimple>
              </w:p>
              <w:p w:rsidR="00DE3095" w:rsidRDefault="00DE3095">
                <w:pPr>
                  <w:pStyle w:val="WitregelW1"/>
                </w:pPr>
              </w:p>
              <w:p w:rsidR="00DE3095" w:rsidRDefault="007432F2">
                <w:pPr>
                  <w:pStyle w:val="Kopjereferentiegegevens"/>
                </w:pPr>
                <w:r>
                  <w:t>Kenmerk</w:t>
                </w:r>
              </w:p>
              <w:p w:rsidR="00DE3095" w:rsidRDefault="00A5517C">
                <w:pPr>
                  <w:pStyle w:val="Referentiegegevens"/>
                </w:pPr>
                <w:fldSimple w:instr=" DOCPROPERTY  &quot;Kenmerk&quot;  \* MERGEFORMAT ">
                  <w:r w:rsidR="00796A2B">
                    <w:t>2016-0000769576</w:t>
                  </w:r>
                </w:fldSimple>
              </w:p>
            </w:txbxContent>
          </v:textbox>
          <w10:wrap anchorx="page" anchory="page"/>
        </v:shape>
      </w:pict>
    </w:r>
  </w:p>
  <w:p w:rsidR="00DE3095" w:rsidRDefault="00A5517C">
    <w:r>
      <w:pict>
        <v:shape id="Shape5845316e6daf0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DE3095" w:rsidRDefault="00DE309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341DCD"/>
    <w:multiLevelType w:val="multilevel"/>
    <w:tmpl w:val="9D9FBA6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A86DD2E"/>
    <w:multiLevelType w:val="multilevel"/>
    <w:tmpl w:val="1A18AD4F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630E4CF"/>
    <w:multiLevelType w:val="multilevel"/>
    <w:tmpl w:val="5920506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2AA19C0"/>
    <w:multiLevelType w:val="multilevel"/>
    <w:tmpl w:val="8AA2863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3C59A43"/>
    <w:multiLevelType w:val="multilevel"/>
    <w:tmpl w:val="02FD2E3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603C93C"/>
    <w:multiLevelType w:val="multilevel"/>
    <w:tmpl w:val="5788CCB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A12FDF1"/>
    <w:multiLevelType w:val="multilevel"/>
    <w:tmpl w:val="1DFEE195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DA04B33"/>
    <w:multiLevelType w:val="multilevel"/>
    <w:tmpl w:val="D046B9C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C4C6E453"/>
    <w:multiLevelType w:val="multilevel"/>
    <w:tmpl w:val="D84F57D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C5134AC0"/>
    <w:multiLevelType w:val="multilevel"/>
    <w:tmpl w:val="5174BC63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24A0487"/>
    <w:multiLevelType w:val="multilevel"/>
    <w:tmpl w:val="8E42C7F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4C3D6CA"/>
    <w:multiLevelType w:val="multilevel"/>
    <w:tmpl w:val="F4828A27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D677A62"/>
    <w:multiLevelType w:val="multilevel"/>
    <w:tmpl w:val="4950307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F3A666D0"/>
    <w:multiLevelType w:val="multilevel"/>
    <w:tmpl w:val="FBD39A4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F8067AB2"/>
    <w:multiLevelType w:val="multilevel"/>
    <w:tmpl w:val="CE81D9BA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AD9FBA1"/>
    <w:multiLevelType w:val="multilevel"/>
    <w:tmpl w:val="0B3DC947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EBB2217"/>
    <w:multiLevelType w:val="multilevel"/>
    <w:tmpl w:val="A40AB13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AC1ED3"/>
    <w:multiLevelType w:val="multilevel"/>
    <w:tmpl w:val="EBC61C4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BD2E6BC"/>
    <w:multiLevelType w:val="multilevel"/>
    <w:tmpl w:val="88AC740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41E686"/>
    <w:multiLevelType w:val="multilevel"/>
    <w:tmpl w:val="FD62A77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FB5391"/>
    <w:multiLevelType w:val="multilevel"/>
    <w:tmpl w:val="C423303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D38168"/>
    <w:multiLevelType w:val="multilevel"/>
    <w:tmpl w:val="B9CB8FB9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0D34A0"/>
    <w:multiLevelType w:val="multilevel"/>
    <w:tmpl w:val="29D0261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A389DB"/>
    <w:multiLevelType w:val="multilevel"/>
    <w:tmpl w:val="7C99F82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A33E82"/>
    <w:multiLevelType w:val="multilevel"/>
    <w:tmpl w:val="B2F5048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4"/>
  </w:num>
  <w:num w:numId="4">
    <w:abstractNumId w:val="22"/>
  </w:num>
  <w:num w:numId="5">
    <w:abstractNumId w:val="0"/>
  </w:num>
  <w:num w:numId="6">
    <w:abstractNumId w:val="9"/>
  </w:num>
  <w:num w:numId="7">
    <w:abstractNumId w:val="6"/>
  </w:num>
  <w:num w:numId="8">
    <w:abstractNumId w:val="4"/>
  </w:num>
  <w:num w:numId="9">
    <w:abstractNumId w:val="21"/>
  </w:num>
  <w:num w:numId="10">
    <w:abstractNumId w:val="15"/>
  </w:num>
  <w:num w:numId="11">
    <w:abstractNumId w:val="2"/>
  </w:num>
  <w:num w:numId="12">
    <w:abstractNumId w:val="13"/>
  </w:num>
  <w:num w:numId="13">
    <w:abstractNumId w:val="10"/>
  </w:num>
  <w:num w:numId="14">
    <w:abstractNumId w:val="11"/>
  </w:num>
  <w:num w:numId="15">
    <w:abstractNumId w:val="3"/>
  </w:num>
  <w:num w:numId="16">
    <w:abstractNumId w:val="19"/>
  </w:num>
  <w:num w:numId="17">
    <w:abstractNumId w:val="14"/>
  </w:num>
  <w:num w:numId="18">
    <w:abstractNumId w:val="12"/>
  </w:num>
  <w:num w:numId="19">
    <w:abstractNumId w:val="16"/>
  </w:num>
  <w:num w:numId="20">
    <w:abstractNumId w:val="18"/>
  </w:num>
  <w:num w:numId="21">
    <w:abstractNumId w:val="17"/>
  </w:num>
  <w:num w:numId="22">
    <w:abstractNumId w:val="7"/>
  </w:num>
  <w:num w:numId="23">
    <w:abstractNumId w:val="23"/>
  </w:num>
  <w:num w:numId="24">
    <w:abstractNumId w:val="2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1527E7"/>
    <w:rsid w:val="003015C1"/>
    <w:rsid w:val="00586BB5"/>
    <w:rsid w:val="005F39F6"/>
    <w:rsid w:val="006461B0"/>
    <w:rsid w:val="006E752D"/>
    <w:rsid w:val="007432F2"/>
    <w:rsid w:val="00796A2B"/>
    <w:rsid w:val="008617D5"/>
    <w:rsid w:val="009909F5"/>
    <w:rsid w:val="00A5517C"/>
    <w:rsid w:val="00A65FA5"/>
    <w:rsid w:val="00BA133A"/>
    <w:rsid w:val="00D34AC9"/>
    <w:rsid w:val="00DE3095"/>
    <w:rsid w:val="00FE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DE3095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DE3095"/>
  </w:style>
  <w:style w:type="paragraph" w:customStyle="1" w:styleId="Afzendgegevens">
    <w:name w:val="Afzendgegevens"/>
    <w:basedOn w:val="Standaard"/>
    <w:next w:val="Standaard"/>
    <w:rsid w:val="00DE3095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DE3095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DE3095"/>
  </w:style>
  <w:style w:type="paragraph" w:customStyle="1" w:styleId="Artikelniveau2">
    <w:name w:val="Artikel niveau 2"/>
    <w:basedOn w:val="Standaard"/>
    <w:next w:val="Standaard"/>
    <w:rsid w:val="00DE3095"/>
  </w:style>
  <w:style w:type="paragraph" w:customStyle="1" w:styleId="ArtikelenAutorisatiebesluit">
    <w:name w:val="Artikelen Autorisatiebesluit"/>
    <w:basedOn w:val="Standaard"/>
    <w:rsid w:val="00DE3095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DE3095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DE3095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DE3095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DE3095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DE3095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DE3095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DE3095"/>
  </w:style>
  <w:style w:type="paragraph" w:customStyle="1" w:styleId="Convenantletteringinspring">
    <w:name w:val="Convenant lettering inspring"/>
    <w:basedOn w:val="Standaard"/>
    <w:next w:val="Standaard"/>
    <w:rsid w:val="00DE3095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DE3095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DE3095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DE3095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DE3095"/>
  </w:style>
  <w:style w:type="paragraph" w:customStyle="1" w:styleId="Convenantstandaard">
    <w:name w:val="Convenant standaard"/>
    <w:basedOn w:val="Standaard"/>
    <w:next w:val="Standaard"/>
    <w:rsid w:val="00DE3095"/>
    <w:rPr>
      <w:sz w:val="20"/>
      <w:szCs w:val="20"/>
    </w:rPr>
  </w:style>
  <w:style w:type="paragraph" w:customStyle="1" w:styleId="ConvenantTitel">
    <w:name w:val="Convenant Titel"/>
    <w:next w:val="Standaard"/>
    <w:rsid w:val="00DE3095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DE3095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DE3095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DE3095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DE3095"/>
    <w:rPr>
      <w:b/>
      <w:smallCaps/>
    </w:rPr>
  </w:style>
  <w:style w:type="paragraph" w:customStyle="1" w:styleId="FMHDechargeverklaringOndertekening">
    <w:name w:val="FMH_Dechargeverklaring_Ondertekening"/>
    <w:rsid w:val="00DE3095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DE3095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DE3095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DE3095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DE3095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DE3095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DE3095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DE3095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DE3095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DE3095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DE3095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DE3095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DE3095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DE3095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DE3095"/>
  </w:style>
  <w:style w:type="paragraph" w:styleId="Inhopg5">
    <w:name w:val="toc 5"/>
    <w:basedOn w:val="Inhopg4"/>
    <w:next w:val="Standaard"/>
    <w:rsid w:val="00DE3095"/>
  </w:style>
  <w:style w:type="paragraph" w:styleId="Inhopg6">
    <w:name w:val="toc 6"/>
    <w:basedOn w:val="Inhopg5"/>
    <w:next w:val="Standaard"/>
    <w:rsid w:val="00DE3095"/>
  </w:style>
  <w:style w:type="paragraph" w:styleId="Inhopg7">
    <w:name w:val="toc 7"/>
    <w:basedOn w:val="Inhopg6"/>
    <w:next w:val="Standaard"/>
    <w:rsid w:val="00DE3095"/>
  </w:style>
  <w:style w:type="paragraph" w:styleId="Inhopg8">
    <w:name w:val="toc 8"/>
    <w:basedOn w:val="Inhopg7"/>
    <w:next w:val="Standaard"/>
    <w:rsid w:val="00DE3095"/>
  </w:style>
  <w:style w:type="paragraph" w:styleId="Inhopg9">
    <w:name w:val="toc 9"/>
    <w:basedOn w:val="Inhopg8"/>
    <w:next w:val="Standaard"/>
    <w:rsid w:val="00DE3095"/>
  </w:style>
  <w:style w:type="paragraph" w:customStyle="1" w:styleId="Kiesraadaanhef">
    <w:name w:val="Kiesraad_aanhef"/>
    <w:rsid w:val="00DE3095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DE309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DE3095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DE3095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DE3095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DE3095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DE3095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DE3095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DE309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DE3095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DE3095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DE3095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DE309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DE3095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DE3095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DE3095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DE3095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DE3095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DE3095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DE3095"/>
    <w:rPr>
      <w:b/>
    </w:rPr>
  </w:style>
  <w:style w:type="paragraph" w:customStyle="1" w:styleId="Kopjegegevensdocument">
    <w:name w:val="Kopje gegevens document"/>
    <w:basedOn w:val="Gegevensdocument"/>
    <w:next w:val="Standaard"/>
    <w:rsid w:val="00DE3095"/>
    <w:rPr>
      <w:sz w:val="13"/>
      <w:szCs w:val="13"/>
    </w:rPr>
  </w:style>
  <w:style w:type="paragraph" w:customStyle="1" w:styleId="KopjeNota">
    <w:name w:val="Kopje Nota"/>
    <w:next w:val="Standaard"/>
    <w:rsid w:val="00DE3095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DE3095"/>
    <w:rPr>
      <w:b/>
    </w:rPr>
  </w:style>
  <w:style w:type="paragraph" w:customStyle="1" w:styleId="LedenArt1">
    <w:name w:val="Leden_Art_1"/>
    <w:basedOn w:val="Standaard"/>
    <w:next w:val="Standaard"/>
    <w:rsid w:val="00DE3095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DE3095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DE3095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DE3095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DE3095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DE3095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DE3095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DE3095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DE3095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DE3095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DE309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DE3095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DE3095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DE3095"/>
  </w:style>
  <w:style w:type="paragraph" w:customStyle="1" w:styleId="LogiusMTNotitiebullet">
    <w:name w:val="Logius MT Notitie bullet"/>
    <w:basedOn w:val="Standaard"/>
    <w:next w:val="Standaard"/>
    <w:rsid w:val="00DE3095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DE3095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DE3095"/>
  </w:style>
  <w:style w:type="paragraph" w:customStyle="1" w:styleId="LogiusMTNotitieopsommingniv2">
    <w:name w:val="Logius MT Notitie opsomming niv 2"/>
    <w:basedOn w:val="Standaard"/>
    <w:next w:val="Standaard"/>
    <w:rsid w:val="00DE3095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DE3095"/>
  </w:style>
  <w:style w:type="paragraph" w:customStyle="1" w:styleId="LogiusNummeringExtra">
    <w:name w:val="Logius Nummering Extra"/>
    <w:basedOn w:val="Standaard"/>
    <w:next w:val="Standaard"/>
    <w:rsid w:val="00DE3095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DE3095"/>
  </w:style>
  <w:style w:type="paragraph" w:customStyle="1" w:styleId="LogiusOpsomming1a">
    <w:name w:val="Logius Opsomming 1a"/>
    <w:basedOn w:val="Standaard"/>
    <w:next w:val="Standaard"/>
    <w:rsid w:val="00DE3095"/>
  </w:style>
  <w:style w:type="paragraph" w:customStyle="1" w:styleId="LogiusOpsomming1aniv1">
    <w:name w:val="Logius Opsomming 1a niv1"/>
    <w:basedOn w:val="Standaard"/>
    <w:next w:val="Standaard"/>
    <w:rsid w:val="00DE3095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DE3095"/>
    <w:pPr>
      <w:numPr>
        <w:ilvl w:val="1"/>
        <w:numId w:val="13"/>
      </w:numPr>
    </w:pPr>
  </w:style>
  <w:style w:type="table" w:customStyle="1" w:styleId="LogiusTabelGrijs">
    <w:name w:val="Logius Tabel Grijs"/>
    <w:rsid w:val="00DE3095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DE3095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DE3095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DE3095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DE3095"/>
  </w:style>
  <w:style w:type="table" w:customStyle="1" w:styleId="LogiusBehoeftestelling">
    <w:name w:val="Logius_Behoeftestelling"/>
    <w:rsid w:val="00DE309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DE309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DE3095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DE3095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DE3095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DE3095"/>
    <w:rPr>
      <w:i/>
    </w:rPr>
  </w:style>
  <w:style w:type="paragraph" w:customStyle="1" w:styleId="Paginaeinde">
    <w:name w:val="Paginaeinde"/>
    <w:basedOn w:val="Standaard"/>
    <w:next w:val="Standaard"/>
    <w:rsid w:val="00DE3095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DE3095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DE3095"/>
  </w:style>
  <w:style w:type="paragraph" w:customStyle="1" w:styleId="RapportNiveau1">
    <w:name w:val="Rapport_Niveau_1"/>
    <w:basedOn w:val="Standaard"/>
    <w:next w:val="Standaard"/>
    <w:rsid w:val="00DE3095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DE3095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DE3095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DE3095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DE3095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DE3095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DE3095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DE3095"/>
  </w:style>
  <w:style w:type="paragraph" w:customStyle="1" w:styleId="RCabc">
    <w:name w:val="RC_abc"/>
    <w:basedOn w:val="Standaard"/>
    <w:next w:val="Standaard"/>
    <w:rsid w:val="00DE3095"/>
  </w:style>
  <w:style w:type="paragraph" w:customStyle="1" w:styleId="RCabcalinea">
    <w:name w:val="RC_abc alinea"/>
    <w:basedOn w:val="Standaard"/>
    <w:next w:val="Standaard"/>
    <w:rsid w:val="00DE3095"/>
    <w:pPr>
      <w:numPr>
        <w:numId w:val="16"/>
      </w:numPr>
    </w:pPr>
  </w:style>
  <w:style w:type="paragraph" w:customStyle="1" w:styleId="Referentiegegevens">
    <w:name w:val="Referentiegegevens"/>
    <w:next w:val="Standaard"/>
    <w:rsid w:val="00DE3095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DE3095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DE3095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DE3095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DE3095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DE3095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DE3095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DE3095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DE3095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DE3095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DE3095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DE3095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DE3095"/>
  </w:style>
  <w:style w:type="paragraph" w:customStyle="1" w:styleId="Rubricering">
    <w:name w:val="Rubricering"/>
    <w:next w:val="Standaard"/>
    <w:rsid w:val="00DE3095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DE3095"/>
  </w:style>
  <w:style w:type="paragraph" w:customStyle="1" w:styleId="RVIGLetteropsomming">
    <w:name w:val="RVIG Letteropsomming"/>
    <w:basedOn w:val="Standaard"/>
    <w:next w:val="Standaard"/>
    <w:rsid w:val="00DE3095"/>
  </w:style>
  <w:style w:type="paragraph" w:customStyle="1" w:styleId="RvIGOpsomming">
    <w:name w:val="RvIG Opsomming"/>
    <w:basedOn w:val="Standaard"/>
    <w:next w:val="Standaard"/>
    <w:rsid w:val="00DE3095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DE3095"/>
    <w:pPr>
      <w:tabs>
        <w:tab w:val="left" w:pos="5930"/>
      </w:tabs>
    </w:pPr>
  </w:style>
  <w:style w:type="table" w:customStyle="1" w:styleId="RViGTabelFormulieren">
    <w:name w:val="RViG Tabel Formulieren"/>
    <w:rsid w:val="00DE3095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DE3095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DE3095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DE3095"/>
  </w:style>
  <w:style w:type="paragraph" w:customStyle="1" w:styleId="SSCICTslotzin">
    <w:name w:val="SSC_ICT_slotzin"/>
    <w:basedOn w:val="Standaard"/>
    <w:next w:val="Standaard"/>
    <w:rsid w:val="00DE3095"/>
    <w:pPr>
      <w:spacing w:before="240"/>
    </w:pPr>
  </w:style>
  <w:style w:type="paragraph" w:customStyle="1" w:styleId="SSC-ICTAanhef">
    <w:name w:val="SSC-ICT Aanhef"/>
    <w:basedOn w:val="Standaard"/>
    <w:next w:val="Standaard"/>
    <w:rsid w:val="00DE3095"/>
    <w:pPr>
      <w:spacing w:before="100" w:after="240"/>
    </w:pPr>
  </w:style>
  <w:style w:type="table" w:customStyle="1" w:styleId="SSC-ICTTabellijnen">
    <w:name w:val="SSC-ICT Tabel lijnen"/>
    <w:rsid w:val="00DE3095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DE309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DE3095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DE3095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DE3095"/>
    <w:rPr>
      <w:i/>
    </w:rPr>
  </w:style>
  <w:style w:type="paragraph" w:customStyle="1" w:styleId="StandaardGrijsgemarkeerd">
    <w:name w:val="Standaard Grijs gemarkeerd"/>
    <w:basedOn w:val="Standaard"/>
    <w:next w:val="Standaard"/>
    <w:rsid w:val="00DE3095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DE3095"/>
    <w:rPr>
      <w:smallCaps/>
    </w:rPr>
  </w:style>
  <w:style w:type="paragraph" w:customStyle="1" w:styleId="Standaardrechts">
    <w:name w:val="Standaard rechts"/>
    <w:basedOn w:val="Standaard"/>
    <w:next w:val="Standaard"/>
    <w:rsid w:val="00DE3095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DE3095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DE3095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DE3095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DE3095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DE3095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DE3095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DE3095"/>
    <w:rPr>
      <w:b/>
    </w:rPr>
  </w:style>
  <w:style w:type="paragraph" w:customStyle="1" w:styleId="Subtitelpersbericht">
    <w:name w:val="Subtitel persbericht"/>
    <w:basedOn w:val="Titelpersbericht"/>
    <w:next w:val="Standaard"/>
    <w:rsid w:val="00DE3095"/>
    <w:rPr>
      <w:b w:val="0"/>
    </w:rPr>
  </w:style>
  <w:style w:type="paragraph" w:customStyle="1" w:styleId="SubtitelRapport">
    <w:name w:val="Subtitel Rapport"/>
    <w:next w:val="Standaard"/>
    <w:rsid w:val="00DE3095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DE3095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DE3095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DE309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DE3095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DE309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DE309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DE3095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DE3095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DE3095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DE309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DE3095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DE3095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DE3095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DE3095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DE3095"/>
    <w:rPr>
      <w:b/>
    </w:rPr>
  </w:style>
  <w:style w:type="paragraph" w:customStyle="1" w:styleId="Voetnoot">
    <w:name w:val="Voetnoot"/>
    <w:basedOn w:val="Standaard"/>
    <w:rsid w:val="00DE3095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DE3095"/>
    <w:rPr>
      <w:color w:val="FF0000"/>
      <w:sz w:val="16"/>
      <w:szCs w:val="16"/>
    </w:rPr>
  </w:style>
  <w:style w:type="table" w:customStyle="1" w:styleId="VTWTabelOnderdeel1">
    <w:name w:val="VTW Tabel Onderdeel 1"/>
    <w:rsid w:val="00DE309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DE309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DE3095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DE3095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DE309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DE3095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DE3095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DE3095"/>
    <w:rPr>
      <w:sz w:val="20"/>
      <w:szCs w:val="20"/>
    </w:rPr>
  </w:style>
  <w:style w:type="paragraph" w:customStyle="1" w:styleId="WitregelNota8pt">
    <w:name w:val="Witregel Nota 8pt"/>
    <w:next w:val="Standaard"/>
    <w:rsid w:val="00DE3095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DE3095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DE3095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DE309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DE3095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DE3095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DE3095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DE3095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DE3095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DE3095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DE3095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DE3095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DE3095"/>
  </w:style>
  <w:style w:type="paragraph" w:customStyle="1" w:styleId="WobBijlageLedenArtikel10">
    <w:name w:val="Wob_Bijlage_Leden_Artikel_10"/>
    <w:basedOn w:val="Standaard"/>
    <w:next w:val="Standaard"/>
    <w:rsid w:val="00DE3095"/>
  </w:style>
  <w:style w:type="paragraph" w:customStyle="1" w:styleId="WobBijlageLedenArtikel11">
    <w:name w:val="Wob_Bijlage_Leden_Artikel_11"/>
    <w:basedOn w:val="Standaard"/>
    <w:next w:val="Standaard"/>
    <w:rsid w:val="00DE3095"/>
  </w:style>
  <w:style w:type="paragraph" w:customStyle="1" w:styleId="WobBijlageLedenArtikel3">
    <w:name w:val="Wob_Bijlage_Leden_Artikel_3"/>
    <w:basedOn w:val="Standaard"/>
    <w:next w:val="Standaard"/>
    <w:rsid w:val="00DE3095"/>
  </w:style>
  <w:style w:type="paragraph" w:customStyle="1" w:styleId="WobBijlageLedenArtikel6">
    <w:name w:val="Wob_Bijlage_Leden_Artikel_6"/>
    <w:basedOn w:val="Standaard"/>
    <w:next w:val="Standaard"/>
    <w:rsid w:val="00DE3095"/>
  </w:style>
  <w:style w:type="paragraph" w:customStyle="1" w:styleId="WobBijlageLedenArtikel7">
    <w:name w:val="Wob_Bijlage_Leden_Artikel_7"/>
    <w:basedOn w:val="Standaard"/>
    <w:next w:val="Standaard"/>
    <w:rsid w:val="00DE3095"/>
  </w:style>
  <w:style w:type="paragraph" w:customStyle="1" w:styleId="Workaroundalineatekstblok">
    <w:name w:val="Workaround alinea tekstblok"/>
    <w:rsid w:val="00DE3095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DE3095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DE3095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DE3095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DE309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7432F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432F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7432F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432F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132</ap:Characters>
  <ap:DocSecurity>0</ap:DocSecurity>
  <ap:Lines>1</ap:Lines>
  <ap:Paragraphs>1</ap:Paragraphs>
  <ap:ScaleCrop>false</ap:ScaleCrop>
  <ap:LinksUpToDate>false</ap:LinksUpToDate>
  <ap:CharactersWithSpaces>154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2016-12-09T10:26:00.0000000Z</lastPrinted>
  <dcterms:created xsi:type="dcterms:W3CDTF">2016-12-05T09:20:00.0000000Z</dcterms:created>
  <dcterms:modified xsi:type="dcterms:W3CDTF">2016-12-09T10:27:00.0000000Z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Wet maatregelen woningmarkt 2014 II naar aanleiding van de evaluatie van de verhuurderheffing (34 548)</vt:lpwstr>
  </property>
  <property fmtid="{D5CDD505-2E9C-101B-9397-08002B2CF9AE}" pid="4" name="Datum">
    <vt:lpwstr>7 december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2016-0000769576</vt:lpwstr>
  </property>
  <property fmtid="{D5CDD505-2E9C-101B-9397-08002B2CF9AE}" pid="8" name="UwKenmerk">
    <vt:lpwstr/>
  </property>
  <property fmtid="{D5CDD505-2E9C-101B-9397-08002B2CF9AE}" pid="9" name="ContentTypeId">
    <vt:lpwstr>0x010100EBB08D49E0F6C64C8D24C5AD77C14478</vt:lpwstr>
  </property>
</Properties>
</file>