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B6" w:rsidP="007A57B6" w:rsidRDefault="007A57B6">
      <w:bookmarkStart w:name="_MailEndCompose" w:id="0"/>
      <w:r>
        <w:t>Geachte leden van de commissie Koninkrijkrelaties,</w:t>
      </w:r>
      <w:bookmarkEnd w:id="0"/>
    </w:p>
    <w:p w:rsidR="007A57B6" w:rsidP="007A57B6" w:rsidRDefault="007A57B6"/>
    <w:p w:rsidR="007A57B6" w:rsidP="007A57B6" w:rsidRDefault="007A57B6">
      <w:r>
        <w:t>Het lid Bosman stelt voor aan de minister van Binnenlandse Zaken en Koninkrijksrelaties een aantal vragen te stellen inzake het FDA-programma ter voorbereiding op het algemeen overleg Verzamel algemeen overleg Caribische delen van het Koninkrijk op donderdag 15 december a.s.</w:t>
      </w:r>
    </w:p>
    <w:p w:rsidR="007A57B6" w:rsidP="007A57B6" w:rsidRDefault="007A57B6"/>
    <w:p w:rsidR="007A57B6" w:rsidP="007A57B6" w:rsidRDefault="007A57B6">
      <w:r>
        <w:t xml:space="preserve">Ik verzoek u mij uiterlijk op </w:t>
      </w:r>
      <w:r>
        <w:rPr>
          <w:b/>
          <w:bCs/>
        </w:rPr>
        <w:t>hedenmiddag 12 december a.s. te 14.00 uur</w:t>
      </w:r>
      <w:r>
        <w:t xml:space="preserve"> te laten weten of u met het voorstel van het lid Bosman kunt instemmen (graag een Allen beantwoorden op dit emailbericht). Spoedig daarna zal ik u informeren of het voorstel is aangenomen*.</w:t>
      </w:r>
    </w:p>
    <w:p w:rsidR="007A57B6" w:rsidP="007A57B6" w:rsidRDefault="007A57B6"/>
    <w:p w:rsidR="007A57B6" w:rsidP="007A57B6" w:rsidRDefault="007A57B6"/>
    <w:p w:rsidR="007A57B6" w:rsidP="007A57B6" w:rsidRDefault="007A57B6">
      <w:pPr>
        <w:rPr>
          <w:sz w:val="20"/>
          <w:szCs w:val="20"/>
        </w:rPr>
      </w:pPr>
      <w:r>
        <w:rPr>
          <w:sz w:val="20"/>
          <w:szCs w:val="20"/>
        </w:rPr>
        <w:t>*Toelichting</w:t>
      </w:r>
    </w:p>
    <w:p w:rsidR="007A57B6" w:rsidP="007A57B6" w:rsidRDefault="007A57B6">
      <w:pPr>
        <w:rPr>
          <w:sz w:val="20"/>
          <w:szCs w:val="20"/>
        </w:rPr>
      </w:pPr>
      <w:r>
        <w:rPr>
          <w:sz w:val="20"/>
          <w:szCs w:val="20"/>
        </w:rPr>
        <w:t xml:space="preserve">De e-mailprocedure is geregeld in artikel 36, vierde lid, van het Reglement van Orde, luidende: </w:t>
      </w:r>
    </w:p>
    <w:p w:rsidR="007A57B6" w:rsidP="007A57B6" w:rsidRDefault="007A57B6">
      <w:pPr>
        <w:rPr>
          <w:sz w:val="20"/>
          <w:szCs w:val="20"/>
        </w:rPr>
      </w:pPr>
      <w:r>
        <w:rPr>
          <w:sz w:val="20"/>
          <w:szCs w:val="20"/>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7A57B6" w:rsidP="007A57B6" w:rsidRDefault="007A57B6">
      <w:pPr>
        <w:rPr>
          <w:color w:val="1F497D"/>
        </w:rPr>
      </w:pPr>
    </w:p>
    <w:p w:rsidR="007A57B6" w:rsidP="007A57B6" w:rsidRDefault="007A57B6">
      <w:pPr>
        <w:rPr>
          <w:color w:val="1F497D"/>
        </w:rPr>
      </w:pPr>
    </w:p>
    <w:p w:rsidR="007A57B6" w:rsidP="007A57B6" w:rsidRDefault="007A57B6">
      <w:pPr>
        <w:spacing w:after="240"/>
        <w:rPr>
          <w:rFonts w:ascii="Verdana" w:hAnsi="Verdana"/>
          <w:color w:val="323296"/>
          <w:sz w:val="20"/>
          <w:szCs w:val="20"/>
        </w:rPr>
      </w:pPr>
      <w:r>
        <w:rPr>
          <w:rFonts w:ascii="Verdana" w:hAnsi="Verdana"/>
          <w:color w:val="323296"/>
          <w:sz w:val="20"/>
          <w:szCs w:val="20"/>
        </w:rPr>
        <w:t>Met vriendelijke groet,</w:t>
      </w:r>
    </w:p>
    <w:p w:rsidR="007A57B6" w:rsidP="007A57B6" w:rsidRDefault="007A57B6">
      <w:pPr>
        <w:spacing w:after="240"/>
        <w:rPr>
          <w:rFonts w:ascii="Verdana" w:hAnsi="Verdana"/>
          <w:color w:val="323296"/>
          <w:sz w:val="20"/>
          <w:szCs w:val="20"/>
        </w:rPr>
      </w:pPr>
      <w:r>
        <w:rPr>
          <w:rFonts w:ascii="Verdana" w:hAnsi="Verdana"/>
          <w:color w:val="323296"/>
          <w:sz w:val="20"/>
          <w:szCs w:val="20"/>
        </w:rPr>
        <w:t>Maya Visscher-de la Combé</w:t>
      </w:r>
    </w:p>
    <w:p w:rsidR="007A57B6" w:rsidP="007A57B6" w:rsidRDefault="007A57B6">
      <w:pPr>
        <w:spacing w:after="240"/>
        <w:rPr>
          <w:rFonts w:ascii="Verdana" w:hAnsi="Verdana"/>
          <w:color w:val="969696"/>
          <w:sz w:val="20"/>
          <w:szCs w:val="20"/>
        </w:rPr>
      </w:pPr>
      <w:r>
        <w:rPr>
          <w:rFonts w:ascii="Verdana" w:hAnsi="Verdana"/>
          <w:color w:val="969696"/>
          <w:sz w:val="20"/>
          <w:szCs w:val="20"/>
        </w:rPr>
        <w:t>Commissieassistent</w:t>
      </w:r>
      <w:r>
        <w:rPr>
          <w:rFonts w:ascii="Verdana" w:hAnsi="Verdana"/>
          <w:color w:val="969696"/>
          <w:sz w:val="20"/>
          <w:szCs w:val="20"/>
        </w:rPr>
        <w:br/>
        <w:t>Vaste commissie Koninkrijksrelaties en algemene commissie Wonen en Rijksdienst</w:t>
      </w:r>
      <w:r>
        <w:rPr>
          <w:rFonts w:ascii="Verdana" w:hAnsi="Verdana"/>
          <w:color w:val="969696"/>
          <w:sz w:val="20"/>
          <w:szCs w:val="20"/>
        </w:rPr>
        <w:br/>
        <w:t>Tweede Kamer der Staten-Generaal</w:t>
      </w:r>
    </w:p>
    <w:p w:rsidR="007A57B6" w:rsidP="007A57B6" w:rsidRDefault="007A57B6">
      <w:pPr>
        <w:rPr>
          <w:color w:val="1F497D"/>
        </w:rPr>
      </w:pPr>
      <w:bookmarkStart w:name="_GoBack" w:id="1"/>
      <w:bookmarkEnd w:id="1"/>
      <w:r w:rsidRPr="007A57B6">
        <w:rPr>
          <w:rFonts w:ascii="Verdana" w:hAnsi="Verdana"/>
          <w:color w:val="969696"/>
          <w:sz w:val="20"/>
          <w:szCs w:val="20"/>
        </w:rPr>
        <w:br/>
      </w:r>
      <w:r>
        <w:rPr>
          <w:rFonts w:ascii="Verdana" w:hAnsi="Verdana"/>
          <w:color w:val="969696"/>
          <w:sz w:val="20"/>
          <w:szCs w:val="20"/>
        </w:rPr>
        <w:t xml:space="preserve">Alle informatie over de Tweede Kamer is te vinden op </w:t>
      </w:r>
      <w:hyperlink w:history="1" r:id="rId5">
        <w:r>
          <w:rPr>
            <w:rStyle w:val="Hyperlink"/>
            <w:rFonts w:ascii="Verdana" w:hAnsi="Verdana"/>
            <w:color w:val="969696"/>
            <w:sz w:val="20"/>
            <w:szCs w:val="20"/>
          </w:rPr>
          <w:t>www.tweedekamer.nl</w:t>
        </w:r>
      </w:hyperlink>
      <w:r>
        <w:rPr>
          <w:rFonts w:ascii="Verdana" w:hAnsi="Verdana"/>
          <w:color w:val="969696"/>
          <w:sz w:val="20"/>
          <w:szCs w:val="20"/>
        </w:rPr>
        <w:t xml:space="preserve">. U kunt de Tweede Kamer ook volgen op </w:t>
      </w:r>
      <w:hyperlink w:history="1" r:id="rId6">
        <w:r>
          <w:rPr>
            <w:rStyle w:val="Hyperlink"/>
            <w:rFonts w:ascii="Verdana" w:hAnsi="Verdana"/>
            <w:color w:val="969696"/>
            <w:sz w:val="20"/>
            <w:szCs w:val="20"/>
          </w:rPr>
          <w:t>Facebook</w:t>
        </w:r>
      </w:hyperlink>
      <w:r>
        <w:rPr>
          <w:rFonts w:ascii="Verdana" w:hAnsi="Verdana"/>
          <w:color w:val="969696"/>
          <w:sz w:val="20"/>
          <w:szCs w:val="20"/>
        </w:rPr>
        <w:t xml:space="preserve"> en </w:t>
      </w:r>
      <w:hyperlink w:history="1" r:id="rId7">
        <w:r>
          <w:rPr>
            <w:rStyle w:val="Hyperlink"/>
            <w:rFonts w:ascii="Verdana" w:hAnsi="Verdana"/>
            <w:color w:val="969696"/>
            <w:sz w:val="20"/>
            <w:szCs w:val="20"/>
          </w:rPr>
          <w:t>Twitter</w:t>
        </w:r>
      </w:hyperlink>
      <w:r>
        <w:rPr>
          <w:rFonts w:ascii="Verdana" w:hAnsi="Verdana"/>
          <w:color w:val="969696"/>
          <w:sz w:val="20"/>
          <w:szCs w:val="20"/>
        </w:rPr>
        <w:t>. Download ook de gratis Tweede Kamer vergaderagenda app in de Apple of Android store.</w:t>
      </w:r>
    </w:p>
    <w:p w:rsidR="007A57B6" w:rsidP="007A57B6" w:rsidRDefault="007A57B6">
      <w:pPr>
        <w:jc w:val="center"/>
        <w:rPr>
          <w:rFonts w:ascii="Times New Roman" w:hAnsi="Times New Roman" w:eastAsia="Times New Roman"/>
          <w:sz w:val="24"/>
          <w:szCs w:val="24"/>
        </w:rPr>
      </w:pPr>
      <w:r>
        <w:rPr>
          <w:rFonts w:ascii="Times New Roman" w:hAnsi="Times New Roman" w:eastAsia="Times New Roman"/>
          <w:sz w:val="24"/>
          <w:szCs w:val="24"/>
        </w:rPr>
        <w:pict>
          <v:rect id="_x0000_i1025" style="width:453.6pt;height:1.5pt" o:hr="t" o:hrstd="t" o:hralign="center" fillcolor="#a0a0a0" stroked="f"/>
        </w:pict>
      </w:r>
    </w:p>
    <w:p w:rsidR="007A57B6" w:rsidP="007A57B6" w:rsidRDefault="007A57B6">
      <w:pPr>
        <w:spacing w:after="240"/>
        <w:outlineLvl w:val="0"/>
        <w:rPr>
          <w:rFonts w:ascii="Times New Roman" w:hAnsi="Times New Roman"/>
          <w:sz w:val="24"/>
          <w:szCs w:val="24"/>
        </w:rPr>
      </w:pPr>
      <w:r>
        <w:rPr>
          <w:b/>
          <w:bCs/>
        </w:rPr>
        <w:t xml:space="preserve">Van: </w:t>
      </w:r>
      <w:hyperlink w:history="1" r:id="rId8">
        <w:r>
          <w:rPr>
            <w:rStyle w:val="Hyperlink"/>
          </w:rPr>
          <w:t>Steeg van de J.</w:t>
        </w:r>
      </w:hyperlink>
      <w:r>
        <w:rPr>
          <w:rFonts w:ascii="Times New Roman" w:hAnsi="Times New Roman"/>
          <w:sz w:val="24"/>
          <w:szCs w:val="24"/>
        </w:rPr>
        <w:br/>
      </w:r>
      <w:r>
        <w:rPr>
          <w:b/>
          <w:bCs/>
        </w:rPr>
        <w:t xml:space="preserve">Verzonden: </w:t>
      </w:r>
      <w:r>
        <w:t>‎9-‎12-‎2016 20:44</w:t>
      </w:r>
      <w:r>
        <w:rPr>
          <w:rFonts w:ascii="Times New Roman" w:hAnsi="Times New Roman"/>
          <w:sz w:val="24"/>
          <w:szCs w:val="24"/>
        </w:rPr>
        <w:br/>
      </w:r>
      <w:r>
        <w:rPr>
          <w:b/>
          <w:bCs/>
        </w:rPr>
        <w:t xml:space="preserve">Aan: </w:t>
      </w:r>
      <w:hyperlink w:history="1" r:id="rId9">
        <w:r>
          <w:rPr>
            <w:rStyle w:val="Hyperlink"/>
          </w:rPr>
          <w:t>Commissie Koninkrijksrelaties</w:t>
        </w:r>
      </w:hyperlink>
      <w:r>
        <w:rPr>
          <w:rFonts w:ascii="Times New Roman" w:hAnsi="Times New Roman"/>
          <w:sz w:val="24"/>
          <w:szCs w:val="24"/>
        </w:rPr>
        <w:br/>
      </w:r>
      <w:r>
        <w:rPr>
          <w:b/>
          <w:bCs/>
        </w:rPr>
        <w:t xml:space="preserve">CC: </w:t>
      </w:r>
      <w:hyperlink w:history="1" r:id="rId10">
        <w:r>
          <w:rPr>
            <w:rStyle w:val="Hyperlink"/>
          </w:rPr>
          <w:t>Lange de Tim</w:t>
        </w:r>
      </w:hyperlink>
      <w:r>
        <w:rPr>
          <w:rFonts w:ascii="Times New Roman" w:hAnsi="Times New Roman"/>
          <w:sz w:val="24"/>
          <w:szCs w:val="24"/>
        </w:rPr>
        <w:br/>
      </w:r>
      <w:r>
        <w:rPr>
          <w:b/>
          <w:bCs/>
        </w:rPr>
        <w:t xml:space="preserve">Onderwerp: </w:t>
      </w:r>
      <w:r>
        <w:t>E-mailprocedure</w:t>
      </w:r>
    </w:p>
    <w:p w:rsidR="007A57B6" w:rsidP="007A57B6" w:rsidRDefault="007A57B6">
      <w:r>
        <w:t>Beste Tim,</w:t>
      </w:r>
    </w:p>
    <w:p w:rsidR="007A57B6" w:rsidP="007A57B6" w:rsidRDefault="007A57B6">
      <w:r>
        <w:t> </w:t>
      </w:r>
    </w:p>
    <w:p w:rsidR="007A57B6" w:rsidP="007A57B6" w:rsidRDefault="007A57B6">
      <w:r>
        <w:t xml:space="preserve">Graag leg ik namens André Bosman(VVD) in een e-mailprocedure aan de commissie het verzoek voor het vragen van een brief aan de Minister van Binnenlandse Zaken en Koninkrijksrelaties, te ontvangen voor het AO van aanstaande donderdag over de ontvangen brief over de beleidsdoorlichting van artikel 2. </w:t>
      </w:r>
      <w:r>
        <w:br/>
      </w:r>
      <w:r>
        <w:t> </w:t>
      </w:r>
    </w:p>
    <w:p w:rsidR="007A57B6" w:rsidP="007A57B6" w:rsidRDefault="007A57B6">
      <w:r>
        <w:t>In deze brief graag het antwoord op de vragen:</w:t>
      </w:r>
    </w:p>
    <w:p w:rsidR="007A57B6" w:rsidP="007A57B6" w:rsidRDefault="007A57B6">
      <w:r>
        <w:t> </w:t>
      </w:r>
    </w:p>
    <w:p w:rsidR="007A57B6" w:rsidP="007A57B6" w:rsidRDefault="007A57B6">
      <w:pPr>
        <w:rPr>
          <w:b/>
          <w:bCs/>
        </w:rPr>
      </w:pPr>
      <w:r>
        <w:rPr>
          <w:b/>
          <w:bCs/>
        </w:rPr>
        <w:t>Is het FDA-programma beëindigd? En zo ja</w:t>
      </w:r>
      <w:r>
        <w:rPr>
          <w:b/>
          <w:bCs/>
          <w:color w:val="1F497D"/>
        </w:rPr>
        <w:t>,</w:t>
      </w:r>
      <w:r>
        <w:rPr>
          <w:b/>
          <w:bCs/>
        </w:rPr>
        <w:t xml:space="preserve"> waarom heeft de evaluatie zo lang</w:t>
      </w:r>
      <w:r>
        <w:rPr>
          <w:b/>
          <w:bCs/>
          <w:color w:val="1F497D"/>
        </w:rPr>
        <w:t xml:space="preserve"> </w:t>
      </w:r>
      <w:r>
        <w:rPr>
          <w:b/>
          <w:bCs/>
        </w:rPr>
        <w:t>op zich</w:t>
      </w:r>
      <w:r>
        <w:rPr>
          <w:b/>
          <w:bCs/>
          <w:color w:val="1F497D"/>
        </w:rPr>
        <w:t xml:space="preserve"> </w:t>
      </w:r>
      <w:r>
        <w:rPr>
          <w:b/>
          <w:bCs/>
        </w:rPr>
        <w:t>laten wachten? Zo nee, waarom niet?</w:t>
      </w:r>
    </w:p>
    <w:p w:rsidR="007A57B6" w:rsidP="007A57B6" w:rsidRDefault="007A57B6">
      <w:pPr>
        <w:rPr>
          <w:b/>
          <w:bCs/>
        </w:rPr>
      </w:pPr>
      <w:r>
        <w:rPr>
          <w:b/>
          <w:bCs/>
        </w:rPr>
        <w:t>Wat is de verwachte meerwaarde van de definitieve eindrapportage van FDA voor de beleidsdoorlichting t</w:t>
      </w:r>
      <w:r>
        <w:rPr>
          <w:b/>
          <w:bCs/>
          <w:color w:val="1F497D"/>
        </w:rPr>
        <w:t>.</w:t>
      </w:r>
      <w:r>
        <w:rPr>
          <w:b/>
          <w:bCs/>
        </w:rPr>
        <w:t>a</w:t>
      </w:r>
      <w:r>
        <w:rPr>
          <w:b/>
          <w:bCs/>
          <w:color w:val="1F497D"/>
        </w:rPr>
        <w:t>.</w:t>
      </w:r>
      <w:r>
        <w:rPr>
          <w:b/>
          <w:bCs/>
        </w:rPr>
        <w:t>v</w:t>
      </w:r>
      <w:r>
        <w:rPr>
          <w:b/>
          <w:bCs/>
          <w:color w:val="1F497D"/>
        </w:rPr>
        <w:t>.</w:t>
      </w:r>
      <w:r>
        <w:rPr>
          <w:b/>
          <w:bCs/>
        </w:rPr>
        <w:t xml:space="preserve"> de tussenrapportage?</w:t>
      </w:r>
    </w:p>
    <w:p w:rsidR="007A57B6" w:rsidP="007A57B6" w:rsidRDefault="007A57B6">
      <w:pPr>
        <w:rPr>
          <w:b/>
          <w:bCs/>
        </w:rPr>
      </w:pPr>
      <w:r>
        <w:rPr>
          <w:b/>
          <w:bCs/>
        </w:rPr>
        <w:t>Welke gegevens missen er nog voor de beleidsdoorlichting?</w:t>
      </w:r>
    </w:p>
    <w:p w:rsidR="007A57B6" w:rsidP="007A57B6" w:rsidRDefault="007A57B6">
      <w:pPr>
        <w:rPr>
          <w:b/>
          <w:bCs/>
        </w:rPr>
      </w:pPr>
      <w:r>
        <w:rPr>
          <w:b/>
          <w:bCs/>
        </w:rPr>
        <w:lastRenderedPageBreak/>
        <w:t>In hoeverre was het voor de Minister niet mogelijk de Kamer te informeren over deze vertraging tijdens de behandeling van de begroting voor 2017?</w:t>
      </w:r>
    </w:p>
    <w:p w:rsidR="007A57B6" w:rsidP="007A57B6" w:rsidRDefault="007A57B6">
      <w:r>
        <w:t> </w:t>
      </w:r>
    </w:p>
    <w:p w:rsidR="007A57B6" w:rsidP="007A57B6" w:rsidRDefault="007A57B6">
      <w:r>
        <w:t>Groet,</w:t>
      </w:r>
    </w:p>
    <w:p w:rsidR="007A57B6" w:rsidP="007A57B6" w:rsidRDefault="007A57B6">
      <w:r>
        <w:t> </w:t>
      </w:r>
    </w:p>
    <w:p w:rsidR="007A57B6" w:rsidP="007A57B6" w:rsidRDefault="007A57B6">
      <w:proofErr w:type="spellStart"/>
      <w:r>
        <w:t>Jarid</w:t>
      </w:r>
      <w:proofErr w:type="spellEnd"/>
    </w:p>
    <w:p w:rsidR="007A57B6" w:rsidP="007A57B6" w:rsidRDefault="007A57B6">
      <w:r>
        <w:t> </w:t>
      </w:r>
    </w:p>
    <w:p w:rsidR="007A57B6" w:rsidP="007A57B6" w:rsidRDefault="007A57B6">
      <w:r>
        <w:t xml:space="preserve">                                                                                                                                                      </w:t>
      </w:r>
    </w:p>
    <w:p w:rsidR="007A57B6" w:rsidP="007A57B6" w:rsidRDefault="007A57B6">
      <w:r>
        <w:t> </w:t>
      </w:r>
    </w:p>
    <w:p w:rsidR="0066158F" w:rsidRDefault="0066158F"/>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E6"/>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3F9B"/>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A57B6"/>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 w:val="00FF1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F1CE6"/>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F1C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F1CE6"/>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F1C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42397">
      <w:bodyDiv w:val="1"/>
      <w:marLeft w:val="0"/>
      <w:marRight w:val="0"/>
      <w:marTop w:val="0"/>
      <w:marBottom w:val="0"/>
      <w:divBdr>
        <w:top w:val="none" w:sz="0" w:space="0" w:color="auto"/>
        <w:left w:val="none" w:sz="0" w:space="0" w:color="auto"/>
        <w:bottom w:val="none" w:sz="0" w:space="0" w:color="auto"/>
        <w:right w:val="none" w:sz="0" w:space="0" w:color="auto"/>
      </w:divBdr>
    </w:div>
    <w:div w:id="181036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vdsteeg@tweedekamer.nl" TargetMode="External" Id="rId8" /><Relationship Type="http://schemas.openxmlformats.org/officeDocument/2006/relationships/settings" Target="settings.xml" Id="rId3" /><Relationship Type="http://schemas.openxmlformats.org/officeDocument/2006/relationships/hyperlink" Target="https://mobile.twitter.com/2eKamertweets"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facebook.com/2deKamer" TargetMode="External" Id="rId6" /><Relationship Type="http://schemas.openxmlformats.org/officeDocument/2006/relationships/fontTable" Target="fontTable.xml" Id="rId11" /><Relationship Type="http://schemas.openxmlformats.org/officeDocument/2006/relationships/hyperlink" Target="http://www.tweedekamer.nl" TargetMode="External" Id="rId5" /><Relationship Type="http://schemas.openxmlformats.org/officeDocument/2006/relationships/hyperlink" Target="mailto:T.dlange@tweedekamer.nl" TargetMode="External" Id="rId10" /><Relationship Type="http://schemas.openxmlformats.org/officeDocument/2006/relationships/webSettings" Target="webSettings.xml" Id="rId4" /><Relationship Type="http://schemas.openxmlformats.org/officeDocument/2006/relationships/hyperlink" Target="mailto:cie.kr@tweedekamer.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376</ap:Words>
  <ap:Characters>2545</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2016-12-12T07:59:00.0000000Z</dcterms:created>
  <dcterms:modified xsi:type="dcterms:W3CDTF">2016-12-12T08:19:00.0000000Z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0x0101002D6BA3E6FF42AB469B697880ACB29E9B</vt:lpwstr>
  </property>
</Properties>
</file>