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AD4418" w:rsidP="00AD4418" w:rsidRDefault="00AD4418">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AD4418" w:rsidP="00AD4418" w:rsidRDefault="00AD4418">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AD4418" w:rsidP="00AD4418" w:rsidRDefault="00AD4418">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AD4418" w:rsidP="00AD4418" w:rsidRDefault="00AD4418">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tabs>
                <w:tab w:val="left" w:pos="-1440"/>
                <w:tab w:val="left" w:pos="-720"/>
              </w:tabs>
              <w:suppressAutoHyphens/>
              <w:rPr>
                <w:rFonts w:ascii="Times New Roman" w:hAnsi="Times New Roman"/>
                <w:sz w:val="24"/>
              </w:rPr>
            </w:pPr>
          </w:p>
          <w:p w:rsidRPr="00457D84" w:rsidR="00AD4418" w:rsidP="00AD4418" w:rsidRDefault="00AD4418">
            <w:pPr>
              <w:rPr>
                <w:rFonts w:ascii="Times New Roman" w:hAnsi="Times New Roman"/>
                <w:sz w:val="24"/>
              </w:rPr>
            </w:pPr>
          </w:p>
          <w:p w:rsidRPr="002168F4" w:rsidR="00CB3578" w:rsidP="00AD4418" w:rsidRDefault="00AD4418">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D4418" w:rsidTr="0093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A73D1" w:rsidR="00AD4418" w:rsidP="000D5BC4" w:rsidRDefault="00AD4418">
            <w:pPr>
              <w:rPr>
                <w:rFonts w:ascii="Times New Roman" w:hAnsi="Times New Roman"/>
                <w:b/>
                <w:sz w:val="24"/>
              </w:rPr>
            </w:pPr>
            <w:r w:rsidRPr="00AA73D1">
              <w:rPr>
                <w:rFonts w:ascii="Times New Roman" w:hAnsi="Times New Roman"/>
                <w:b/>
                <w:sz w:val="24"/>
              </w:rPr>
              <w:t>Vaststelling van de begrotingsstaten van Koninkrijksrelaties (IV) en het BES-fonds (H)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D4418" w:rsidTr="00D1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D4418" w:rsidRDefault="00AD441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F86D15" w:rsidRDefault="00CB3578">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Wij Willem-Alexander, bij de gratie Gods, Koning der Nederlanden, Prins van Oranje-Nassau, enz. enz. enz.</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Allen, die deze zullen zien of horen lezen, saluut! doen te weten:</w:t>
      </w: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 en dat de inrichting van de begroting van de uitgaven en de ontvangsten van het BES-fonds moet geschieden met inachtneming van de bepalingen van de Wet financiën openbare lichamen Bonaire, Sint Eustatius en Saba;</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A73D1" w:rsidP="00F86D15" w:rsidRDefault="00AA73D1">
      <w:pPr>
        <w:tabs>
          <w:tab w:val="left" w:pos="284"/>
          <w:tab w:val="left" w:pos="567"/>
          <w:tab w:val="left" w:pos="851"/>
        </w:tabs>
        <w:ind w:right="-2"/>
        <w:rPr>
          <w:rFonts w:ascii="Times New Roman" w:hAnsi="Times New Roman"/>
          <w:b/>
          <w:sz w:val="24"/>
          <w:szCs w:val="20"/>
        </w:rPr>
      </w:pPr>
    </w:p>
    <w:p w:rsidRPr="00AA73D1" w:rsidR="00AA73D1" w:rsidP="00F86D15" w:rsidRDefault="00AA73D1">
      <w:pPr>
        <w:tabs>
          <w:tab w:val="left" w:pos="284"/>
          <w:tab w:val="left" w:pos="567"/>
          <w:tab w:val="left" w:pos="851"/>
        </w:tabs>
        <w:ind w:right="-2"/>
        <w:rPr>
          <w:rFonts w:ascii="Times New Roman" w:hAnsi="Times New Roman"/>
          <w:b/>
          <w:sz w:val="24"/>
          <w:szCs w:val="20"/>
        </w:rPr>
      </w:pPr>
      <w:r w:rsidRPr="00AA73D1">
        <w:rPr>
          <w:rFonts w:ascii="Times New Roman" w:hAnsi="Times New Roman"/>
          <w:b/>
          <w:sz w:val="24"/>
          <w:szCs w:val="20"/>
        </w:rPr>
        <w:t xml:space="preserve">Artikel 1 </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De bij deze wet behorende begrotingsstaat van Koninkrijksrelaties (IV) voor het jaar 2017 wordt vastgesteld.</w:t>
      </w:r>
    </w:p>
    <w:p w:rsidR="00AA73D1" w:rsidP="00F86D15" w:rsidRDefault="00AA73D1">
      <w:pPr>
        <w:tabs>
          <w:tab w:val="left" w:pos="284"/>
          <w:tab w:val="left" w:pos="567"/>
          <w:tab w:val="left" w:pos="851"/>
        </w:tabs>
        <w:ind w:right="-2"/>
        <w:rPr>
          <w:rFonts w:ascii="Times New Roman" w:hAnsi="Times New Roman"/>
          <w:b/>
          <w:sz w:val="24"/>
          <w:szCs w:val="20"/>
        </w:rPr>
      </w:pPr>
    </w:p>
    <w:p w:rsidRPr="00AA73D1" w:rsidR="00AA73D1" w:rsidP="00F86D15" w:rsidRDefault="00AA73D1">
      <w:pPr>
        <w:tabs>
          <w:tab w:val="left" w:pos="284"/>
          <w:tab w:val="left" w:pos="567"/>
          <w:tab w:val="left" w:pos="851"/>
        </w:tabs>
        <w:ind w:right="-2"/>
        <w:rPr>
          <w:rFonts w:ascii="Times New Roman" w:hAnsi="Times New Roman"/>
          <w:b/>
          <w:sz w:val="24"/>
          <w:szCs w:val="20"/>
        </w:rPr>
      </w:pPr>
      <w:r w:rsidRPr="00AA73D1">
        <w:rPr>
          <w:rFonts w:ascii="Times New Roman" w:hAnsi="Times New Roman"/>
          <w:b/>
          <w:sz w:val="24"/>
          <w:szCs w:val="20"/>
        </w:rPr>
        <w:t xml:space="preserve">Artikel 2 </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De bij deze wet behorende begrotingsstaat van het BES-fonds voor het jaar 2017 wordt vastgesteld.</w:t>
      </w:r>
    </w:p>
    <w:p w:rsidR="00AA73D1" w:rsidP="00F86D15" w:rsidRDefault="00AA73D1">
      <w:pPr>
        <w:tabs>
          <w:tab w:val="left" w:pos="284"/>
          <w:tab w:val="left" w:pos="567"/>
          <w:tab w:val="left" w:pos="851"/>
        </w:tabs>
        <w:ind w:right="-2"/>
        <w:rPr>
          <w:rFonts w:ascii="Times New Roman" w:hAnsi="Times New Roman"/>
          <w:b/>
          <w:sz w:val="24"/>
          <w:szCs w:val="20"/>
        </w:rPr>
      </w:pPr>
    </w:p>
    <w:p w:rsidRPr="00AA73D1" w:rsidR="00AA73D1" w:rsidP="00F86D15" w:rsidRDefault="00AA73D1">
      <w:pPr>
        <w:tabs>
          <w:tab w:val="left" w:pos="284"/>
          <w:tab w:val="left" w:pos="567"/>
          <w:tab w:val="left" w:pos="851"/>
        </w:tabs>
        <w:ind w:right="-2"/>
        <w:rPr>
          <w:rFonts w:ascii="Times New Roman" w:hAnsi="Times New Roman"/>
          <w:b/>
          <w:sz w:val="24"/>
          <w:szCs w:val="20"/>
        </w:rPr>
      </w:pPr>
      <w:r w:rsidRPr="00AA73D1">
        <w:rPr>
          <w:rFonts w:ascii="Times New Roman" w:hAnsi="Times New Roman"/>
          <w:b/>
          <w:sz w:val="24"/>
          <w:szCs w:val="20"/>
        </w:rPr>
        <w:lastRenderedPageBreak/>
        <w:t xml:space="preserve">Artikel 3 </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De vaststelling van de begrotingsstaten geschiedt in duizenden euro’s.</w:t>
      </w:r>
    </w:p>
    <w:p w:rsidR="00AA73D1" w:rsidP="00F86D15" w:rsidRDefault="00AA73D1">
      <w:pPr>
        <w:tabs>
          <w:tab w:val="left" w:pos="284"/>
          <w:tab w:val="left" w:pos="567"/>
          <w:tab w:val="left" w:pos="851"/>
        </w:tabs>
        <w:ind w:right="-2"/>
        <w:rPr>
          <w:rFonts w:ascii="Times New Roman" w:hAnsi="Times New Roman"/>
          <w:b/>
          <w:sz w:val="24"/>
          <w:szCs w:val="20"/>
        </w:rPr>
      </w:pPr>
    </w:p>
    <w:p w:rsidRPr="00AA73D1" w:rsidR="00AA73D1" w:rsidP="00F86D15" w:rsidRDefault="00AA73D1">
      <w:pPr>
        <w:tabs>
          <w:tab w:val="left" w:pos="284"/>
          <w:tab w:val="left" w:pos="567"/>
          <w:tab w:val="left" w:pos="851"/>
        </w:tabs>
        <w:ind w:right="-2"/>
        <w:rPr>
          <w:rFonts w:ascii="Times New Roman" w:hAnsi="Times New Roman"/>
          <w:b/>
          <w:sz w:val="24"/>
          <w:szCs w:val="20"/>
        </w:rPr>
      </w:pPr>
      <w:r w:rsidRPr="00AA73D1">
        <w:rPr>
          <w:rFonts w:ascii="Times New Roman" w:hAnsi="Times New Roman"/>
          <w:b/>
          <w:sz w:val="24"/>
          <w:szCs w:val="20"/>
        </w:rPr>
        <w:t xml:space="preserve">Artikel 4 </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A73D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AA73D1" w:rsidP="00F86D15" w:rsidRDefault="00AA73D1">
      <w:pPr>
        <w:tabs>
          <w:tab w:val="left" w:pos="284"/>
          <w:tab w:val="left" w:pos="567"/>
          <w:tab w:val="left" w:pos="851"/>
        </w:tabs>
        <w:ind w:right="-2"/>
        <w:rPr>
          <w:rFonts w:ascii="Times New Roman" w:hAnsi="Times New Roman"/>
          <w:sz w:val="24"/>
          <w:szCs w:val="20"/>
        </w:rPr>
      </w:pPr>
    </w:p>
    <w:p w:rsidRPr="00AA73D1" w:rsidR="00AA73D1" w:rsidP="00F86D15" w:rsidRDefault="00AA73D1">
      <w:pPr>
        <w:tabs>
          <w:tab w:val="left" w:pos="284"/>
          <w:tab w:val="left" w:pos="567"/>
          <w:tab w:val="left" w:pos="851"/>
        </w:tabs>
        <w:ind w:right="-2"/>
        <w:rPr>
          <w:rFonts w:ascii="Times New Roman" w:hAnsi="Times New Roman"/>
          <w:sz w:val="24"/>
          <w:szCs w:val="20"/>
        </w:rPr>
      </w:pPr>
      <w:r w:rsidRPr="00AA73D1">
        <w:rPr>
          <w:rFonts w:ascii="Times New Roman" w:hAnsi="Times New Roman"/>
          <w:sz w:val="24"/>
          <w:szCs w:val="20"/>
        </w:rPr>
        <w:t>Gegeven</w:t>
      </w: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D4418" w:rsidP="00F86D15" w:rsidRDefault="00AD4418">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r w:rsidRPr="00AA73D1">
        <w:rPr>
          <w:rFonts w:ascii="Times New Roman" w:hAnsi="Times New Roman"/>
          <w:sz w:val="24"/>
          <w:szCs w:val="20"/>
        </w:rPr>
        <w:t>De Minister van Binnenlandse Zaken en Koninkrijksrelaties</w:t>
      </w:r>
      <w:r w:rsidR="00AD4418">
        <w:rPr>
          <w:rFonts w:ascii="Times New Roman" w:hAnsi="Times New Roman"/>
          <w:sz w:val="24"/>
          <w:szCs w:val="20"/>
        </w:rPr>
        <w:t>,</w:t>
      </w: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A73D1" w:rsidP="00F86D15" w:rsidRDefault="00AA73D1">
      <w:pPr>
        <w:tabs>
          <w:tab w:val="left" w:pos="284"/>
          <w:tab w:val="left" w:pos="567"/>
          <w:tab w:val="left" w:pos="851"/>
        </w:tabs>
        <w:ind w:right="-2"/>
        <w:rPr>
          <w:rFonts w:ascii="Times New Roman" w:hAnsi="Times New Roman"/>
          <w:sz w:val="24"/>
          <w:szCs w:val="20"/>
        </w:rPr>
      </w:pPr>
    </w:p>
    <w:p w:rsidR="00AD4418" w:rsidP="00F86D15" w:rsidRDefault="00AD4418">
      <w:pPr>
        <w:tabs>
          <w:tab w:val="left" w:pos="284"/>
          <w:tab w:val="left" w:pos="567"/>
          <w:tab w:val="left" w:pos="851"/>
        </w:tabs>
        <w:ind w:right="-2"/>
        <w:rPr>
          <w:rFonts w:ascii="Times New Roman" w:hAnsi="Times New Roman"/>
          <w:sz w:val="24"/>
          <w:szCs w:val="20"/>
        </w:rPr>
      </w:pPr>
    </w:p>
    <w:p w:rsidR="00463705" w:rsidP="00F86D15" w:rsidRDefault="00AA73D1">
      <w:pPr>
        <w:tabs>
          <w:tab w:val="left" w:pos="284"/>
          <w:tab w:val="left" w:pos="567"/>
          <w:tab w:val="left" w:pos="851"/>
        </w:tabs>
        <w:ind w:right="-2"/>
        <w:rPr>
          <w:rFonts w:ascii="Times New Roman" w:hAnsi="Times New Roman"/>
          <w:sz w:val="24"/>
          <w:szCs w:val="20"/>
        </w:rPr>
      </w:pPr>
      <w:r w:rsidRPr="00AA73D1">
        <w:rPr>
          <w:rFonts w:ascii="Times New Roman" w:hAnsi="Times New Roman"/>
          <w:sz w:val="24"/>
          <w:szCs w:val="20"/>
        </w:rPr>
        <w:t>De Minister van Binnenlandse Zaken en Koninkrijksrelaties</w:t>
      </w:r>
      <w:r w:rsidR="00AD4418">
        <w:rPr>
          <w:rFonts w:ascii="Times New Roman" w:hAnsi="Times New Roman"/>
          <w:sz w:val="24"/>
          <w:szCs w:val="20"/>
        </w:rPr>
        <w:t>,</w:t>
      </w:r>
      <w:bookmarkStart w:name="_GoBack" w:id="0"/>
      <w:bookmarkEnd w:id="0"/>
    </w:p>
    <w:p w:rsidR="00463705" w:rsidP="00F86D15" w:rsidRDefault="00463705">
      <w:pPr>
        <w:ind w:right="-2"/>
      </w:pPr>
      <w:r>
        <w:br w:type="page"/>
      </w:r>
    </w:p>
    <w:tbl>
      <w:tblPr>
        <w:tblW w:w="9694" w:type="dxa"/>
        <w:tblInd w:w="-621" w:type="dxa"/>
        <w:tblCellMar>
          <w:left w:w="10" w:type="dxa"/>
          <w:right w:w="10" w:type="dxa"/>
        </w:tblCellMar>
        <w:tblLook w:val="04A0" w:firstRow="1" w:lastRow="0" w:firstColumn="1" w:lastColumn="0" w:noHBand="0" w:noVBand="1"/>
      </w:tblPr>
      <w:tblGrid>
        <w:gridCol w:w="404"/>
        <w:gridCol w:w="4921"/>
        <w:gridCol w:w="1687"/>
        <w:gridCol w:w="1138"/>
        <w:gridCol w:w="1544"/>
      </w:tblGrid>
      <w:tr w:rsidRPr="00463705" w:rsidR="00463705" w:rsidTr="00463705">
        <w:trPr>
          <w:tblHeader/>
        </w:trPr>
        <w:tc>
          <w:tcPr>
            <w:tcW w:w="9694" w:type="dxa"/>
            <w:gridSpan w:val="5"/>
            <w:shd w:val="clear" w:color="auto" w:fill="auto"/>
            <w:tcMar>
              <w:top w:w="0" w:type="dxa"/>
              <w:left w:w="10" w:type="dxa"/>
              <w:bottom w:w="0" w:type="dxa"/>
              <w:right w:w="10" w:type="dxa"/>
            </w:tcMar>
          </w:tcPr>
          <w:p w:rsidRPr="00463705" w:rsidR="00463705" w:rsidP="00463705" w:rsidRDefault="00463705">
            <w:pPr>
              <w:keepNext/>
              <w:autoSpaceDN w:val="0"/>
              <w:textAlignment w:val="baseline"/>
              <w:rPr>
                <w:rFonts w:ascii="Times New Roman" w:hAnsi="Times New Roman"/>
                <w:b/>
                <w:kern w:val="3"/>
                <w:sz w:val="24"/>
              </w:rPr>
            </w:pPr>
            <w:r w:rsidRPr="00463705">
              <w:rPr>
                <w:rFonts w:ascii="Times New Roman" w:hAnsi="Times New Roman"/>
                <w:sz w:val="24"/>
              </w:rPr>
              <w:lastRenderedPageBreak/>
              <w:br w:type="page"/>
            </w:r>
            <w:r w:rsidRPr="00463705">
              <w:rPr>
                <w:rFonts w:ascii="Times New Roman" w:hAnsi="Times New Roman"/>
                <w:b/>
                <w:kern w:val="3"/>
                <w:sz w:val="24"/>
              </w:rPr>
              <w:t>Vastgestelde begrotingsstaat van Koninkrijksrelaties (IV) voor het jaar 2017</w:t>
            </w:r>
          </w:p>
          <w:p w:rsidRPr="00463705" w:rsidR="00463705" w:rsidP="00463705" w:rsidRDefault="00463705">
            <w:pPr>
              <w:keepNext/>
              <w:autoSpaceDN w:val="0"/>
              <w:textAlignment w:val="baseline"/>
              <w:rPr>
                <w:rFonts w:ascii="Times New Roman" w:hAnsi="Times New Roman"/>
                <w:b/>
                <w:kern w:val="3"/>
                <w:sz w:val="24"/>
              </w:rPr>
            </w:pPr>
            <w:r w:rsidRPr="00463705">
              <w:rPr>
                <w:rFonts w:ascii="Times New Roman" w:hAnsi="Times New Roman"/>
                <w:b/>
                <w:kern w:val="3"/>
                <w:sz w:val="24"/>
              </w:rPr>
              <w:t>(Bedragen x € 1.000)</w:t>
            </w:r>
          </w:p>
        </w:tc>
      </w:tr>
      <w:tr w:rsidRPr="00463705" w:rsidR="00463705" w:rsidTr="00463705">
        <w:trPr>
          <w:tblHeader/>
        </w:trPr>
        <w:tc>
          <w:tcPr>
            <w:tcW w:w="404" w:type="dxa"/>
            <w:tcBorders>
              <w:top w:val="single" w:color="000000" w:sz="4" w:space="0"/>
            </w:tcBorders>
            <w:shd w:val="clear" w:color="auto" w:fill="auto"/>
            <w:tcMar>
              <w:top w:w="45" w:type="dxa"/>
              <w:left w:w="10" w:type="dxa"/>
              <w:bottom w:w="0" w:type="dxa"/>
              <w:right w:w="10" w:type="dxa"/>
            </w:tcMar>
          </w:tcPr>
          <w:p w:rsidRPr="00463705" w:rsidR="00463705" w:rsidP="00463705" w:rsidRDefault="00463705">
            <w:pPr>
              <w:widowControl w:val="0"/>
              <w:autoSpaceDN w:val="0"/>
              <w:textAlignment w:val="baseline"/>
              <w:rPr>
                <w:rFonts w:ascii="DejaVu Sans" w:hAnsi="DejaVu Sans"/>
                <w:kern w:val="3"/>
                <w:sz w:val="13"/>
                <w:szCs w:val="20"/>
              </w:rPr>
            </w:pPr>
            <w:r w:rsidRPr="00463705">
              <w:rPr>
                <w:rFonts w:ascii="DejaVu Sans" w:hAnsi="DejaVu Sans"/>
                <w:kern w:val="3"/>
                <w:sz w:val="13"/>
                <w:szCs w:val="20"/>
              </w:rPr>
              <w:t>Art.</w:t>
            </w:r>
          </w:p>
        </w:tc>
        <w:tc>
          <w:tcPr>
            <w:tcW w:w="4921" w:type="dxa"/>
            <w:tcBorders>
              <w:top w:val="single" w:color="000000" w:sz="4" w:space="0"/>
            </w:tcBorders>
            <w:shd w:val="clear" w:color="auto" w:fill="auto"/>
            <w:tcMar>
              <w:top w:w="45"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Omschrijving</w:t>
            </w:r>
          </w:p>
        </w:tc>
        <w:tc>
          <w:tcPr>
            <w:tcW w:w="4369" w:type="dxa"/>
            <w:gridSpan w:val="3"/>
            <w:tcBorders>
              <w:top w:val="single" w:color="000000" w:sz="4" w:space="0"/>
            </w:tcBorders>
            <w:shd w:val="clear" w:color="auto" w:fill="auto"/>
            <w:tcMar>
              <w:top w:w="45"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Oorspronkelijk vastgestelde begroting</w:t>
            </w:r>
          </w:p>
        </w:tc>
      </w:tr>
      <w:tr w:rsidRPr="00463705" w:rsidR="00463705" w:rsidTr="00463705">
        <w:trPr>
          <w:tblHeader/>
        </w:trPr>
        <w:tc>
          <w:tcPr>
            <w:tcW w:w="404" w:type="dxa"/>
            <w:tcBorders>
              <w:bottom w:val="single" w:color="000000" w:sz="4" w:space="0"/>
            </w:tcBorders>
            <w:shd w:val="clear" w:color="auto" w:fill="auto"/>
            <w:tcMar>
              <w:top w:w="0" w:type="dxa"/>
              <w:left w:w="10" w:type="dxa"/>
              <w:bottom w:w="45" w:type="dxa"/>
              <w:right w:w="10" w:type="dxa"/>
            </w:tcMar>
          </w:tcPr>
          <w:p w:rsidRPr="00463705" w:rsidR="00463705" w:rsidP="00463705" w:rsidRDefault="00463705">
            <w:pPr>
              <w:widowControl w:val="0"/>
              <w:autoSpaceDN w:val="0"/>
              <w:textAlignment w:val="baseline"/>
              <w:rPr>
                <w:rFonts w:ascii="DejaVu Sans" w:hAnsi="DejaVu Sans"/>
                <w:kern w:val="3"/>
                <w:sz w:val="13"/>
                <w:szCs w:val="20"/>
              </w:rPr>
            </w:pPr>
          </w:p>
        </w:tc>
        <w:tc>
          <w:tcPr>
            <w:tcW w:w="4921"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textAlignment w:val="baseline"/>
              <w:rPr>
                <w:rFonts w:ascii="Times New Roman" w:hAnsi="Times New Roman"/>
                <w:kern w:val="3"/>
                <w:sz w:val="24"/>
              </w:rPr>
            </w:pPr>
          </w:p>
        </w:tc>
        <w:tc>
          <w:tcPr>
            <w:tcW w:w="1687"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Verplichtingen</w:t>
            </w:r>
          </w:p>
        </w:tc>
        <w:tc>
          <w:tcPr>
            <w:tcW w:w="1138"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Uitgaven</w:t>
            </w:r>
          </w:p>
        </w:tc>
        <w:tc>
          <w:tcPr>
            <w:tcW w:w="1544"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Ontvangsten</w:t>
            </w:r>
          </w:p>
        </w:tc>
      </w:tr>
      <w:tr w:rsidRPr="00463705" w:rsidR="00463705" w:rsidTr="00463705">
        <w:tc>
          <w:tcPr>
            <w:tcW w:w="404" w:type="dxa"/>
            <w:shd w:val="clear" w:color="auto" w:fill="auto"/>
            <w:tcMar>
              <w:top w:w="45" w:type="dxa"/>
              <w:left w:w="10" w:type="dxa"/>
              <w:bottom w:w="0" w:type="dxa"/>
              <w:right w:w="10" w:type="dxa"/>
            </w:tcMar>
          </w:tcPr>
          <w:p w:rsidRPr="00463705" w:rsidR="00463705" w:rsidP="00463705" w:rsidRDefault="00463705">
            <w:pPr>
              <w:widowControl w:val="0"/>
              <w:autoSpaceDN w:val="0"/>
              <w:textAlignment w:val="baseline"/>
              <w:rPr>
                <w:rFonts w:ascii="DejaVu Sans" w:hAnsi="DejaVu Sans"/>
                <w:kern w:val="3"/>
                <w:sz w:val="13"/>
                <w:szCs w:val="20"/>
              </w:rPr>
            </w:pPr>
          </w:p>
        </w:tc>
        <w:tc>
          <w:tcPr>
            <w:tcW w:w="4921" w:type="dxa"/>
            <w:shd w:val="clear" w:color="auto" w:fill="auto"/>
            <w:tcMar>
              <w:top w:w="45"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b/>
                <w:kern w:val="3"/>
                <w:sz w:val="24"/>
              </w:rPr>
              <w:t>Totaal</w:t>
            </w:r>
          </w:p>
        </w:tc>
        <w:tc>
          <w:tcPr>
            <w:tcW w:w="1687" w:type="dxa"/>
            <w:shd w:val="clear" w:color="auto" w:fill="auto"/>
            <w:tcMar>
              <w:top w:w="45"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b/>
                <w:kern w:val="3"/>
                <w:sz w:val="24"/>
              </w:rPr>
              <w:t>104.881</w:t>
            </w:r>
          </w:p>
        </w:tc>
        <w:tc>
          <w:tcPr>
            <w:tcW w:w="1138" w:type="dxa"/>
            <w:shd w:val="clear" w:color="auto" w:fill="auto"/>
            <w:tcMar>
              <w:top w:w="45"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b/>
                <w:kern w:val="3"/>
                <w:sz w:val="24"/>
              </w:rPr>
              <w:t>291.862</w:t>
            </w:r>
          </w:p>
        </w:tc>
        <w:tc>
          <w:tcPr>
            <w:tcW w:w="1544" w:type="dxa"/>
            <w:shd w:val="clear" w:color="auto" w:fill="auto"/>
            <w:tcMar>
              <w:top w:w="45"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b/>
                <w:kern w:val="3"/>
                <w:sz w:val="24"/>
              </w:rPr>
              <w:t>36.475</w:t>
            </w: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DejaVu Sans" w:hAnsi="DejaVu Sans"/>
                <w:kern w:val="3"/>
                <w:sz w:val="13"/>
                <w:szCs w:val="20"/>
              </w:rPr>
            </w:pP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DejaVu Sans" w:hAnsi="DejaVu Sans"/>
                <w:kern w:val="3"/>
                <w:sz w:val="13"/>
                <w:szCs w:val="20"/>
              </w:rPr>
            </w:pP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b/>
                <w:kern w:val="3"/>
                <w:sz w:val="24"/>
              </w:rPr>
              <w:t>Beleidsartikelen</w:t>
            </w: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1</w:t>
            </w: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Waarborgfunctie</w:t>
            </w: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70.858</w:t>
            </w: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70.858</w:t>
            </w: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4.857</w:t>
            </w: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4</w:t>
            </w: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 xml:space="preserve">Bevorderen </w:t>
            </w:r>
            <w:proofErr w:type="spellStart"/>
            <w:r w:rsidRPr="00463705">
              <w:rPr>
                <w:rFonts w:ascii="Times New Roman" w:hAnsi="Times New Roman"/>
                <w:kern w:val="3"/>
                <w:sz w:val="24"/>
              </w:rPr>
              <w:t>sociaal-economische</w:t>
            </w:r>
            <w:proofErr w:type="spellEnd"/>
            <w:r w:rsidRPr="00463705">
              <w:rPr>
                <w:rFonts w:ascii="Times New Roman" w:hAnsi="Times New Roman"/>
                <w:kern w:val="3"/>
                <w:sz w:val="24"/>
              </w:rPr>
              <w:t xml:space="preserve"> structuur</w:t>
            </w: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14.676</w:t>
            </w: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14.676</w:t>
            </w: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3.213</w:t>
            </w: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5</w:t>
            </w: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Schuldsanering/lopende inschrijving/leningen</w:t>
            </w: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0</w:t>
            </w: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186.981</w:t>
            </w: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28.405</w:t>
            </w: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Times New Roman" w:hAnsi="Times New Roman"/>
                <w:kern w:val="3"/>
                <w:sz w:val="24"/>
              </w:rPr>
            </w:pP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Times New Roman" w:hAnsi="Times New Roman"/>
                <w:kern w:val="3"/>
                <w:sz w:val="24"/>
              </w:rPr>
            </w:pP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b/>
                <w:kern w:val="3"/>
                <w:sz w:val="24"/>
              </w:rPr>
              <w:t>Niet-beleidsartikelen</w:t>
            </w: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p>
        </w:tc>
      </w:tr>
      <w:tr w:rsidRPr="00463705" w:rsidR="00463705" w:rsidTr="00463705">
        <w:tc>
          <w:tcPr>
            <w:tcW w:w="404" w:type="dxa"/>
            <w:shd w:val="clear" w:color="auto" w:fill="auto"/>
            <w:tcMar>
              <w:top w:w="0" w:type="dxa"/>
              <w:left w:w="10" w:type="dxa"/>
              <w:bottom w:w="0" w:type="dxa"/>
              <w:right w:w="10"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6</w:t>
            </w:r>
          </w:p>
        </w:tc>
        <w:tc>
          <w:tcPr>
            <w:tcW w:w="4921" w:type="dxa"/>
            <w:shd w:val="clear" w:color="auto" w:fill="auto"/>
            <w:tcMar>
              <w:top w:w="0" w:type="dxa"/>
              <w:left w:w="57" w:type="dxa"/>
              <w:bottom w:w="0"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Apparaat</w:t>
            </w:r>
          </w:p>
        </w:tc>
        <w:tc>
          <w:tcPr>
            <w:tcW w:w="1687"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18.071</w:t>
            </w:r>
          </w:p>
        </w:tc>
        <w:tc>
          <w:tcPr>
            <w:tcW w:w="1138"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18.071</w:t>
            </w:r>
          </w:p>
        </w:tc>
        <w:tc>
          <w:tcPr>
            <w:tcW w:w="1544" w:type="dxa"/>
            <w:shd w:val="clear" w:color="auto" w:fill="auto"/>
            <w:tcMar>
              <w:top w:w="0" w:type="dxa"/>
              <w:left w:w="57" w:type="dxa"/>
              <w:bottom w:w="0"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0</w:t>
            </w:r>
          </w:p>
        </w:tc>
      </w:tr>
      <w:tr w:rsidRPr="00463705" w:rsidR="00463705" w:rsidTr="00463705">
        <w:tc>
          <w:tcPr>
            <w:tcW w:w="404" w:type="dxa"/>
            <w:tcBorders>
              <w:bottom w:val="single" w:color="000000" w:sz="4" w:space="0"/>
            </w:tcBorders>
            <w:shd w:val="clear" w:color="auto" w:fill="auto"/>
            <w:tcMar>
              <w:top w:w="0" w:type="dxa"/>
              <w:left w:w="10" w:type="dxa"/>
              <w:bottom w:w="45" w:type="dxa"/>
              <w:right w:w="10"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7</w:t>
            </w:r>
          </w:p>
        </w:tc>
        <w:tc>
          <w:tcPr>
            <w:tcW w:w="4921"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textAlignment w:val="baseline"/>
              <w:rPr>
                <w:rFonts w:ascii="Times New Roman" w:hAnsi="Times New Roman"/>
                <w:kern w:val="3"/>
                <w:sz w:val="24"/>
              </w:rPr>
            </w:pPr>
            <w:r w:rsidRPr="00463705">
              <w:rPr>
                <w:rFonts w:ascii="Times New Roman" w:hAnsi="Times New Roman"/>
                <w:kern w:val="3"/>
                <w:sz w:val="24"/>
              </w:rPr>
              <w:t>Nominaal en onvoorzien</w:t>
            </w:r>
          </w:p>
        </w:tc>
        <w:tc>
          <w:tcPr>
            <w:tcW w:w="1687"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1.276</w:t>
            </w:r>
          </w:p>
        </w:tc>
        <w:tc>
          <w:tcPr>
            <w:tcW w:w="1138"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1.276</w:t>
            </w:r>
          </w:p>
        </w:tc>
        <w:tc>
          <w:tcPr>
            <w:tcW w:w="1544" w:type="dxa"/>
            <w:tcBorders>
              <w:bottom w:val="single" w:color="000000" w:sz="4" w:space="0"/>
            </w:tcBorders>
            <w:shd w:val="clear" w:color="auto" w:fill="auto"/>
            <w:tcMar>
              <w:top w:w="0" w:type="dxa"/>
              <w:left w:w="57" w:type="dxa"/>
              <w:bottom w:w="45" w:type="dxa"/>
              <w:right w:w="57" w:type="dxa"/>
            </w:tcMar>
          </w:tcPr>
          <w:p w:rsidRPr="00463705" w:rsidR="00463705" w:rsidP="00463705" w:rsidRDefault="00463705">
            <w:pPr>
              <w:widowControl w:val="0"/>
              <w:autoSpaceDN w:val="0"/>
              <w:jc w:val="right"/>
              <w:textAlignment w:val="baseline"/>
              <w:rPr>
                <w:rFonts w:ascii="Times New Roman" w:hAnsi="Times New Roman"/>
                <w:kern w:val="3"/>
                <w:sz w:val="24"/>
              </w:rPr>
            </w:pPr>
            <w:r w:rsidRPr="00463705">
              <w:rPr>
                <w:rFonts w:ascii="Times New Roman" w:hAnsi="Times New Roman"/>
                <w:kern w:val="3"/>
                <w:sz w:val="24"/>
              </w:rPr>
              <w:t>0</w:t>
            </w:r>
          </w:p>
        </w:tc>
      </w:tr>
    </w:tbl>
    <w:p w:rsidR="00463705" w:rsidP="00463705" w:rsidRDefault="00463705">
      <w:pPr>
        <w:rPr>
          <w:rFonts w:ascii="Times New Roman" w:hAnsi="Times New Roman"/>
          <w:sz w:val="24"/>
          <w:szCs w:val="20"/>
        </w:rPr>
      </w:pPr>
    </w:p>
    <w:p w:rsidR="00463705" w:rsidRDefault="00463705">
      <w:pPr>
        <w:rPr>
          <w:rFonts w:ascii="Times New Roman" w:hAnsi="Times New Roman"/>
          <w:sz w:val="24"/>
          <w:szCs w:val="20"/>
        </w:rPr>
      </w:pPr>
      <w:r>
        <w:rPr>
          <w:rFonts w:ascii="Times New Roman" w:hAnsi="Times New Roman"/>
          <w:sz w:val="24"/>
          <w:szCs w:val="20"/>
        </w:rPr>
        <w:br w:type="page"/>
      </w:r>
    </w:p>
    <w:tbl>
      <w:tblPr>
        <w:tblW w:w="9694" w:type="dxa"/>
        <w:tblInd w:w="-621" w:type="dxa"/>
        <w:tblCellMar>
          <w:left w:w="10" w:type="dxa"/>
          <w:right w:w="10" w:type="dxa"/>
        </w:tblCellMar>
        <w:tblLook w:val="04A0" w:firstRow="1" w:lastRow="0" w:firstColumn="1" w:lastColumn="0" w:noHBand="0" w:noVBand="1"/>
      </w:tblPr>
      <w:tblGrid>
        <w:gridCol w:w="602"/>
        <w:gridCol w:w="2588"/>
        <w:gridCol w:w="2512"/>
        <w:gridCol w:w="1695"/>
        <w:gridCol w:w="2297"/>
      </w:tblGrid>
      <w:tr w:rsidRPr="00463705" w:rsidR="00463705" w:rsidTr="00463705">
        <w:trPr>
          <w:tblHeader/>
        </w:trPr>
        <w:tc>
          <w:tcPr>
            <w:tcW w:w="9694" w:type="dxa"/>
            <w:gridSpan w:val="5"/>
            <w:shd w:val="clear" w:color="auto" w:fill="auto"/>
            <w:tcMar>
              <w:top w:w="0" w:type="dxa"/>
              <w:left w:w="10" w:type="dxa"/>
              <w:bottom w:w="0" w:type="dxa"/>
              <w:right w:w="10" w:type="dxa"/>
            </w:tcMar>
          </w:tcPr>
          <w:p w:rsidRPr="00463705" w:rsidR="00463705" w:rsidP="00685E84" w:rsidRDefault="00463705">
            <w:pPr>
              <w:pStyle w:val="Basis"/>
              <w:keepNext/>
              <w:rPr>
                <w:rFonts w:ascii="Times New Roman" w:hAnsi="Times New Roman"/>
                <w:b/>
                <w:sz w:val="24"/>
                <w:szCs w:val="24"/>
              </w:rPr>
            </w:pPr>
            <w:r w:rsidRPr="00463705">
              <w:rPr>
                <w:rFonts w:ascii="Times New Roman" w:hAnsi="Times New Roman"/>
                <w:b/>
                <w:sz w:val="24"/>
                <w:szCs w:val="24"/>
              </w:rPr>
              <w:lastRenderedPageBreak/>
              <w:t>Vastgestelde begrotingsstaat van BES-fonds voor het jaar 2017</w:t>
            </w:r>
          </w:p>
          <w:p w:rsidRPr="00463705" w:rsidR="00463705" w:rsidP="00685E84" w:rsidRDefault="00463705">
            <w:pPr>
              <w:pStyle w:val="Basis"/>
              <w:keepNext/>
              <w:rPr>
                <w:rFonts w:ascii="Times New Roman" w:hAnsi="Times New Roman"/>
                <w:b/>
                <w:sz w:val="24"/>
                <w:szCs w:val="24"/>
              </w:rPr>
            </w:pPr>
            <w:r w:rsidRPr="00463705">
              <w:rPr>
                <w:rFonts w:ascii="Times New Roman" w:hAnsi="Times New Roman"/>
                <w:b/>
                <w:sz w:val="24"/>
                <w:szCs w:val="24"/>
              </w:rPr>
              <w:t>(Bedragen x € 1.000)</w:t>
            </w:r>
          </w:p>
        </w:tc>
      </w:tr>
      <w:tr w:rsidRPr="00463705" w:rsidR="00463705" w:rsidTr="00463705">
        <w:trPr>
          <w:tblHeader/>
        </w:trPr>
        <w:tc>
          <w:tcPr>
            <w:tcW w:w="602" w:type="dxa"/>
            <w:tcBorders>
              <w:top w:val="single" w:color="000000" w:sz="4" w:space="0"/>
            </w:tcBorders>
            <w:shd w:val="clear" w:color="auto" w:fill="auto"/>
            <w:tcMar>
              <w:top w:w="45" w:type="dxa"/>
              <w:left w:w="10" w:type="dxa"/>
              <w:bottom w:w="0" w:type="dxa"/>
              <w:right w:w="10" w:type="dxa"/>
            </w:tcMar>
          </w:tcPr>
          <w:p w:rsidRPr="00463705" w:rsidR="00463705" w:rsidP="00685E84" w:rsidRDefault="00463705">
            <w:pPr>
              <w:pStyle w:val="textcell65left"/>
              <w:rPr>
                <w:rFonts w:ascii="Times New Roman" w:hAnsi="Times New Roman"/>
                <w:sz w:val="24"/>
                <w:szCs w:val="24"/>
              </w:rPr>
            </w:pPr>
            <w:r w:rsidRPr="00463705">
              <w:rPr>
                <w:rFonts w:ascii="Times New Roman" w:hAnsi="Times New Roman"/>
                <w:sz w:val="24"/>
                <w:szCs w:val="24"/>
              </w:rPr>
              <w:t>Art.</w:t>
            </w:r>
          </w:p>
        </w:tc>
        <w:tc>
          <w:tcPr>
            <w:tcW w:w="2588" w:type="dxa"/>
            <w:tcBorders>
              <w:top w:val="single" w:color="000000" w:sz="4" w:space="0"/>
            </w:tcBorders>
            <w:shd w:val="clear" w:color="auto" w:fill="auto"/>
            <w:tcMar>
              <w:top w:w="45" w:type="dxa"/>
              <w:left w:w="57" w:type="dxa"/>
              <w:bottom w:w="0" w:type="dxa"/>
              <w:right w:w="57" w:type="dxa"/>
            </w:tcMar>
          </w:tcPr>
          <w:p w:rsidRPr="00463705" w:rsidR="00463705" w:rsidP="00685E84" w:rsidRDefault="00463705">
            <w:pPr>
              <w:pStyle w:val="textcell65left"/>
              <w:rPr>
                <w:rFonts w:ascii="Times New Roman" w:hAnsi="Times New Roman"/>
                <w:sz w:val="24"/>
                <w:szCs w:val="24"/>
              </w:rPr>
            </w:pPr>
            <w:r w:rsidRPr="00463705">
              <w:rPr>
                <w:rFonts w:ascii="Times New Roman" w:hAnsi="Times New Roman"/>
                <w:sz w:val="24"/>
                <w:szCs w:val="24"/>
              </w:rPr>
              <w:t>Omschrijving</w:t>
            </w:r>
          </w:p>
        </w:tc>
        <w:tc>
          <w:tcPr>
            <w:tcW w:w="6504" w:type="dxa"/>
            <w:gridSpan w:val="3"/>
            <w:tcBorders>
              <w:top w:val="single" w:color="000000" w:sz="4" w:space="0"/>
            </w:tcBorders>
            <w:shd w:val="clear" w:color="auto" w:fill="auto"/>
            <w:tcMar>
              <w:top w:w="45" w:type="dxa"/>
              <w:left w:w="57" w:type="dxa"/>
              <w:bottom w:w="0" w:type="dxa"/>
              <w:right w:w="57" w:type="dxa"/>
            </w:tcMar>
          </w:tcPr>
          <w:p w:rsidRPr="00463705" w:rsidR="00463705" w:rsidP="00685E84" w:rsidRDefault="00463705">
            <w:pPr>
              <w:pStyle w:val="textcell65left"/>
              <w:rPr>
                <w:rFonts w:ascii="Times New Roman" w:hAnsi="Times New Roman"/>
                <w:sz w:val="24"/>
                <w:szCs w:val="24"/>
              </w:rPr>
            </w:pPr>
            <w:r w:rsidRPr="00463705">
              <w:rPr>
                <w:rFonts w:ascii="Times New Roman" w:hAnsi="Times New Roman"/>
                <w:sz w:val="24"/>
                <w:szCs w:val="24"/>
              </w:rPr>
              <w:t>Oorspronkelijk vastgestelde begroting</w:t>
            </w:r>
          </w:p>
        </w:tc>
      </w:tr>
      <w:tr w:rsidRPr="00463705" w:rsidR="00463705" w:rsidTr="00463705">
        <w:trPr>
          <w:tblHeader/>
        </w:trPr>
        <w:tc>
          <w:tcPr>
            <w:tcW w:w="602" w:type="dxa"/>
            <w:tcBorders>
              <w:bottom w:val="single" w:color="000000" w:sz="4" w:space="0"/>
            </w:tcBorders>
            <w:shd w:val="clear" w:color="auto" w:fill="auto"/>
            <w:tcMar>
              <w:top w:w="0" w:type="dxa"/>
              <w:left w:w="10" w:type="dxa"/>
              <w:bottom w:w="45" w:type="dxa"/>
              <w:right w:w="10" w:type="dxa"/>
            </w:tcMar>
          </w:tcPr>
          <w:p w:rsidRPr="00463705" w:rsidR="00463705" w:rsidP="00685E84" w:rsidRDefault="00463705">
            <w:pPr>
              <w:pStyle w:val="textcell65left"/>
              <w:rPr>
                <w:rFonts w:ascii="Times New Roman" w:hAnsi="Times New Roman"/>
                <w:sz w:val="24"/>
                <w:szCs w:val="24"/>
              </w:rPr>
            </w:pPr>
          </w:p>
        </w:tc>
        <w:tc>
          <w:tcPr>
            <w:tcW w:w="2588"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left"/>
              <w:rPr>
                <w:rFonts w:ascii="Times New Roman" w:hAnsi="Times New Roman"/>
                <w:sz w:val="24"/>
                <w:szCs w:val="24"/>
              </w:rPr>
            </w:pPr>
          </w:p>
        </w:tc>
        <w:tc>
          <w:tcPr>
            <w:tcW w:w="2512"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sz w:val="24"/>
                <w:szCs w:val="24"/>
              </w:rPr>
              <w:t>Verplichtingen</w:t>
            </w:r>
          </w:p>
        </w:tc>
        <w:tc>
          <w:tcPr>
            <w:tcW w:w="1695"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sz w:val="24"/>
                <w:szCs w:val="24"/>
              </w:rPr>
              <w:t>Uitgaven</w:t>
            </w:r>
          </w:p>
        </w:tc>
        <w:tc>
          <w:tcPr>
            <w:tcW w:w="2297"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sz w:val="24"/>
                <w:szCs w:val="24"/>
              </w:rPr>
              <w:t>Ontvangsten</w:t>
            </w:r>
          </w:p>
        </w:tc>
      </w:tr>
      <w:tr w:rsidRPr="00463705" w:rsidR="00463705" w:rsidTr="00463705">
        <w:tc>
          <w:tcPr>
            <w:tcW w:w="602" w:type="dxa"/>
            <w:shd w:val="clear" w:color="auto" w:fill="auto"/>
            <w:tcMar>
              <w:top w:w="45" w:type="dxa"/>
              <w:left w:w="10" w:type="dxa"/>
              <w:bottom w:w="0" w:type="dxa"/>
              <w:right w:w="10" w:type="dxa"/>
            </w:tcMar>
          </w:tcPr>
          <w:p w:rsidRPr="00463705" w:rsidR="00463705" w:rsidP="00685E84" w:rsidRDefault="00463705">
            <w:pPr>
              <w:pStyle w:val="textcell65left"/>
              <w:rPr>
                <w:rFonts w:ascii="Times New Roman" w:hAnsi="Times New Roman"/>
                <w:sz w:val="24"/>
                <w:szCs w:val="24"/>
              </w:rPr>
            </w:pPr>
          </w:p>
        </w:tc>
        <w:tc>
          <w:tcPr>
            <w:tcW w:w="2588" w:type="dxa"/>
            <w:shd w:val="clear" w:color="auto" w:fill="auto"/>
            <w:tcMar>
              <w:top w:w="45" w:type="dxa"/>
              <w:left w:w="57" w:type="dxa"/>
              <w:bottom w:w="0" w:type="dxa"/>
              <w:right w:w="57" w:type="dxa"/>
            </w:tcMar>
          </w:tcPr>
          <w:p w:rsidRPr="00463705" w:rsidR="00463705" w:rsidP="00685E84" w:rsidRDefault="00463705">
            <w:pPr>
              <w:pStyle w:val="textcell65left"/>
              <w:rPr>
                <w:rFonts w:ascii="Times New Roman" w:hAnsi="Times New Roman"/>
                <w:sz w:val="24"/>
                <w:szCs w:val="24"/>
              </w:rPr>
            </w:pPr>
            <w:r w:rsidRPr="00463705">
              <w:rPr>
                <w:rFonts w:ascii="Times New Roman" w:hAnsi="Times New Roman"/>
                <w:b/>
                <w:sz w:val="24"/>
                <w:szCs w:val="24"/>
              </w:rPr>
              <w:t>Totaal</w:t>
            </w:r>
          </w:p>
        </w:tc>
        <w:tc>
          <w:tcPr>
            <w:tcW w:w="2512" w:type="dxa"/>
            <w:shd w:val="clear" w:color="auto" w:fill="auto"/>
            <w:tcMar>
              <w:top w:w="45"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b/>
                <w:sz w:val="24"/>
                <w:szCs w:val="24"/>
              </w:rPr>
              <w:t>32.650</w:t>
            </w:r>
          </w:p>
        </w:tc>
        <w:tc>
          <w:tcPr>
            <w:tcW w:w="1695" w:type="dxa"/>
            <w:shd w:val="clear" w:color="auto" w:fill="auto"/>
            <w:tcMar>
              <w:top w:w="45"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b/>
                <w:sz w:val="24"/>
                <w:szCs w:val="24"/>
              </w:rPr>
              <w:t>32.650</w:t>
            </w:r>
          </w:p>
        </w:tc>
        <w:tc>
          <w:tcPr>
            <w:tcW w:w="2297" w:type="dxa"/>
            <w:shd w:val="clear" w:color="auto" w:fill="auto"/>
            <w:tcMar>
              <w:top w:w="45"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b/>
                <w:sz w:val="24"/>
                <w:szCs w:val="24"/>
              </w:rPr>
              <w:t>32.650</w:t>
            </w:r>
          </w:p>
        </w:tc>
      </w:tr>
      <w:tr w:rsidRPr="00463705" w:rsidR="00463705" w:rsidTr="00463705">
        <w:tc>
          <w:tcPr>
            <w:tcW w:w="602" w:type="dxa"/>
            <w:shd w:val="clear" w:color="auto" w:fill="auto"/>
            <w:tcMar>
              <w:top w:w="0" w:type="dxa"/>
              <w:left w:w="10" w:type="dxa"/>
              <w:bottom w:w="0" w:type="dxa"/>
              <w:right w:w="10" w:type="dxa"/>
            </w:tcMar>
          </w:tcPr>
          <w:p w:rsidRPr="00463705" w:rsidR="00463705" w:rsidP="00685E84" w:rsidRDefault="00463705">
            <w:pPr>
              <w:pStyle w:val="textcell65left"/>
              <w:rPr>
                <w:rFonts w:ascii="Times New Roman" w:hAnsi="Times New Roman"/>
                <w:sz w:val="24"/>
                <w:szCs w:val="24"/>
              </w:rPr>
            </w:pPr>
          </w:p>
        </w:tc>
        <w:tc>
          <w:tcPr>
            <w:tcW w:w="2588" w:type="dxa"/>
            <w:shd w:val="clear" w:color="auto" w:fill="auto"/>
            <w:tcMar>
              <w:top w:w="0" w:type="dxa"/>
              <w:left w:w="57" w:type="dxa"/>
              <w:bottom w:w="0" w:type="dxa"/>
              <w:right w:w="57" w:type="dxa"/>
            </w:tcMar>
          </w:tcPr>
          <w:p w:rsidRPr="00463705" w:rsidR="00463705" w:rsidP="00685E84" w:rsidRDefault="00463705">
            <w:pPr>
              <w:pStyle w:val="textcell65left"/>
              <w:rPr>
                <w:rFonts w:ascii="Times New Roman" w:hAnsi="Times New Roman"/>
                <w:sz w:val="24"/>
                <w:szCs w:val="24"/>
              </w:rPr>
            </w:pPr>
          </w:p>
        </w:tc>
        <w:tc>
          <w:tcPr>
            <w:tcW w:w="2512" w:type="dxa"/>
            <w:shd w:val="clear" w:color="auto" w:fill="auto"/>
            <w:tcMar>
              <w:top w:w="0"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p>
        </w:tc>
        <w:tc>
          <w:tcPr>
            <w:tcW w:w="1695" w:type="dxa"/>
            <w:shd w:val="clear" w:color="auto" w:fill="auto"/>
            <w:tcMar>
              <w:top w:w="0"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p>
        </w:tc>
        <w:tc>
          <w:tcPr>
            <w:tcW w:w="2297" w:type="dxa"/>
            <w:shd w:val="clear" w:color="auto" w:fill="auto"/>
            <w:tcMar>
              <w:top w:w="0"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p>
        </w:tc>
      </w:tr>
      <w:tr w:rsidRPr="00463705" w:rsidR="00463705" w:rsidTr="00463705">
        <w:tc>
          <w:tcPr>
            <w:tcW w:w="602" w:type="dxa"/>
            <w:shd w:val="clear" w:color="auto" w:fill="auto"/>
            <w:tcMar>
              <w:top w:w="0" w:type="dxa"/>
              <w:left w:w="10" w:type="dxa"/>
              <w:bottom w:w="0" w:type="dxa"/>
              <w:right w:w="10" w:type="dxa"/>
            </w:tcMar>
          </w:tcPr>
          <w:p w:rsidRPr="00463705" w:rsidR="00463705" w:rsidP="00685E84" w:rsidRDefault="00463705">
            <w:pPr>
              <w:pStyle w:val="textcell65left"/>
              <w:rPr>
                <w:rFonts w:ascii="Times New Roman" w:hAnsi="Times New Roman"/>
                <w:sz w:val="24"/>
                <w:szCs w:val="24"/>
              </w:rPr>
            </w:pPr>
          </w:p>
        </w:tc>
        <w:tc>
          <w:tcPr>
            <w:tcW w:w="2588" w:type="dxa"/>
            <w:shd w:val="clear" w:color="auto" w:fill="auto"/>
            <w:tcMar>
              <w:top w:w="0" w:type="dxa"/>
              <w:left w:w="57" w:type="dxa"/>
              <w:bottom w:w="0" w:type="dxa"/>
              <w:right w:w="57" w:type="dxa"/>
            </w:tcMar>
          </w:tcPr>
          <w:p w:rsidRPr="00463705" w:rsidR="00463705" w:rsidP="00685E84" w:rsidRDefault="00463705">
            <w:pPr>
              <w:pStyle w:val="textcell65left"/>
              <w:rPr>
                <w:rFonts w:ascii="Times New Roman" w:hAnsi="Times New Roman"/>
                <w:sz w:val="24"/>
                <w:szCs w:val="24"/>
              </w:rPr>
            </w:pPr>
            <w:r w:rsidRPr="00463705">
              <w:rPr>
                <w:rFonts w:ascii="Times New Roman" w:hAnsi="Times New Roman"/>
                <w:b/>
                <w:sz w:val="24"/>
                <w:szCs w:val="24"/>
              </w:rPr>
              <w:t>Beleidsartikel</w:t>
            </w:r>
          </w:p>
        </w:tc>
        <w:tc>
          <w:tcPr>
            <w:tcW w:w="2512" w:type="dxa"/>
            <w:shd w:val="clear" w:color="auto" w:fill="auto"/>
            <w:tcMar>
              <w:top w:w="0"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p>
        </w:tc>
        <w:tc>
          <w:tcPr>
            <w:tcW w:w="1695" w:type="dxa"/>
            <w:shd w:val="clear" w:color="auto" w:fill="auto"/>
            <w:tcMar>
              <w:top w:w="0"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p>
        </w:tc>
        <w:tc>
          <w:tcPr>
            <w:tcW w:w="2297" w:type="dxa"/>
            <w:shd w:val="clear" w:color="auto" w:fill="auto"/>
            <w:tcMar>
              <w:top w:w="0" w:type="dxa"/>
              <w:left w:w="57" w:type="dxa"/>
              <w:bottom w:w="0" w:type="dxa"/>
              <w:right w:w="57" w:type="dxa"/>
            </w:tcMar>
          </w:tcPr>
          <w:p w:rsidRPr="00463705" w:rsidR="00463705" w:rsidP="00685E84" w:rsidRDefault="00463705">
            <w:pPr>
              <w:pStyle w:val="textcell65right"/>
              <w:rPr>
                <w:rFonts w:ascii="Times New Roman" w:hAnsi="Times New Roman"/>
                <w:sz w:val="24"/>
                <w:szCs w:val="24"/>
              </w:rPr>
            </w:pPr>
          </w:p>
        </w:tc>
      </w:tr>
      <w:tr w:rsidRPr="00463705" w:rsidR="00463705" w:rsidTr="00463705">
        <w:tc>
          <w:tcPr>
            <w:tcW w:w="602" w:type="dxa"/>
            <w:tcBorders>
              <w:bottom w:val="single" w:color="000000" w:sz="4" w:space="0"/>
            </w:tcBorders>
            <w:shd w:val="clear" w:color="auto" w:fill="auto"/>
            <w:tcMar>
              <w:top w:w="0" w:type="dxa"/>
              <w:left w:w="10" w:type="dxa"/>
              <w:bottom w:w="45" w:type="dxa"/>
              <w:right w:w="10" w:type="dxa"/>
            </w:tcMar>
          </w:tcPr>
          <w:p w:rsidRPr="00463705" w:rsidR="00463705" w:rsidP="00685E84" w:rsidRDefault="00463705">
            <w:pPr>
              <w:pStyle w:val="textcell65left"/>
              <w:rPr>
                <w:rFonts w:ascii="Times New Roman" w:hAnsi="Times New Roman"/>
                <w:sz w:val="24"/>
                <w:szCs w:val="24"/>
              </w:rPr>
            </w:pPr>
            <w:r w:rsidRPr="00463705">
              <w:rPr>
                <w:rFonts w:ascii="Times New Roman" w:hAnsi="Times New Roman"/>
                <w:sz w:val="24"/>
                <w:szCs w:val="24"/>
              </w:rPr>
              <w:t>1</w:t>
            </w:r>
          </w:p>
        </w:tc>
        <w:tc>
          <w:tcPr>
            <w:tcW w:w="2588"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left"/>
              <w:rPr>
                <w:rFonts w:ascii="Times New Roman" w:hAnsi="Times New Roman"/>
                <w:sz w:val="24"/>
                <w:szCs w:val="24"/>
              </w:rPr>
            </w:pPr>
            <w:r w:rsidRPr="00463705">
              <w:rPr>
                <w:rFonts w:ascii="Times New Roman" w:hAnsi="Times New Roman"/>
                <w:sz w:val="24"/>
                <w:szCs w:val="24"/>
              </w:rPr>
              <w:t>BES-Fonds</w:t>
            </w:r>
          </w:p>
        </w:tc>
        <w:tc>
          <w:tcPr>
            <w:tcW w:w="2512"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sz w:val="24"/>
                <w:szCs w:val="24"/>
              </w:rPr>
              <w:t>32.650</w:t>
            </w:r>
          </w:p>
        </w:tc>
        <w:tc>
          <w:tcPr>
            <w:tcW w:w="1695"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sz w:val="24"/>
                <w:szCs w:val="24"/>
              </w:rPr>
              <w:t>32.650</w:t>
            </w:r>
          </w:p>
        </w:tc>
        <w:tc>
          <w:tcPr>
            <w:tcW w:w="2297" w:type="dxa"/>
            <w:tcBorders>
              <w:bottom w:val="single" w:color="000000" w:sz="4" w:space="0"/>
            </w:tcBorders>
            <w:shd w:val="clear" w:color="auto" w:fill="auto"/>
            <w:tcMar>
              <w:top w:w="0" w:type="dxa"/>
              <w:left w:w="57" w:type="dxa"/>
              <w:bottom w:w="45" w:type="dxa"/>
              <w:right w:w="57" w:type="dxa"/>
            </w:tcMar>
          </w:tcPr>
          <w:p w:rsidRPr="00463705" w:rsidR="00463705" w:rsidP="00685E84" w:rsidRDefault="00463705">
            <w:pPr>
              <w:pStyle w:val="textcell65right"/>
              <w:rPr>
                <w:rFonts w:ascii="Times New Roman" w:hAnsi="Times New Roman"/>
                <w:sz w:val="24"/>
                <w:szCs w:val="24"/>
              </w:rPr>
            </w:pPr>
            <w:r w:rsidRPr="00463705">
              <w:rPr>
                <w:rFonts w:ascii="Times New Roman" w:hAnsi="Times New Roman"/>
                <w:sz w:val="24"/>
                <w:szCs w:val="24"/>
              </w:rPr>
              <w:t>32.650</w:t>
            </w:r>
          </w:p>
        </w:tc>
      </w:tr>
    </w:tbl>
    <w:p w:rsidRPr="002168F4" w:rsidR="00463705" w:rsidP="00463705" w:rsidRDefault="00463705">
      <w:pPr>
        <w:rPr>
          <w:rFonts w:ascii="Times New Roman" w:hAnsi="Times New Roman"/>
          <w:sz w:val="24"/>
          <w:szCs w:val="20"/>
        </w:rPr>
      </w:pPr>
    </w:p>
    <w:sectPr w:rsidRPr="002168F4" w:rsidR="0046370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D1" w:rsidRDefault="00AA73D1">
      <w:pPr>
        <w:spacing w:line="20" w:lineRule="exact"/>
      </w:pPr>
    </w:p>
  </w:endnote>
  <w:endnote w:type="continuationSeparator" w:id="0">
    <w:p w:rsidR="00AA73D1" w:rsidRDefault="00AA73D1">
      <w:pPr>
        <w:pStyle w:val="Amendement"/>
      </w:pPr>
      <w:r>
        <w:rPr>
          <w:b w:val="0"/>
          <w:bCs w:val="0"/>
        </w:rPr>
        <w:t xml:space="preserve"> </w:t>
      </w:r>
    </w:p>
  </w:endnote>
  <w:endnote w:type="continuationNotice" w:id="1">
    <w:p w:rsidR="00AA73D1" w:rsidRDefault="00AA73D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D441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D1" w:rsidRDefault="00AA73D1">
      <w:pPr>
        <w:pStyle w:val="Amendement"/>
      </w:pPr>
      <w:r>
        <w:rPr>
          <w:b w:val="0"/>
          <w:bCs w:val="0"/>
        </w:rPr>
        <w:separator/>
      </w:r>
    </w:p>
  </w:footnote>
  <w:footnote w:type="continuationSeparator" w:id="0">
    <w:p w:rsidR="00AA73D1" w:rsidRDefault="00AA7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D1"/>
    <w:rsid w:val="00012DBE"/>
    <w:rsid w:val="000A1D81"/>
    <w:rsid w:val="00111ED3"/>
    <w:rsid w:val="001C190E"/>
    <w:rsid w:val="002168F4"/>
    <w:rsid w:val="002A727C"/>
    <w:rsid w:val="00463705"/>
    <w:rsid w:val="005D2707"/>
    <w:rsid w:val="00606255"/>
    <w:rsid w:val="006B607A"/>
    <w:rsid w:val="007D451C"/>
    <w:rsid w:val="00826224"/>
    <w:rsid w:val="00930A23"/>
    <w:rsid w:val="009C7354"/>
    <w:rsid w:val="009E6D7F"/>
    <w:rsid w:val="00A11E73"/>
    <w:rsid w:val="00A2521E"/>
    <w:rsid w:val="00AA73D1"/>
    <w:rsid w:val="00AD4418"/>
    <w:rsid w:val="00AE436A"/>
    <w:rsid w:val="00C135B1"/>
    <w:rsid w:val="00C92DF8"/>
    <w:rsid w:val="00CB3578"/>
    <w:rsid w:val="00D20AFA"/>
    <w:rsid w:val="00D55648"/>
    <w:rsid w:val="00E16443"/>
    <w:rsid w:val="00E36EE9"/>
    <w:rsid w:val="00F13442"/>
    <w:rsid w:val="00F86D1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463705"/>
    <w:pPr>
      <w:autoSpaceDN w:val="0"/>
      <w:textAlignment w:val="baseline"/>
    </w:pPr>
    <w:rPr>
      <w:rFonts w:ascii="DejaVu Sans" w:hAnsi="DejaVu Sans"/>
      <w:kern w:val="3"/>
      <w:sz w:val="18"/>
      <w:szCs w:val="20"/>
    </w:rPr>
  </w:style>
  <w:style w:type="paragraph" w:customStyle="1" w:styleId="textcell65left">
    <w:name w:val="text.cell.6.5.left"/>
    <w:rsid w:val="00463705"/>
    <w:pPr>
      <w:widowControl w:val="0"/>
      <w:autoSpaceDN w:val="0"/>
      <w:textAlignment w:val="baseline"/>
    </w:pPr>
    <w:rPr>
      <w:rFonts w:ascii="DejaVu Sans" w:hAnsi="DejaVu Sans"/>
      <w:kern w:val="3"/>
      <w:sz w:val="13"/>
    </w:rPr>
  </w:style>
  <w:style w:type="paragraph" w:customStyle="1" w:styleId="textcell65right">
    <w:name w:val="text.cell.6.5.right"/>
    <w:rsid w:val="00463705"/>
    <w:pPr>
      <w:widowControl w:val="0"/>
      <w:autoSpaceDN w:val="0"/>
      <w:jc w:val="right"/>
      <w:textAlignment w:val="baseline"/>
    </w:pPr>
    <w:rPr>
      <w:rFonts w:ascii="DejaVu Sans" w:hAnsi="DejaVu Sans"/>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463705"/>
    <w:pPr>
      <w:autoSpaceDN w:val="0"/>
      <w:textAlignment w:val="baseline"/>
    </w:pPr>
    <w:rPr>
      <w:rFonts w:ascii="DejaVu Sans" w:hAnsi="DejaVu Sans"/>
      <w:kern w:val="3"/>
      <w:sz w:val="18"/>
      <w:szCs w:val="20"/>
    </w:rPr>
  </w:style>
  <w:style w:type="paragraph" w:customStyle="1" w:styleId="textcell65left">
    <w:name w:val="text.cell.6.5.left"/>
    <w:rsid w:val="00463705"/>
    <w:pPr>
      <w:widowControl w:val="0"/>
      <w:autoSpaceDN w:val="0"/>
      <w:textAlignment w:val="baseline"/>
    </w:pPr>
    <w:rPr>
      <w:rFonts w:ascii="DejaVu Sans" w:hAnsi="DejaVu Sans"/>
      <w:kern w:val="3"/>
      <w:sz w:val="13"/>
    </w:rPr>
  </w:style>
  <w:style w:type="paragraph" w:customStyle="1" w:styleId="textcell65right">
    <w:name w:val="text.cell.6.5.right"/>
    <w:rsid w:val="00463705"/>
    <w:pPr>
      <w:widowControl w:val="0"/>
      <w:autoSpaceDN w:val="0"/>
      <w:jc w:val="right"/>
      <w:textAlignment w:val="baseline"/>
    </w:pPr>
    <w:rPr>
      <w:rFonts w:ascii="DejaVu Sans" w:hAnsi="DejaVu Sans"/>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417</ap:Words>
  <ap:Characters>2560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2016-12-08T18:51:00.0000000Z</dcterms:created>
  <dcterms:modified xsi:type="dcterms:W3CDTF">2016-12-08T18:51:00.0000000Z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