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6" w:rsidP="001836A6" w:rsidRDefault="001836A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1836A6" w:rsidP="001836A6" w:rsidRDefault="001836A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836A6" w:rsidP="001836A6" w:rsidRDefault="001836A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836A6" w:rsidP="001836A6" w:rsidRDefault="001836A6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GoBack" w:id="1"/>
      <w:bookmarkEnd w:id="1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15 december 2016 11:35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rondvraagpunten voor komende procedurevergadering</w:t>
      </w:r>
    </w:p>
    <w:p w:rsidR="001836A6" w:rsidP="001836A6" w:rsidRDefault="001836A6"/>
    <w:p w:rsidR="001836A6" w:rsidP="001836A6" w:rsidRDefault="001836A6">
      <w:r>
        <w:t>Beste griffie,</w:t>
      </w:r>
    </w:p>
    <w:p w:rsidR="001836A6" w:rsidP="001836A6" w:rsidRDefault="001836A6"/>
    <w:p w:rsidR="001836A6" w:rsidP="001836A6" w:rsidRDefault="001836A6">
      <w:proofErr w:type="gramStart"/>
      <w:r>
        <w:t xml:space="preserve">Verzoek van het lid Geurts (CDA) aan de staatssecretaris van Economische Zaken om de Kamer tijdig en vooraf aan de presentatie in het Nitraatcomité dit jaar (Kamerstuk 34532, nr. </w:t>
      </w:r>
      <w:proofErr w:type="gramEnd"/>
      <w:r>
        <w:t xml:space="preserve">27, p. 10) te informeren over het eindrapport van de ex-post en ex-ante evaluatieonderzoeken in het kader van de Evaluatie Meststoffenwet en over het concept actieprogramma nitraatrichtlijn als aangekondigd in uw brief van 9 december 2015 (Kamerstuk 33037, nr. 168) en daarbij in te gaan op de uitvoering van de moties Geurts (Kamerstuk 34300-XIII, nr. 111), Lodders c.s. (Kamerstuk 33979, nr. 138) </w:t>
      </w:r>
      <w:proofErr w:type="gramStart"/>
      <w:r>
        <w:t xml:space="preserve">en  </w:t>
      </w:r>
      <w:proofErr w:type="gramEnd"/>
      <w:r>
        <w:t xml:space="preserve">Bisschop c.s. (Kamerstuk 27625, nr. 369) en Geurts/Bisschop (Kamerstuk 27625, nr. 372). </w:t>
      </w:r>
    </w:p>
    <w:p w:rsidR="001836A6" w:rsidP="001836A6" w:rsidRDefault="001836A6"/>
    <w:p w:rsidR="001836A6" w:rsidP="001836A6" w:rsidRDefault="001836A6">
      <w:r>
        <w:t>Groet,</w:t>
      </w:r>
    </w:p>
    <w:p w:rsidR="001836A6" w:rsidP="001836A6" w:rsidRDefault="001836A6">
      <w:r>
        <w:t>Barend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A6"/>
    <w:rsid w:val="001836A6"/>
    <w:rsid w:val="00317F8C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36A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36A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2016-12-15T12:39:00.0000000Z</dcterms:created>
  <dcterms:modified xsi:type="dcterms:W3CDTF">2016-12-15T12:40:00.0000000Z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0x0101003ACA03118030B246AB068DFAEC0ACC8F</vt:lpwstr>
  </property>
</Properties>
</file>