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245"/>
        <w:gridCol w:w="351"/>
      </w:tblGrid>
      <w:tr w:rsidRPr="00D20299" w:rsidR="00F80D7A" w:rsidTr="000A07C9">
        <w:tc>
          <w:tcPr>
            <w:tcW w:w="3614" w:type="dxa"/>
            <w:tcBorders>
              <w:bottom w:val="single" w:color="auto" w:sz="4" w:space="0"/>
            </w:tcBorders>
          </w:tcPr>
          <w:p w:rsidRPr="00D20299" w:rsidR="00F80D7A" w:rsidP="000A07C9" w:rsidRDefault="00F80D7A">
            <w:pPr>
              <w:rPr>
                <w:b/>
                <w:szCs w:val="22"/>
              </w:rPr>
            </w:pPr>
            <w:r w:rsidRPr="00D20299">
              <w:rPr>
                <w:b/>
                <w:szCs w:val="22"/>
              </w:rPr>
              <w:t>Tweede Kamer der Staten-Generaal</w:t>
            </w:r>
          </w:p>
        </w:tc>
        <w:tc>
          <w:tcPr>
            <w:tcW w:w="5596" w:type="dxa"/>
            <w:gridSpan w:val="2"/>
            <w:tcBorders>
              <w:bottom w:val="single" w:color="auto" w:sz="4" w:space="0"/>
            </w:tcBorders>
          </w:tcPr>
          <w:p w:rsidRPr="00D20299" w:rsidR="00F80D7A" w:rsidP="000A07C9" w:rsidRDefault="00F80D7A">
            <w:pPr>
              <w:jc w:val="right"/>
              <w:rPr>
                <w:b/>
                <w:szCs w:val="22"/>
              </w:rPr>
            </w:pPr>
            <w:r w:rsidRPr="00D20299">
              <w:rPr>
                <w:b/>
                <w:szCs w:val="22"/>
              </w:rPr>
              <w:t>2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  <w:tcBorders>
              <w:bottom w:val="single" w:color="auto" w:sz="4" w:space="0"/>
            </w:tcBorders>
          </w:tcPr>
          <w:p w:rsidRPr="00D20299" w:rsidR="00F80D7A" w:rsidP="000A07C9" w:rsidRDefault="00F80D7A">
            <w:pPr>
              <w:rPr>
                <w:szCs w:val="22"/>
              </w:rPr>
            </w:pPr>
            <w:r w:rsidRPr="00F80D7A">
              <w:rPr>
                <w:szCs w:val="22"/>
              </w:rPr>
              <w:t>Vergaderjaar 2016-2017</w:t>
            </w:r>
          </w:p>
        </w:tc>
        <w:tc>
          <w:tcPr>
            <w:tcW w:w="5596" w:type="dxa"/>
            <w:gridSpan w:val="2"/>
            <w:tcBorders>
              <w:bottom w:val="single" w:color="auto" w:sz="4" w:space="0"/>
            </w:tcBorders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b/>
                <w:szCs w:val="22"/>
              </w:rPr>
            </w:pPr>
          </w:p>
        </w:tc>
        <w:tc>
          <w:tcPr>
            <w:tcW w:w="5596" w:type="dxa"/>
            <w:gridSpan w:val="2"/>
          </w:tcPr>
          <w:p w:rsidRPr="00E50CE9" w:rsidR="00F80D7A" w:rsidP="00F80D7A" w:rsidRDefault="00F80D7A">
            <w:pPr>
              <w:rPr>
                <w:b/>
                <w:color w:val="000000" w:themeColor="text1"/>
                <w:szCs w:val="22"/>
              </w:rPr>
            </w:pPr>
            <w:r w:rsidRPr="00F80D7A">
              <w:rPr>
                <w:b/>
                <w:color w:val="000000" w:themeColor="text1"/>
                <w:szCs w:val="22"/>
              </w:rPr>
              <w:t xml:space="preserve">Subsidieregeling Urban Futures Studio </w:t>
            </w:r>
            <w:r w:rsidRPr="00F80D7A">
              <w:rPr>
                <w:b/>
                <w:color w:val="000000" w:themeColor="text1"/>
                <w:szCs w:val="22"/>
              </w:rPr>
              <w:t>(Kamerstuk</w:t>
            </w:r>
            <w:r w:rsidRPr="00F80D7A">
              <w:rPr>
                <w:b/>
                <w:color w:val="000000" w:themeColor="text1"/>
                <w:szCs w:val="22"/>
              </w:rPr>
              <w:t xml:space="preserve"> 34550-XII, nr. 58</w:t>
            </w:r>
            <w:r w:rsidRPr="00F80D7A">
              <w:rPr>
                <w:b/>
                <w:color w:val="000000" w:themeColor="text1"/>
                <w:szCs w:val="22"/>
              </w:rPr>
              <w:t>)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b/>
                <w:szCs w:val="22"/>
              </w:rPr>
            </w:pPr>
            <w:r w:rsidRPr="00D20299">
              <w:rPr>
                <w:b/>
                <w:szCs w:val="22"/>
              </w:rPr>
              <w:t xml:space="preserve">Nr. </w:t>
            </w: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szCs w:val="22"/>
              </w:rPr>
            </w:pPr>
            <w:r w:rsidRPr="00D20299">
              <w:rPr>
                <w:szCs w:val="22"/>
              </w:rPr>
              <w:t>VERSLAG VAN EEN SCHRIFTELIJK OVERLEG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b w:val="0"/>
                <w:szCs w:val="22"/>
              </w:rPr>
            </w:pPr>
            <w:r w:rsidRPr="00D20299">
              <w:rPr>
                <w:b w:val="0"/>
                <w:szCs w:val="22"/>
              </w:rPr>
              <w:t xml:space="preserve">Vastgesteld op ……. </w:t>
            </w:r>
            <w:r w:rsidRPr="00F80D7A">
              <w:rPr>
                <w:b w:val="0"/>
                <w:szCs w:val="22"/>
              </w:rPr>
              <w:t>2016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205D0A" w:rsidR="00F80D7A" w:rsidP="000A07C9" w:rsidRDefault="00F80D7A">
            <w:pPr>
              <w:pStyle w:val="Kop1"/>
              <w:rPr>
                <w:b w:val="0"/>
                <w:color w:val="000000" w:themeColor="text1"/>
                <w:szCs w:val="22"/>
                <w:highlight w:val="yellow"/>
              </w:rPr>
            </w:pPr>
            <w:r w:rsidRPr="003A2A86">
              <w:rPr>
                <w:b w:val="0"/>
                <w:color w:val="000000" w:themeColor="text1"/>
                <w:szCs w:val="22"/>
              </w:rPr>
              <w:t>Binnen de vaste commissie voor Infrastructuur en Milieu h</w:t>
            </w:r>
            <w:r w:rsidR="000C196E">
              <w:rPr>
                <w:b w:val="0"/>
                <w:color w:val="000000" w:themeColor="text1"/>
                <w:szCs w:val="22"/>
              </w:rPr>
              <w:t>eeft één fractie</w:t>
            </w:r>
            <w:r w:rsidRPr="003A2A86">
              <w:rPr>
                <w:b w:val="0"/>
                <w:color w:val="000000" w:themeColor="text1"/>
                <w:szCs w:val="22"/>
              </w:rPr>
              <w:t xml:space="preserve"> de behoefte om vragen en opmerkingen voor te leggen aan </w:t>
            </w:r>
            <w:r w:rsidRPr="00F80D7A">
              <w:rPr>
                <w:b w:val="0"/>
                <w:color w:val="000000" w:themeColor="text1"/>
                <w:szCs w:val="22"/>
              </w:rPr>
              <w:t>de minister</w:t>
            </w:r>
            <w:r w:rsidRPr="00F80D7A">
              <w:rPr>
                <w:b w:val="0"/>
                <w:color w:val="000000" w:themeColor="text1"/>
                <w:szCs w:val="22"/>
              </w:rPr>
              <w:t xml:space="preserve"> </w:t>
            </w:r>
            <w:r w:rsidRPr="00F80D7A">
              <w:rPr>
                <w:b w:val="0"/>
                <w:color w:val="000000" w:themeColor="text1"/>
                <w:szCs w:val="22"/>
              </w:rPr>
              <w:t xml:space="preserve">van Infrastructuur en Milieu over </w:t>
            </w:r>
            <w:r w:rsidRPr="00F80D7A">
              <w:rPr>
                <w:b w:val="0"/>
                <w:color w:val="000000" w:themeColor="text1"/>
                <w:szCs w:val="22"/>
              </w:rPr>
              <w:t>de Subsidieregeling Urban Futures Studio (Kamerstuk 34550-XII, nr. 58)</w:t>
            </w:r>
            <w:r>
              <w:rPr>
                <w:b w:val="0"/>
                <w:color w:val="000000" w:themeColor="text1"/>
                <w:szCs w:val="22"/>
              </w:rPr>
              <w:t>.</w:t>
            </w:r>
          </w:p>
          <w:p w:rsidRPr="00205D0A" w:rsidR="00F80D7A" w:rsidP="000A07C9" w:rsidRDefault="00F80D7A">
            <w:pPr>
              <w:pStyle w:val="Kop1"/>
              <w:rPr>
                <w:b w:val="0"/>
                <w:szCs w:val="22"/>
                <w:highlight w:val="yellow"/>
              </w:rPr>
            </w:pPr>
          </w:p>
          <w:p w:rsidRPr="00D20299" w:rsidR="00F80D7A" w:rsidP="00F80D7A" w:rsidRDefault="00F80D7A">
            <w:pPr>
              <w:pStyle w:val="Kop1"/>
              <w:rPr>
                <w:szCs w:val="22"/>
              </w:rPr>
            </w:pPr>
            <w:r w:rsidRPr="00F80D7A">
              <w:rPr>
                <w:b w:val="0"/>
                <w:szCs w:val="22"/>
              </w:rPr>
              <w:t xml:space="preserve">De vragen en opmerkingen zijn op </w:t>
            </w:r>
            <w:r w:rsidRPr="00F80D7A">
              <w:rPr>
                <w:b w:val="0"/>
                <w:szCs w:val="22"/>
              </w:rPr>
              <w:t>20 december 2016</w:t>
            </w:r>
            <w:r w:rsidRPr="00F80D7A">
              <w:rPr>
                <w:b w:val="0"/>
                <w:szCs w:val="22"/>
              </w:rPr>
              <w:t xml:space="preserve"> aan de minister </w:t>
            </w:r>
            <w:r w:rsidRPr="00F80D7A">
              <w:rPr>
                <w:b w:val="0"/>
                <w:color w:val="000000" w:themeColor="text1"/>
                <w:szCs w:val="22"/>
              </w:rPr>
              <w:t>van Infrastructuur en Milieu</w:t>
            </w:r>
            <w:r w:rsidRPr="00F80D7A">
              <w:rPr>
                <w:b w:val="0"/>
                <w:szCs w:val="22"/>
              </w:rPr>
              <w:t xml:space="preserve"> voorgelegd. Bij brief van ... zijn deze door haar beantwoord.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V</w:t>
            </w:r>
            <w:r w:rsidRPr="00D20299">
              <w:rPr>
                <w:b w:val="0"/>
                <w:szCs w:val="22"/>
              </w:rPr>
              <w:t>oorzitter van de commissie,</w:t>
            </w:r>
            <w:r w:rsidRPr="00D20299">
              <w:rPr>
                <w:b w:val="0"/>
                <w:szCs w:val="22"/>
              </w:rPr>
              <w:br/>
            </w:r>
            <w:r>
              <w:rPr>
                <w:b w:val="0"/>
                <w:szCs w:val="22"/>
              </w:rPr>
              <w:t>Van Dekken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b w:val="0"/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F80D7A" w:rsidRDefault="00F80D7A">
            <w:pPr>
              <w:pStyle w:val="Kop1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Adjunct-</w:t>
            </w:r>
            <w:r w:rsidRPr="00D20299">
              <w:rPr>
                <w:b w:val="0"/>
                <w:szCs w:val="22"/>
              </w:rPr>
              <w:t>griffier van de commissie,</w:t>
            </w:r>
            <w:r w:rsidRPr="00D20299">
              <w:rPr>
                <w:b w:val="0"/>
                <w:szCs w:val="22"/>
              </w:rPr>
              <w:br/>
            </w:r>
            <w:r>
              <w:rPr>
                <w:b w:val="0"/>
                <w:szCs w:val="22"/>
              </w:rPr>
              <w:t>Jansma</w:t>
            </w:r>
          </w:p>
        </w:tc>
      </w:tr>
      <w:tr w:rsidRPr="00D20299" w:rsidR="00F80D7A" w:rsidTr="000A07C9">
        <w:trPr>
          <w:trHeight w:val="265"/>
        </w:trPr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b w:val="0"/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b w:val="0"/>
                <w:szCs w:val="22"/>
              </w:rPr>
            </w:pPr>
            <w:r w:rsidRPr="00D20299">
              <w:rPr>
                <w:szCs w:val="22"/>
              </w:rPr>
              <w:t xml:space="preserve">I </w:t>
            </w:r>
            <w:r w:rsidRPr="00D20299">
              <w:rPr>
                <w:szCs w:val="22"/>
              </w:rPr>
              <w:tab/>
              <w:t>Vragen en opmerkingen vanuit de fracties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245" w:type="dxa"/>
          </w:tcPr>
          <w:p w:rsidRPr="00013153" w:rsidR="00F80D7A" w:rsidP="000A07C9" w:rsidRDefault="00F80D7A"/>
        </w:tc>
        <w:tc>
          <w:tcPr>
            <w:tcW w:w="351" w:type="dxa"/>
          </w:tcPr>
          <w:p w:rsidRPr="00F00B1C" w:rsidR="00F80D7A" w:rsidP="000A07C9" w:rsidRDefault="00F80D7A"/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="00F80D7A" w:rsidP="000A07C9" w:rsidRDefault="00F80D7A">
            <w:pPr>
              <w:pStyle w:val="Kop1"/>
              <w:rPr>
                <w:szCs w:val="22"/>
              </w:rPr>
            </w:pPr>
          </w:p>
          <w:p w:rsidRPr="0082586D" w:rsidR="00F80D7A" w:rsidP="000A07C9" w:rsidRDefault="00F80D7A"/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="00F80D7A" w:rsidP="000A07C9" w:rsidRDefault="00F80D7A">
            <w:pPr>
              <w:rPr>
                <w:b/>
              </w:rPr>
            </w:pPr>
            <w:r w:rsidRPr="00E73368">
              <w:rPr>
                <w:b/>
              </w:rPr>
              <w:t>Inleiding</w:t>
            </w:r>
          </w:p>
          <w:p w:rsidR="00F80D7A" w:rsidP="000A07C9" w:rsidRDefault="00F80D7A">
            <w:r w:rsidRPr="00F80D7A">
              <w:t xml:space="preserve">De leden van </w:t>
            </w:r>
            <w:r w:rsidRPr="00F80D7A" w:rsidR="00240CC0">
              <w:t xml:space="preserve">de </w:t>
            </w:r>
            <w:r w:rsidR="0024383D">
              <w:t>VVD-</w:t>
            </w:r>
            <w:r w:rsidRPr="00F80D7A">
              <w:t>fractie hebben kennisgenomen van de Subsidieregeling Urban Futures Studio en hebben hierover nog enkele vragen.</w:t>
            </w:r>
          </w:p>
          <w:p w:rsidR="00F80D7A" w:rsidP="000A07C9" w:rsidRDefault="00F80D7A"/>
          <w:p w:rsidR="00F80D7A" w:rsidP="000A07C9" w:rsidRDefault="00F80D7A">
            <w:r>
              <w:rPr>
                <w:b/>
              </w:rPr>
              <w:t>Algemeen</w:t>
            </w:r>
          </w:p>
          <w:p w:rsidR="00F80D7A" w:rsidP="00F80D7A" w:rsidRDefault="00F80D7A">
            <w:r>
              <w:t>De leden van de VVD-fractie vragen hoe deze subsidie zich tot de reeds bestaande subsidies, zoals de living labs, de topsectoren en</w:t>
            </w:r>
            <w:r w:rsidR="00240CC0">
              <w:t xml:space="preserve"> bestaande onderzoeksinstituten</w:t>
            </w:r>
            <w:r>
              <w:t xml:space="preserve"> zoals De</w:t>
            </w:r>
            <w:r w:rsidR="00240CC0">
              <w:t>l</w:t>
            </w:r>
            <w:r>
              <w:t xml:space="preserve">tares verhoudt. Kan nader worden toegelicht waarom er gekozen </w:t>
            </w:r>
            <w:r>
              <w:t xml:space="preserve">wordt </w:t>
            </w:r>
            <w:r>
              <w:t>voor deze specifieke subsidie? In hoeverre is het bedrijfsleven bij dit initiatief betrokken en hoe ziet de minister de rol van het bedrijfsleven</w:t>
            </w:r>
            <w:r>
              <w:t xml:space="preserve"> in dit verband</w:t>
            </w:r>
            <w:r>
              <w:t xml:space="preserve">? </w:t>
            </w:r>
          </w:p>
          <w:p w:rsidR="00F80D7A" w:rsidP="00F80D7A" w:rsidRDefault="00F80D7A"/>
          <w:p w:rsidR="00F80D7A" w:rsidP="00F80D7A" w:rsidRDefault="00F80D7A">
            <w:r>
              <w:t xml:space="preserve">De leden van de VVD-fractie willen graag weten wat de verwachte </w:t>
            </w:r>
            <w:r>
              <w:t>resultaten van de subsidie zijn.</w:t>
            </w:r>
            <w:r>
              <w:t xml:space="preserve"> Daarnaast vragen de</w:t>
            </w:r>
            <w:r>
              <w:t>ze</w:t>
            </w:r>
            <w:r>
              <w:t xml:space="preserve"> leden of er naar alternatieven of </w:t>
            </w:r>
            <w:r w:rsidRPr="0024383D" w:rsidR="0024383D">
              <w:t xml:space="preserve">andere </w:t>
            </w:r>
            <w:r>
              <w:t>bestaande instanties is gekeken om het belangrijkste doel van deze subsidieregeling te verwezenlijken, namelijk de integra</w:t>
            </w:r>
            <w:r>
              <w:t>tie tussen wetenschap en beleid.</w:t>
            </w:r>
            <w:r>
              <w:t xml:space="preserve"> </w:t>
            </w:r>
            <w:r w:rsidR="00240CC0">
              <w:t>Indien dat het geval is</w:t>
            </w:r>
            <w:r>
              <w:t>, naar welke en hoe is er</w:t>
            </w:r>
            <w:r>
              <w:t xml:space="preserve"> een afweging gemaakt</w:t>
            </w:r>
            <w:r>
              <w:t>? Kan worden aangegeven wanneer de Kamer het eerste tussentijdse verslag kan verwachten? In het verlengde hiervan</w:t>
            </w:r>
            <w:r>
              <w:t xml:space="preserve"> willen deze leden weten</w:t>
            </w:r>
            <w:r>
              <w:t xml:space="preserve"> welke afspraken er </w:t>
            </w:r>
            <w:r>
              <w:t xml:space="preserve">zijn gemaakt over het aanleveren van </w:t>
            </w:r>
            <w:r>
              <w:t>onderzoeksresultaten</w:t>
            </w:r>
            <w:r>
              <w:t>.</w:t>
            </w:r>
            <w:r>
              <w:t xml:space="preserve"> </w:t>
            </w:r>
          </w:p>
          <w:p w:rsidR="00F80D7A" w:rsidP="00F80D7A" w:rsidRDefault="00F80D7A"/>
          <w:p w:rsidRPr="00E2488B" w:rsidR="00F80D7A" w:rsidP="00F80D7A" w:rsidRDefault="00F80D7A">
            <w:r>
              <w:t>D</w:t>
            </w:r>
            <w:r>
              <w:t>e leden van de VVD</w:t>
            </w:r>
            <w:r>
              <w:t>-</w:t>
            </w:r>
            <w:r>
              <w:t xml:space="preserve">fractie willen graag weten of de subsidieregeling </w:t>
            </w:r>
            <w:r>
              <w:t>‘</w:t>
            </w:r>
            <w:r w:rsidR="00240CC0">
              <w:t>postdocs</w:t>
            </w:r>
            <w:r>
              <w:t>’</w:t>
            </w:r>
            <w:r>
              <w:t xml:space="preserve"> ook de mogelijkheid biedt om vergelijkend onderzoek in het buitenland te verrichten en zo ja, </w:t>
            </w:r>
            <w:r>
              <w:t xml:space="preserve">of </w:t>
            </w:r>
            <w:r>
              <w:t>de subsidieregeling deze kosten</w:t>
            </w:r>
            <w:r>
              <w:t xml:space="preserve"> dekt.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="00F80D7A" w:rsidP="000A07C9" w:rsidRDefault="00F80D7A">
            <w:pPr>
              <w:rPr>
                <w:color w:val="000000" w:themeColor="text1"/>
                <w:szCs w:val="22"/>
              </w:rPr>
            </w:pPr>
          </w:p>
          <w:p w:rsidRPr="00612BAE" w:rsidR="00F80D7A" w:rsidP="000A07C9" w:rsidRDefault="00F80D7A">
            <w:pPr>
              <w:rPr>
                <w:color w:val="000000" w:themeColor="text1"/>
                <w:szCs w:val="22"/>
              </w:rPr>
            </w:pP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b/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szCs w:val="22"/>
              </w:rPr>
            </w:pPr>
            <w:r w:rsidRPr="00D20299">
              <w:rPr>
                <w:szCs w:val="22"/>
              </w:rPr>
              <w:t xml:space="preserve">II </w:t>
            </w:r>
            <w:r w:rsidRPr="00D20299">
              <w:rPr>
                <w:szCs w:val="22"/>
              </w:rPr>
              <w:tab/>
              <w:t xml:space="preserve">Reactie van de </w:t>
            </w:r>
            <w:r>
              <w:rPr>
                <w:szCs w:val="22"/>
              </w:rPr>
              <w:t>bewindspersoon</w:t>
            </w:r>
          </w:p>
        </w:tc>
      </w:tr>
      <w:tr w:rsidRPr="00D20299" w:rsidR="00F80D7A" w:rsidTr="000A07C9">
        <w:tc>
          <w:tcPr>
            <w:tcW w:w="3614" w:type="dxa"/>
          </w:tcPr>
          <w:p w:rsidRPr="00D20299" w:rsidR="00F80D7A" w:rsidP="000A07C9" w:rsidRDefault="00F80D7A">
            <w:pPr>
              <w:rPr>
                <w:szCs w:val="22"/>
              </w:rPr>
            </w:pPr>
          </w:p>
        </w:tc>
        <w:tc>
          <w:tcPr>
            <w:tcW w:w="5596" w:type="dxa"/>
            <w:gridSpan w:val="2"/>
          </w:tcPr>
          <w:p w:rsidRPr="00D20299" w:rsidR="00F80D7A" w:rsidP="000A07C9" w:rsidRDefault="00F80D7A">
            <w:pPr>
              <w:pStyle w:val="Kop1"/>
              <w:rPr>
                <w:b w:val="0"/>
                <w:szCs w:val="22"/>
              </w:rPr>
            </w:pPr>
          </w:p>
        </w:tc>
      </w:tr>
    </w:tbl>
    <w:p w:rsidRPr="00D20299" w:rsidR="00F80D7A" w:rsidP="00F80D7A" w:rsidRDefault="00F80D7A">
      <w:pPr>
        <w:rPr>
          <w:szCs w:val="22"/>
        </w:rPr>
      </w:pPr>
    </w:p>
    <w:p w:rsidR="00F80D7A" w:rsidP="00F80D7A" w:rsidRDefault="00F80D7A"/>
    <w:p w:rsidR="00F80D7A" w:rsidP="00F80D7A" w:rsidRDefault="00F80D7A"/>
    <w:p w:rsidR="00F80D7A" w:rsidP="00F80D7A" w:rsidRDefault="00F80D7A"/>
    <w:p w:rsidR="00F80D7A" w:rsidP="00F80D7A" w:rsidRDefault="00F80D7A"/>
    <w:p w:rsidR="00EF41A0" w:rsidRDefault="00EF41A0"/>
    <w:sectPr w:rsidR="00EF41A0">
      <w:footerReference w:type="even" r:id="rId5"/>
      <w:footerReference w:type="default" r:id="rId6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F3" w:rsidRDefault="00510431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E3CF3" w:rsidRDefault="00510431" w:rsidP="00CE3C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F3" w:rsidRDefault="00510431" w:rsidP="00CE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54C03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CE3CF3" w:rsidRDefault="00510431" w:rsidP="00CE3CF3">
    <w:pPr>
      <w:pStyle w:val="Voet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20"/>
    <w:rsid w:val="000C196E"/>
    <w:rsid w:val="00240CC0"/>
    <w:rsid w:val="0024383D"/>
    <w:rsid w:val="00433D6E"/>
    <w:rsid w:val="00800320"/>
    <w:rsid w:val="00954C03"/>
    <w:rsid w:val="00A10302"/>
    <w:rsid w:val="00E07A4D"/>
    <w:rsid w:val="00EF41A0"/>
    <w:rsid w:val="00F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0D7A"/>
    <w:rPr>
      <w:sz w:val="22"/>
    </w:rPr>
  </w:style>
  <w:style w:type="paragraph" w:styleId="Kop1">
    <w:name w:val="heading 1"/>
    <w:basedOn w:val="Standaard"/>
    <w:next w:val="Standaard"/>
    <w:link w:val="Kop1Char"/>
    <w:qFormat/>
    <w:rsid w:val="00F80D7A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80D7A"/>
    <w:rPr>
      <w:b/>
      <w:sz w:val="22"/>
    </w:rPr>
  </w:style>
  <w:style w:type="paragraph" w:styleId="Voettekst">
    <w:name w:val="footer"/>
    <w:basedOn w:val="Standaard"/>
    <w:link w:val="VoettekstChar"/>
    <w:rsid w:val="00F80D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80D7A"/>
    <w:rPr>
      <w:sz w:val="22"/>
    </w:rPr>
  </w:style>
  <w:style w:type="character" w:styleId="Paginanummer">
    <w:name w:val="page number"/>
    <w:basedOn w:val="Standaardalinea-lettertype"/>
    <w:rsid w:val="00F80D7A"/>
  </w:style>
  <w:style w:type="paragraph" w:styleId="Ballontekst">
    <w:name w:val="Balloon Text"/>
    <w:basedOn w:val="Standaard"/>
    <w:link w:val="BallontekstChar"/>
    <w:rsid w:val="000C19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1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0D7A"/>
    <w:rPr>
      <w:sz w:val="22"/>
    </w:rPr>
  </w:style>
  <w:style w:type="paragraph" w:styleId="Kop1">
    <w:name w:val="heading 1"/>
    <w:basedOn w:val="Standaard"/>
    <w:next w:val="Standaard"/>
    <w:link w:val="Kop1Char"/>
    <w:qFormat/>
    <w:rsid w:val="00F80D7A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80D7A"/>
    <w:rPr>
      <w:b/>
      <w:sz w:val="22"/>
    </w:rPr>
  </w:style>
  <w:style w:type="paragraph" w:styleId="Voettekst">
    <w:name w:val="footer"/>
    <w:basedOn w:val="Standaard"/>
    <w:link w:val="VoettekstChar"/>
    <w:rsid w:val="00F80D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80D7A"/>
    <w:rPr>
      <w:sz w:val="22"/>
    </w:rPr>
  </w:style>
  <w:style w:type="character" w:styleId="Paginanummer">
    <w:name w:val="page number"/>
    <w:basedOn w:val="Standaardalinea-lettertype"/>
    <w:rsid w:val="00F80D7A"/>
  </w:style>
  <w:style w:type="paragraph" w:styleId="Ballontekst">
    <w:name w:val="Balloon Text"/>
    <w:basedOn w:val="Standaard"/>
    <w:link w:val="BallontekstChar"/>
    <w:rsid w:val="000C19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C1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oter" Target="footer2.xml" Id="rId6" /><Relationship Type="http://schemas.openxmlformats.org/officeDocument/2006/relationships/footer" Target="footer1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1865</ap:Characters>
  <ap:DocSecurity>0</ap:DocSecurity>
  <ap:Lines>15</ap:Lines>
  <ap:Paragraphs>4</ap:Paragraphs>
  <ap:ScaleCrop>false</ap:ScaleCrop>
  <ap:LinksUpToDate>false</ap:LinksUpToDate>
  <ap:CharactersWithSpaces>2199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2016-12-20T12:18:00.0000000Z</lastPrinted>
  <dcterms:created xsi:type="dcterms:W3CDTF">2016-12-20T11:03:00.0000000Z</dcterms:created>
  <dcterms:modified xsi:type="dcterms:W3CDTF">2016-12-20T12:31:00.0000000Z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0x010100E8E8C6208342AC42BBD432D6EF287C1B</vt:lpwstr>
  </property>
</Properties>
</file>