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5C35EDF5" w14:textId="77777777">
      <w:r>
        <w:t>Geachte voorzitter,</w:t>
      </w:r>
    </w:p>
    <w:p w:rsidR="003B6109" w:rsidP="00EE5E5D" w:rsidRDefault="003B6109" w14:paraId="1BF6B649" w14:textId="77777777"/>
    <w:p w:rsidR="00B471B9" w:rsidP="00B471B9" w:rsidRDefault="00B471B9" w14:paraId="23F5D964" w14:textId="77777777">
      <w:pPr>
        <w:spacing w:line="276" w:lineRule="auto"/>
      </w:pPr>
      <w:r>
        <w:t>Overeenkomstig de bestaande afspraken ontvangt u hierbij 12 fiches, die werden opgesteld door de werkgroep Beoordeling Nieuwe Commissievoorstellen (BNC).</w:t>
      </w:r>
    </w:p>
    <w:p w:rsidR="00B471B9" w:rsidP="00B471B9" w:rsidRDefault="00B471B9" w14:paraId="29A1A3C0" w14:textId="77777777">
      <w:pPr>
        <w:spacing w:line="276" w:lineRule="auto"/>
      </w:pPr>
    </w:p>
    <w:p w:rsidR="00B471B9" w:rsidP="007E2E9E" w:rsidRDefault="00B471B9" w14:paraId="3913CF19" w14:textId="027C6BFE">
      <w:pPr>
        <w:tabs>
          <w:tab w:val="left" w:pos="1134"/>
        </w:tabs>
        <w:spacing w:line="276" w:lineRule="auto"/>
        <w:ind w:firstLine="227"/>
      </w:pPr>
      <w:r>
        <w:t>Fiche 1:</w:t>
      </w:r>
      <w:r w:rsidR="007E2E9E">
        <w:tab/>
      </w:r>
      <w:r>
        <w:t>Mededeling investeren in jongeren van Europa</w:t>
      </w:r>
    </w:p>
    <w:p w:rsidR="00B471B9" w:rsidP="007E2E9E" w:rsidRDefault="00B471B9" w14:paraId="47FCBD76" w14:textId="70506381">
      <w:pPr>
        <w:tabs>
          <w:tab w:val="left" w:pos="1134"/>
        </w:tabs>
        <w:spacing w:line="276" w:lineRule="auto"/>
        <w:ind w:firstLine="227"/>
      </w:pPr>
      <w:r>
        <w:t>Fiche 2:</w:t>
      </w:r>
      <w:r w:rsidR="007E2E9E">
        <w:tab/>
      </w:r>
      <w:r>
        <w:t>Mededelin</w:t>
      </w:r>
      <w:bookmarkStart w:name="_GoBack" w:id="0"/>
      <w:bookmarkEnd w:id="0"/>
      <w:r>
        <w:t>g Schone energie voor alle Europeanen</w:t>
      </w:r>
    </w:p>
    <w:p w:rsidR="00B471B9" w:rsidP="007E2E9E" w:rsidRDefault="00B471B9" w14:paraId="45FD275E" w14:textId="57065129">
      <w:pPr>
        <w:tabs>
          <w:tab w:val="left" w:pos="1134"/>
        </w:tabs>
        <w:spacing w:line="276" w:lineRule="auto"/>
        <w:ind w:firstLine="227"/>
      </w:pPr>
      <w:r>
        <w:t xml:space="preserve">Fiche 3: </w:t>
      </w:r>
      <w:r w:rsidR="007E2E9E">
        <w:tab/>
      </w:r>
      <w:r>
        <w:t xml:space="preserve">Verordening Governance Energie Unie </w:t>
      </w:r>
    </w:p>
    <w:p w:rsidR="00B471B9" w:rsidP="007E2E9E" w:rsidRDefault="00B471B9" w14:paraId="1BDC1046" w14:textId="4148B79C">
      <w:pPr>
        <w:tabs>
          <w:tab w:val="left" w:pos="1134"/>
        </w:tabs>
        <w:spacing w:line="276" w:lineRule="auto"/>
        <w:ind w:firstLine="227"/>
      </w:pPr>
      <w:r>
        <w:t xml:space="preserve">Fiche 4: </w:t>
      </w:r>
      <w:r w:rsidR="007E2E9E">
        <w:tab/>
      </w:r>
      <w:r>
        <w:t xml:space="preserve">Herziening richtlijn over energie-efficiëntie </w:t>
      </w:r>
    </w:p>
    <w:p w:rsidR="00B471B9" w:rsidP="007E2E9E" w:rsidRDefault="00B471B9" w14:paraId="64692013" w14:textId="53FC9350">
      <w:pPr>
        <w:tabs>
          <w:tab w:val="left" w:pos="1134"/>
        </w:tabs>
        <w:spacing w:line="276" w:lineRule="auto"/>
        <w:ind w:firstLine="227"/>
      </w:pPr>
      <w:r>
        <w:t xml:space="preserve">Fiche 5: </w:t>
      </w:r>
      <w:r w:rsidR="007E2E9E">
        <w:tab/>
      </w:r>
      <w:r>
        <w:t xml:space="preserve">Herziening richtlijn hernieuwbare energie </w:t>
      </w:r>
    </w:p>
    <w:p w:rsidR="00B471B9" w:rsidP="007E2E9E" w:rsidRDefault="00B471B9" w14:paraId="30006028" w14:textId="2295C71B">
      <w:pPr>
        <w:tabs>
          <w:tab w:val="left" w:pos="1134"/>
        </w:tabs>
        <w:spacing w:line="276" w:lineRule="auto"/>
        <w:ind w:firstLine="227"/>
      </w:pPr>
      <w:r>
        <w:t xml:space="preserve">Fiche 6: </w:t>
      </w:r>
      <w:r w:rsidR="007E2E9E">
        <w:tab/>
      </w:r>
      <w:r>
        <w:t xml:space="preserve">Verordeningen en richtlijn marktontwerp elektriciteitsmarkt </w:t>
      </w:r>
    </w:p>
    <w:p w:rsidR="00B471B9" w:rsidP="007E2E9E" w:rsidRDefault="00B471B9" w14:paraId="19759D8C" w14:textId="724A785D">
      <w:pPr>
        <w:tabs>
          <w:tab w:val="left" w:pos="1134"/>
        </w:tabs>
        <w:spacing w:line="276" w:lineRule="auto"/>
        <w:ind w:firstLine="227"/>
      </w:pPr>
      <w:r>
        <w:t xml:space="preserve">Fiche 7: </w:t>
      </w:r>
      <w:r w:rsidR="007E2E9E">
        <w:tab/>
      </w:r>
      <w:r>
        <w:t>Mededeling versnellen innovatie op het gebied van schone energie</w:t>
      </w:r>
    </w:p>
    <w:p w:rsidR="00B471B9" w:rsidP="007E2E9E" w:rsidRDefault="00B471B9" w14:paraId="5029D47B" w14:textId="39D3D632">
      <w:pPr>
        <w:tabs>
          <w:tab w:val="left" w:pos="1134"/>
        </w:tabs>
        <w:spacing w:line="276" w:lineRule="auto"/>
        <w:ind w:firstLine="227"/>
      </w:pPr>
      <w:r>
        <w:t xml:space="preserve">Fiche 8: </w:t>
      </w:r>
      <w:r w:rsidR="007E2E9E">
        <w:tab/>
      </w:r>
      <w:r>
        <w:t xml:space="preserve">Mededeling Ecodesign werkplan 2016-2019 </w:t>
      </w:r>
    </w:p>
    <w:p w:rsidR="00B471B9" w:rsidP="007E2E9E" w:rsidRDefault="00B471B9" w14:paraId="6FC95D9B" w14:textId="7D3189AF">
      <w:pPr>
        <w:tabs>
          <w:tab w:val="left" w:pos="1134"/>
        </w:tabs>
        <w:spacing w:line="276" w:lineRule="auto"/>
        <w:ind w:firstLine="227"/>
      </w:pPr>
      <w:r>
        <w:t xml:space="preserve">Fiche 9: </w:t>
      </w:r>
      <w:r w:rsidR="007E2E9E">
        <w:tab/>
      </w:r>
      <w:r>
        <w:t xml:space="preserve">Mededeling EU strategie voor coöperatieve intelligente </w:t>
      </w:r>
    </w:p>
    <w:p w:rsidR="00B471B9" w:rsidP="007E2E9E" w:rsidRDefault="007E2E9E" w14:paraId="1B18E4DE" w14:textId="1601F9A5">
      <w:pPr>
        <w:tabs>
          <w:tab w:val="left" w:pos="1134"/>
        </w:tabs>
      </w:pPr>
      <w:r>
        <w:tab/>
      </w:r>
      <w:r w:rsidR="00B471B9">
        <w:t xml:space="preserve">transportsystemen </w:t>
      </w:r>
    </w:p>
    <w:p w:rsidR="00B471B9" w:rsidP="007E2E9E" w:rsidRDefault="00B471B9" w14:paraId="2510DF4F" w14:textId="4571F4AB">
      <w:pPr>
        <w:tabs>
          <w:tab w:val="left" w:pos="1134"/>
        </w:tabs>
        <w:ind w:firstLine="227"/>
      </w:pPr>
      <w:r>
        <w:t>Fiche 10:</w:t>
      </w:r>
      <w:r w:rsidR="007E2E9E">
        <w:tab/>
      </w:r>
      <w:r>
        <w:t xml:space="preserve">Verordeningen aanpassing comitologie post-Lissabon (PRAC – </w:t>
      </w:r>
    </w:p>
    <w:p w:rsidR="00B471B9" w:rsidP="007E2E9E" w:rsidRDefault="007E2E9E" w14:paraId="13539831" w14:textId="14D08F95">
      <w:pPr>
        <w:tabs>
          <w:tab w:val="left" w:pos="1134"/>
        </w:tabs>
        <w:ind w:firstLine="227"/>
      </w:pPr>
      <w:r>
        <w:tab/>
      </w:r>
      <w:r w:rsidR="00B471B9">
        <w:t xml:space="preserve">delegatie/uitvoering) </w:t>
      </w:r>
    </w:p>
    <w:p w:rsidR="00B471B9" w:rsidP="007E2E9E" w:rsidRDefault="00B471B9" w14:paraId="09025603" w14:textId="7E9192D4">
      <w:pPr>
        <w:tabs>
          <w:tab w:val="left" w:pos="1134"/>
        </w:tabs>
        <w:ind w:firstLine="227"/>
      </w:pPr>
      <w:r>
        <w:t>Fiche 11:</w:t>
      </w:r>
      <w:r w:rsidR="007E2E9E">
        <w:tab/>
      </w:r>
      <w:r>
        <w:t>Verordening Europese geïntegreerde landbouwstatistieken</w:t>
      </w:r>
    </w:p>
    <w:p w:rsidRPr="00C37FE1" w:rsidR="00EE5E5D" w:rsidP="007E2E9E" w:rsidRDefault="00B471B9" w14:paraId="62BBCB22" w14:textId="50561D4F">
      <w:pPr>
        <w:tabs>
          <w:tab w:val="left" w:pos="1134"/>
        </w:tabs>
        <w:ind w:firstLine="227"/>
      </w:pPr>
      <w:r>
        <w:t>Fiche 12:</w:t>
      </w:r>
      <w:r w:rsidR="007E2E9E">
        <w:tab/>
      </w:r>
      <w:r>
        <w:t>Verordening territoriale typologieën</w:t>
      </w:r>
    </w:p>
    <w:p w:rsidR="003A2FD6" w:rsidP="00421A31" w:rsidRDefault="003A2FD6" w14:paraId="3F4897C0" w14:textId="77777777">
      <w:pPr>
        <w:pStyle w:val="Huisstijl-NAW"/>
      </w:pPr>
      <w:bookmarkStart w:name="bm_txtend" w:id="1"/>
    </w:p>
    <w:p w:rsidR="003A2FD6" w:rsidP="00421A31" w:rsidRDefault="003A2FD6" w14:paraId="5EF27651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0326BCFF" w14:textId="77777777">
        <w:trPr>
          <w:trHeight w:val="1095"/>
        </w:trPr>
        <w:tc>
          <w:tcPr>
            <w:tcW w:w="2500" w:type="pct"/>
          </w:tcPr>
          <w:p w:rsidRPr="00C37FE1" w:rsidR="00657D4A" w:rsidP="007E2E9E" w:rsidRDefault="007E2E9E" w14:paraId="16B1EBE7" w14:textId="038E5CF0">
            <w:sdt>
              <w:sdtPr>
                <w:alias w:val="Ondertekenaar 1"/>
                <w:tag w:val="Ondertekenaar_x0020_1"/>
                <w:id w:val="-451780067"/>
                <w:placeholder>
                  <w:docPart w:val="CCCB1992C64F4C7694D35A6270B8B31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B471B9">
                  <w:t>De Minister van Buitenlandse Zaken,</w:t>
                </w:r>
                <w:r w:rsidR="00B471B9">
                  <w:br/>
                </w:r>
                <w:r w:rsidR="00B471B9">
                  <w:br/>
                </w:r>
                <w:r w:rsidR="00B471B9">
                  <w:br/>
                </w:r>
                <w:r w:rsidR="00B471B9">
                  <w:br/>
                </w:r>
                <w:r w:rsidR="00B471B9">
                  <w:br/>
                  <w:t>Bert Koenders</w:t>
                </w:r>
              </w:sdtContent>
            </w:sdt>
            <w:r w:rsidR="00EE5E5D">
              <w:br/>
            </w:r>
            <w:bookmarkEnd w:id="1"/>
          </w:p>
        </w:tc>
        <w:sdt>
          <w:sdtPr>
            <w:alias w:val="Ondertekenaar 2"/>
            <w:tag w:val="Ondertekenaar_x0020_2"/>
            <w:id w:val="1866943394"/>
            <w:placeholder>
              <w:docPart w:val="3A12D6834035490E81C6A85F36375E6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2C02AF" w:rsidRDefault="002C02AF" w14:paraId="42B3B4AA" w14:textId="77777777"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Pr="00C37FE1" w:rsidR="007E2E9E" w:rsidTr="004B169E" w14:paraId="19B39C37" w14:textId="77777777">
        <w:trPr>
          <w:trHeight w:val="1095"/>
        </w:trPr>
        <w:tc>
          <w:tcPr>
            <w:tcW w:w="2500" w:type="pct"/>
          </w:tcPr>
          <w:p w:rsidR="007E2E9E" w:rsidP="002C02AF" w:rsidRDefault="007E2E9E" w14:paraId="140613C4" w14:textId="77777777"/>
        </w:tc>
        <w:tc>
          <w:tcPr>
            <w:tcW w:w="2500" w:type="pct"/>
          </w:tcPr>
          <w:p w:rsidR="007E2E9E" w:rsidP="002C02AF" w:rsidRDefault="007E2E9E" w14:paraId="4830F854" w14:textId="77777777"/>
        </w:tc>
      </w:tr>
    </w:tbl>
    <w:p w:rsidR="003A2FD6" w:rsidP="00EE5E5D" w:rsidRDefault="003A2FD6" w14:paraId="3F1D95DA" w14:textId="64CAC35C"/>
    <w:sectPr w:rsidR="003A2FD6" w:rsidSect="00561A0F">
      <w:headerReference w:type="first" r:id="rId10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969A6" w14:textId="77777777" w:rsidR="00E775B0" w:rsidRDefault="00E775B0" w:rsidP="004F2CD5">
      <w:pPr>
        <w:spacing w:line="240" w:lineRule="auto"/>
      </w:pPr>
      <w:r>
        <w:separator/>
      </w:r>
    </w:p>
  </w:endnote>
  <w:endnote w:type="continuationSeparator" w:id="0">
    <w:p w14:paraId="3DE058C2" w14:textId="77777777" w:rsidR="00E775B0" w:rsidRDefault="00E775B0" w:rsidP="004F2CD5">
      <w:pPr>
        <w:spacing w:line="240" w:lineRule="auto"/>
      </w:pPr>
      <w:r>
        <w:continuationSeparator/>
      </w:r>
    </w:p>
  </w:endnote>
  <w:endnote w:type="continuationNotice" w:id="1">
    <w:p w14:paraId="10B24684" w14:textId="77777777" w:rsidR="00E775B0" w:rsidRDefault="00E775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55B07" w14:textId="77777777" w:rsidR="00E775B0" w:rsidRDefault="00E775B0" w:rsidP="004F2CD5">
      <w:pPr>
        <w:spacing w:line="240" w:lineRule="auto"/>
      </w:pPr>
      <w:r>
        <w:separator/>
      </w:r>
    </w:p>
  </w:footnote>
  <w:footnote w:type="continuationSeparator" w:id="0">
    <w:p w14:paraId="1C89E7E5" w14:textId="77777777" w:rsidR="00E775B0" w:rsidRDefault="00E775B0" w:rsidP="004F2CD5">
      <w:pPr>
        <w:spacing w:line="240" w:lineRule="auto"/>
      </w:pPr>
      <w:r>
        <w:continuationSeparator/>
      </w:r>
    </w:p>
  </w:footnote>
  <w:footnote w:type="continuationNotice" w:id="1">
    <w:p w14:paraId="07117FE2" w14:textId="77777777" w:rsidR="00E775B0" w:rsidRDefault="00E775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0273F" w14:textId="77777777" w:rsidR="001B5575" w:rsidRDefault="001B5575">
    <w:pPr>
      <w:pStyle w:val="Header"/>
    </w:pPr>
  </w:p>
  <w:p w14:paraId="4F5E6983" w14:textId="77777777" w:rsidR="001B5575" w:rsidRDefault="001B5575">
    <w:pPr>
      <w:pStyle w:val="Header"/>
    </w:pPr>
  </w:p>
  <w:p w14:paraId="7402A752" w14:textId="77777777" w:rsidR="001B5575" w:rsidRDefault="001B5575">
    <w:pPr>
      <w:pStyle w:val="Header"/>
    </w:pPr>
  </w:p>
  <w:p w14:paraId="24D9E1BD" w14:textId="77777777" w:rsidR="001B5575" w:rsidRDefault="001B5575">
    <w:pPr>
      <w:pStyle w:val="Header"/>
    </w:pPr>
  </w:p>
  <w:p w14:paraId="55B5C755" w14:textId="77777777" w:rsidR="001B5575" w:rsidRDefault="001B5575">
    <w:pPr>
      <w:pStyle w:val="Header"/>
    </w:pPr>
  </w:p>
  <w:p w14:paraId="39ACE025" w14:textId="77777777" w:rsidR="001B5575" w:rsidRDefault="001B5575">
    <w:pPr>
      <w:pStyle w:val="Header"/>
    </w:pPr>
  </w:p>
  <w:p w14:paraId="381FC43B" w14:textId="77777777" w:rsidR="001B5575" w:rsidRDefault="001B5575">
    <w:pPr>
      <w:pStyle w:val="Header"/>
    </w:pPr>
  </w:p>
  <w:p w14:paraId="35B7EEA4" w14:textId="77777777" w:rsidR="001B5575" w:rsidRDefault="001B5575">
    <w:pPr>
      <w:pStyle w:val="Header"/>
    </w:pPr>
  </w:p>
  <w:p w14:paraId="6C4ACFEF" w14:textId="77777777" w:rsidR="001B5575" w:rsidRDefault="001B5575">
    <w:pPr>
      <w:pStyle w:val="Header"/>
    </w:pPr>
  </w:p>
  <w:p w14:paraId="0D17F32C" w14:textId="77777777" w:rsidR="001B5575" w:rsidRDefault="001B5575">
    <w:pPr>
      <w:pStyle w:val="Header"/>
    </w:pPr>
  </w:p>
  <w:p w14:paraId="6AD88F76" w14:textId="77777777" w:rsidR="001B5575" w:rsidRDefault="001B5575">
    <w:pPr>
      <w:pStyle w:val="Header"/>
    </w:pPr>
  </w:p>
  <w:p w14:paraId="11048FB7" w14:textId="77777777" w:rsidR="001B5575" w:rsidRDefault="001B5575">
    <w:pPr>
      <w:pStyle w:val="Header"/>
    </w:pPr>
  </w:p>
  <w:p w14:paraId="770A1E0B" w14:textId="77777777" w:rsidR="001B5575" w:rsidRDefault="001B5575">
    <w:pPr>
      <w:pStyle w:val="Header"/>
    </w:pPr>
  </w:p>
  <w:p w14:paraId="5A2F7F89" w14:textId="77777777" w:rsidR="001B5575" w:rsidRDefault="001B5575">
    <w:pPr>
      <w:pStyle w:val="Header"/>
    </w:pPr>
  </w:p>
  <w:p w14:paraId="6B3C8834" w14:textId="77777777" w:rsidR="001B5575" w:rsidRDefault="001B5575">
    <w:pPr>
      <w:pStyle w:val="Header"/>
    </w:pPr>
  </w:p>
  <w:p w14:paraId="0C422024" w14:textId="77777777" w:rsidR="001B5575" w:rsidRDefault="001B5575">
    <w:pPr>
      <w:pStyle w:val="Header"/>
    </w:pPr>
  </w:p>
  <w:p w14:paraId="5FD7B242" w14:textId="77777777" w:rsidR="001B5575" w:rsidRDefault="001B5575">
    <w:pPr>
      <w:pStyle w:val="Header"/>
    </w:pPr>
  </w:p>
  <w:p w14:paraId="70DE7C1E" w14:textId="77777777" w:rsidR="001B5575" w:rsidRDefault="001B5575">
    <w:pPr>
      <w:pStyle w:val="Header"/>
    </w:pPr>
  </w:p>
  <w:p w14:paraId="224C8B8D" w14:textId="77777777" w:rsidR="001B5575" w:rsidRDefault="001B5575">
    <w:pPr>
      <w:pStyle w:val="Header"/>
    </w:pPr>
  </w:p>
  <w:p w14:paraId="6D92756A" w14:textId="77777777" w:rsidR="001B5575" w:rsidRDefault="001B5575">
    <w:pPr>
      <w:pStyle w:val="Header"/>
    </w:pPr>
  </w:p>
  <w:p w14:paraId="26AF5181" w14:textId="77777777" w:rsidR="001B5575" w:rsidRDefault="001B5575">
    <w:pPr>
      <w:pStyle w:val="Header"/>
    </w:pPr>
  </w:p>
  <w:p w14:paraId="2ED68E37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19A960" wp14:editId="6A83B139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FAC64" w14:textId="2F3B1AE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E2E9E">
                            <w:t>20 januari 2017</w:t>
                          </w:r>
                        </w:p>
                        <w:p w14:paraId="0EA5485B" w14:textId="1982954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471B9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9A960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fCgA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" fillcolor="white [3201]" stroked="f" strokeweight=".5pt">
              <v:textbox inset="0,0,0,0">
                <w:txbxContent>
                  <w:p w14:paraId="3E9FAC64" w14:textId="2F3B1AE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E2E9E">
                      <w:t>20 januari 2017</w:t>
                    </w:r>
                  </w:p>
                  <w:p w14:paraId="0EA5485B" w14:textId="1982954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471B9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32C061" wp14:editId="0B0B3FEE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75736724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A589FF6" w14:textId="5869A3CA" w:rsidR="001B5575" w:rsidRPr="00CF7C5C" w:rsidRDefault="00B471B9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32C061" id="Text Box 50" o:spid="_x0000_s1027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75736724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1A589FF6" w14:textId="5869A3CA" w:rsidR="001B5575" w:rsidRPr="00CF7C5C" w:rsidRDefault="00B471B9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03626" wp14:editId="224A1B7C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6C0C4A9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7F33B3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93331D9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E1E0B1" wp14:editId="0E75D81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E9761BF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03626" id="Text Box 29" o:spid="_x0000_s1028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6C0C4A9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7F33B3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93331D9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E1E0B1" wp14:editId="0E75D81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E9761BF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00D290F" wp14:editId="63ECE316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30496761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556CB992" w14:textId="18F19D62" w:rsidR="001B5575" w:rsidRPr="00F51C07" w:rsidRDefault="00B471B9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47180768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7FE0FF4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75ADAF6A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32F5BF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6AE6C55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22DEC4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6CD5C7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F604B4B" w14:textId="1255331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471B9">
                                <w:rPr>
                                  <w:sz w:val="13"/>
                                  <w:szCs w:val="13"/>
                                </w:rPr>
                                <w:t>4ZKWPA3M5U6C-3-15806</w:t>
                              </w:r>
                            </w:sdtContent>
                          </w:sdt>
                        </w:p>
                        <w:p w14:paraId="1C3559D6" w14:textId="7777777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5C41533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2071640242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E6E10AF" w14:textId="6482274F" w:rsidR="001B5575" w:rsidRPr="0058359E" w:rsidRDefault="00B471B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D290F" id="Text Box 28" o:spid="_x0000_s1029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30496761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556CB992" w14:textId="18F19D62" w:rsidR="001B5575" w:rsidRPr="00F51C07" w:rsidRDefault="00B471B9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47180768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7FE0FF4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75ADAF6A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32F5BF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6AE6C55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22DEC4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6CD5C7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F604B4B" w14:textId="1255331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471B9">
                          <w:rPr>
                            <w:sz w:val="13"/>
                            <w:szCs w:val="13"/>
                          </w:rPr>
                          <w:t>4ZKWPA3M5U6C-3-15806</w:t>
                        </w:r>
                      </w:sdtContent>
                    </w:sdt>
                  </w:p>
                  <w:p w14:paraId="1C3559D6" w14:textId="7777777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5C41533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2071640242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0E6E10AF" w14:textId="6482274F" w:rsidR="001B5575" w:rsidRPr="0058359E" w:rsidRDefault="00B471B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C2F15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334AF"/>
    <w:rsid w:val="00274149"/>
    <w:rsid w:val="002B2C0A"/>
    <w:rsid w:val="002C02AF"/>
    <w:rsid w:val="002F508B"/>
    <w:rsid w:val="00310314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72954"/>
    <w:rsid w:val="00492A07"/>
    <w:rsid w:val="00493039"/>
    <w:rsid w:val="00494A21"/>
    <w:rsid w:val="004A4D41"/>
    <w:rsid w:val="004B169E"/>
    <w:rsid w:val="004F2CD5"/>
    <w:rsid w:val="004F420B"/>
    <w:rsid w:val="005239C8"/>
    <w:rsid w:val="00561A0F"/>
    <w:rsid w:val="005621ED"/>
    <w:rsid w:val="00574C78"/>
    <w:rsid w:val="0058359E"/>
    <w:rsid w:val="0059291A"/>
    <w:rsid w:val="00593A05"/>
    <w:rsid w:val="005970D9"/>
    <w:rsid w:val="005A33E2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E2E9E"/>
    <w:rsid w:val="007F73BB"/>
    <w:rsid w:val="00844B28"/>
    <w:rsid w:val="00861995"/>
    <w:rsid w:val="008A62F9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471B9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8395C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5113C"/>
    <w:rsid w:val="00E729CC"/>
    <w:rsid w:val="00E775B0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35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CB1992C64F4C7694D35A6270B8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7D0D-8AED-442C-98CD-CAED4060D5F4}"/>
      </w:docPartPr>
      <w:docPartBody>
        <w:p w:rsidR="00E92116" w:rsidRDefault="00BC7BC1" w:rsidP="00BC7BC1">
          <w:pPr>
            <w:pStyle w:val="CCCB1992C64F4C7694D35A6270B8B3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12D6834035490E81C6A85F3637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89C3-894A-42FC-9C30-F834203F73C6}"/>
      </w:docPartPr>
      <w:docPartBody>
        <w:p w:rsidR="00E92116" w:rsidRDefault="00BC7BC1" w:rsidP="00BC7BC1">
          <w:pPr>
            <w:pStyle w:val="3A12D6834035490E81C6A85F36375E6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484D87"/>
    <w:rsid w:val="00502D08"/>
    <w:rsid w:val="0051548D"/>
    <w:rsid w:val="00621129"/>
    <w:rsid w:val="0064468E"/>
    <w:rsid w:val="007371AC"/>
    <w:rsid w:val="00743E4C"/>
    <w:rsid w:val="00773139"/>
    <w:rsid w:val="00845EDD"/>
    <w:rsid w:val="008A1DE8"/>
    <w:rsid w:val="008B70A4"/>
    <w:rsid w:val="008D513C"/>
    <w:rsid w:val="00944CB6"/>
    <w:rsid w:val="009D1F2A"/>
    <w:rsid w:val="00A759A4"/>
    <w:rsid w:val="00B4688D"/>
    <w:rsid w:val="00B856B5"/>
    <w:rsid w:val="00BC7BC1"/>
    <w:rsid w:val="00C61480"/>
    <w:rsid w:val="00C82FED"/>
    <w:rsid w:val="00CB4FB1"/>
    <w:rsid w:val="00D94927"/>
    <w:rsid w:val="00E11559"/>
    <w:rsid w:val="00E92116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BC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3">
    <w:name w:val="B48C5FA0ED784CDFB06464AD34A42F8B3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4">
    <w:name w:val="F7FC4DE42903449C8C56947E61C81A6F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B5CFD2C3ECB40D2AE95016C8262C634">
    <w:name w:val="AB5CFD2C3ECB40D2AE95016C8262C634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5F9BB1442994F3898C7AE3B054DADAA">
    <w:name w:val="B5F9BB1442994F3898C7AE3B054DADAA"/>
    <w:rsid w:val="00A759A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CCB1992C64F4C7694D35A6270B8B317">
    <w:name w:val="CCCB1992C64F4C7694D35A6270B8B317"/>
    <w:rsid w:val="00BC7BC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A12D6834035490E81C6A85F36375E61">
    <w:name w:val="3A12D6834035490E81C6A85F36375E61"/>
    <w:rsid w:val="00BC7BC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AF0458B99BE4E9994B36A1B8A81020E">
    <w:name w:val="FAF0458B99BE4E9994B36A1B8A81020E"/>
    <w:rsid w:val="00BC7BC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C065F6F2E54FD2B37B5EDFFDEB0DAF">
    <w:name w:val="B9C065F6F2E54FD2B37B5EDFFDEB0DAF"/>
    <w:rsid w:val="00BC7BC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C7BC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B3E60698F134C18A1F466A230BF6159">
    <w:name w:val="5B3E60698F134C18A1F466A230BF6159"/>
    <w:rsid w:val="00BC7BC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CC2F8503E0E4A25A50065D959537C6E">
    <w:name w:val="9CC2F8503E0E4A25A50065D959537C6E"/>
    <w:rsid w:val="00BC7BC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bb88f9-84bb-40da-ad57-c29c3f4151c5">4ZKWPA3M5U6C-3-15806</_dlc_DocId>
    <_dlc_DocIdUrl xmlns="73bb88f9-84bb-40da-ad57-c29c3f4151c5">
      <Url>https://247.plaza.buzaservices.nl/sites/foxy/_layouts/15/DocIdRedir.aspx?ID=4ZKWPA3M5U6C-3-15806</Url>
      <Description>4ZKWPA3M5U6C-3-15806</Description>
    </_dlc_DocIdUrl>
    <Opgesteld_x0020_op xmlns="73bb88f9-84bb-40da-ad57-c29c3f4151c5">2017-01-19T23:00:00+00:00</Opgesteld_x0020_op>
    <Ondertekenaar_x0020_3 xmlns="73bb88f9-84bb-40da-ad57-c29c3f4151c5" xsi:nil="true"/>
    <Ondertekenaar_x0020_2 xmlns="73bb88f9-84bb-40da-ad57-c29c3f4151c5" xsi:nil="true"/>
    <Ondertekenaar_x0020_1 xmlns="73bb88f9-84bb-40da-ad57-c29c3f4151c5">De Minister van Buitenlandse Zaken,
Bert Koenders</Ondertekenaar_x0020_1>
    <Namens_x0020_1 xmlns="73bb88f9-84bb-40da-ad57-c29c3f4151c5">Minister van Buitenlandse Zaken</Namens_x0020_1>
    <Aantal_x0020_bijlagen xmlns="73bb88f9-84bb-40da-ad57-c29c3f4151c5">12</Aantal_x0020_bijlagen>
    <Geadresseerde_x0020_Kamer xmlns="73bb88f9-84bb-40da-ad57-c29c3f4151c5">Aan de Voorzitter van de
Tweede Kamer der Staten-Generaal
Binnenhof 4
Den Haag</Geadresseerde_x0020_Kamer>
    <Namens xmlns="73bb88f9-84bb-40da-ad57-c29c3f4151c5">Minister van Buitenlandse Zaken</Namens>
    <Namens_x0020_4 xmlns="73bb88f9-84bb-40da-ad57-c29c3f4151c5" xsi:nil="true"/>
    <Mede_x0020_namens_x0020_Display xmlns="73bb88f9-84bb-40da-ad57-c29c3f4151c5">u</Mede_x0020_namens_x0020_Display>
    <Afzender xmlns="73bb88f9-84bb-40da-ad57-c29c3f4151c5">Directie Integratie Europa</Afzender>
    <Mede_x0020_namens xmlns="73bb88f9-84bb-40da-ad57-c29c3f4151c5" xsi:nil="true"/>
    <Namens_x0020_3 xmlns="73bb88f9-84bb-40da-ad57-c29c3f4151c5" xsi:nil="true"/>
    <Namens_x0020_2 xmlns="73bb88f9-84bb-40da-ad57-c29c3f4151c5" xsi:nil="true"/>
    <Ondertekenaar_x0020_4 xmlns="73bb88f9-84bb-40da-ad57-c29c3f4151c5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elements/1.1/"/>
    <ds:schemaRef ds:uri="http://schemas.microsoft.com/office/2006/metadata/properties"/>
    <ds:schemaRef ds:uri="73bb88f9-84bb-40da-ad57-c29c3f4151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847</ap:Characters>
  <ap:DocSecurity>0</ap:DocSecurity>
  <ap:Lines>7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 over nieuwe Commissievoorstellen</vt:lpstr>
    </vt:vector>
  </ap:TitlesOfParts>
  <ap:LinksUpToDate>false</ap:LinksUpToDate>
  <ap:CharactersWithSpaces>1000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2017-01-20T15:26:00.0000000Z</dcterms:created>
  <dcterms:modified xsi:type="dcterms:W3CDTF">2017-01-20T15:26:00.0000000Z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0x010100DD03E2B1BE7DB94A81CB87B6F40CB116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4538ad25-b89a-4551-8c83-1d135a37a516</vt:lpwstr>
  </property>
  <property fmtid="{D5CDD505-2E9C-101B-9397-08002B2CF9AE}" pid="8" name="_docset_NoMedatataSyncRequired">
    <vt:lpwstr>False</vt:lpwstr>
  </property>
</Properties>
</file>