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70" w:rsidRDefault="00C01970">
      <w:pPr>
        <w:spacing w:line="1" w:lineRule="exact"/>
        <w:sectPr w:rsidR="00C01970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C01970" w:rsidRDefault="00470D6A">
      <w:pPr>
        <w:pStyle w:val="WitregelW1bodytekst"/>
      </w:pPr>
      <w:r>
        <w:lastRenderedPageBreak/>
        <w:t xml:space="preserve"> </w:t>
      </w:r>
    </w:p>
    <w:p w:rsidR="00470D6A" w:rsidRDefault="00470D6A">
      <w:pPr>
        <w:rPr>
          <w:rStyle w:val="Nadruk"/>
          <w:i w:val="0"/>
        </w:rPr>
      </w:pPr>
    </w:p>
    <w:p w:rsidR="00470D6A" w:rsidRDefault="00470D6A">
      <w:pPr>
        <w:rPr>
          <w:rStyle w:val="Nadruk"/>
          <w:i w:val="0"/>
        </w:rPr>
      </w:pPr>
    </w:p>
    <w:p w:rsidR="00470D6A" w:rsidRDefault="00470D6A">
      <w:pPr>
        <w:rPr>
          <w:rStyle w:val="Nadruk"/>
          <w:i w:val="0"/>
        </w:rPr>
      </w:pPr>
    </w:p>
    <w:p w:rsidR="00470D6A" w:rsidRDefault="00470D6A">
      <w:pPr>
        <w:rPr>
          <w:rStyle w:val="Nadruk"/>
          <w:i w:val="0"/>
        </w:rPr>
      </w:pPr>
    </w:p>
    <w:p w:rsidR="00470D6A" w:rsidRDefault="00470D6A">
      <w:pPr>
        <w:rPr>
          <w:rStyle w:val="Nadruk"/>
          <w:i w:val="0"/>
        </w:rPr>
      </w:pPr>
    </w:p>
    <w:p w:rsidRPr="00470D6A" w:rsidR="00C01970" w:rsidRDefault="00470D6A">
      <w:r w:rsidRPr="00470D6A">
        <w:rPr>
          <w:rStyle w:val="Nadruk"/>
          <w:i w:val="0"/>
        </w:rPr>
        <w:t>Hierbij bied ik u de nota naar aanleiding van het verslag inzake het bovenvermelde voorstel aan.</w:t>
      </w:r>
    </w:p>
    <w:p w:rsidRPr="00470D6A" w:rsidR="00C01970" w:rsidRDefault="00470D6A">
      <w:pPr>
        <w:pStyle w:val="WitregelW1bodytekst"/>
      </w:pPr>
      <w:r w:rsidRPr="00470D6A">
        <w:t xml:space="preserve"> </w:t>
      </w:r>
    </w:p>
    <w:p w:rsidRPr="00470D6A" w:rsidR="00C01970" w:rsidRDefault="00470D6A">
      <w:pPr>
        <w:pStyle w:val="WitregelW1bodytekst"/>
      </w:pPr>
      <w:r w:rsidRPr="00470D6A">
        <w:t xml:space="preserve"> </w:t>
      </w:r>
    </w:p>
    <w:p w:rsidR="00F0546E" w:rsidRDefault="00470D6A">
      <w:r w:rsidRPr="00470D6A">
        <w:t>De minister van Binnenlandse</w:t>
      </w:r>
      <w:r>
        <w:t xml:space="preserve"> Zaken en Koninkrijksrelaties,</w:t>
      </w:r>
      <w:r>
        <w:br/>
      </w:r>
      <w:r>
        <w:br/>
      </w:r>
      <w:r>
        <w:br/>
      </w:r>
      <w:r>
        <w:br/>
      </w:r>
    </w:p>
    <w:p w:rsidR="00C01970" w:rsidRDefault="00470D6A">
      <w:r>
        <w:br/>
        <w:t>dr. R.H.A. Plasterk</w:t>
      </w:r>
    </w:p>
    <w:sectPr w:rsidR="00C01970" w:rsidSect="00C01970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970" w:rsidRDefault="00C01970" w:rsidP="00C01970">
      <w:pPr>
        <w:spacing w:line="240" w:lineRule="auto"/>
      </w:pPr>
      <w:r>
        <w:separator/>
      </w:r>
    </w:p>
  </w:endnote>
  <w:endnote w:type="continuationSeparator" w:id="0">
    <w:p w:rsidR="00C01970" w:rsidRDefault="00C01970" w:rsidP="00C01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970" w:rsidRDefault="00C01970" w:rsidP="00C01970">
      <w:pPr>
        <w:spacing w:line="240" w:lineRule="auto"/>
      </w:pPr>
      <w:r>
        <w:separator/>
      </w:r>
    </w:p>
  </w:footnote>
  <w:footnote w:type="continuationSeparator" w:id="0">
    <w:p w:rsidR="00C01970" w:rsidRDefault="00C01970" w:rsidP="00C0197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70" w:rsidRDefault="001E337A">
    <w:r>
      <w:pict>
        <v:shape id="Shape58860892a2089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C01970"/>
            </w:txbxContent>
          </v:textbox>
          <w10:wrap anchorx="page" anchory="page"/>
        </v:shape>
      </w:pict>
    </w:r>
    <w:r w:rsidR="00470D6A">
      <w:tab/>
    </w:r>
  </w:p>
  <w:p w:rsidR="00C01970" w:rsidRDefault="001E337A">
    <w:r>
      <w:pict>
        <v:shape id="Shape58860892a215b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C01970"/>
            </w:txbxContent>
          </v:textbox>
          <w10:wrap anchorx="page" anchory="page"/>
        </v:shape>
      </w:pict>
    </w:r>
    <w:r w:rsidR="00470D6A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01970" w:rsidRDefault="001E337A">
    <w:r>
      <w:pict>
        <v:shape id="Shape58860892a2903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470D6A">
                <w:pPr>
                  <w:pStyle w:val="Referentiegegevens"/>
                </w:pPr>
                <w:r>
                  <w:t>&gt; Retouradres Postbus 20011 2500 EA</w:t>
                </w:r>
              </w:p>
            </w:txbxContent>
          </v:textbox>
          <w10:wrap anchorx="page" anchory="page"/>
        </v:shape>
      </w:pict>
    </w:r>
  </w:p>
  <w:p w:rsidR="00C01970" w:rsidRDefault="001E337A">
    <w:r>
      <w:pict>
        <v:shape id="Shape58860892a2fa7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470D6A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C01970" w:rsidRDefault="00470D6A">
                <w:pPr>
                  <w:pStyle w:val="Toezendgegevens"/>
                </w:pPr>
                <w:r>
                  <w:t>Postbus 20018</w:t>
                </w:r>
              </w:p>
              <w:p w:rsidR="00C01970" w:rsidRDefault="00470D6A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C01970" w:rsidRDefault="00C01970"/>
  <w:p w:rsidR="00C01970" w:rsidRDefault="001E337A">
    <w:r>
      <w:pict>
        <v:shape id="Shape58860892a4f27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470D6A">
                <w:pPr>
                  <w:pStyle w:val="Kopjeafzendgegevens"/>
                </w:pPr>
                <w:r>
                  <w:t>Directie Constitutionele Zaken en Wetgeving</w:t>
                </w:r>
              </w:p>
              <w:p w:rsidR="00C01970" w:rsidRDefault="00470D6A">
                <w:pPr>
                  <w:pStyle w:val="Afzendgegevens"/>
                </w:pPr>
                <w:r>
                  <w:t>Afdeling Staatsinrichting en Bestuur</w:t>
                </w:r>
              </w:p>
              <w:p w:rsidR="00C01970" w:rsidRDefault="00C01970">
                <w:pPr>
                  <w:pStyle w:val="WitregelW1"/>
                </w:pPr>
              </w:p>
              <w:p w:rsidR="00C01970" w:rsidRDefault="00C01970">
                <w:pPr>
                  <w:pStyle w:val="WitregelW1"/>
                </w:pPr>
              </w:p>
              <w:p w:rsidR="00C01970" w:rsidRDefault="00470D6A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C01970" w:rsidRDefault="00470D6A">
                <w:pPr>
                  <w:pStyle w:val="Afzendgegevens"/>
                </w:pPr>
                <w:r>
                  <w:t>Den Haag</w:t>
                </w:r>
              </w:p>
              <w:p w:rsidR="00C01970" w:rsidRDefault="00470D6A">
                <w:pPr>
                  <w:pStyle w:val="Afzendgegevens"/>
                </w:pPr>
                <w:r>
                  <w:t>Postbus 20011</w:t>
                </w:r>
              </w:p>
              <w:p w:rsidR="00C01970" w:rsidRDefault="00470D6A">
                <w:pPr>
                  <w:pStyle w:val="Afzendgegevens"/>
                </w:pPr>
                <w:r>
                  <w:t>2500 EA</w:t>
                </w:r>
              </w:p>
              <w:p w:rsidR="00C01970" w:rsidRDefault="00C01970">
                <w:pPr>
                  <w:pStyle w:val="WitregelW1"/>
                </w:pPr>
              </w:p>
              <w:p w:rsidR="00C01970" w:rsidRDefault="00470D6A">
                <w:pPr>
                  <w:pStyle w:val="Kopjereferentiegegevens"/>
                </w:pPr>
                <w:r>
                  <w:t>Kenmerk</w:t>
                </w:r>
              </w:p>
              <w:p w:rsidR="00C01970" w:rsidRDefault="001E337A">
                <w:pPr>
                  <w:pStyle w:val="Referentiegegevens"/>
                </w:pPr>
                <w:fldSimple w:instr=" DOCPROPERTY  &quot;Kenmerk&quot;  \* MERGEFORMAT ">
                  <w:r w:rsidR="00470D6A">
                    <w:t>2017-0000040639</w:t>
                  </w:r>
                </w:fldSimple>
              </w:p>
              <w:p w:rsidR="00C01970" w:rsidRDefault="00C01970">
                <w:pPr>
                  <w:pStyle w:val="WitregelW1"/>
                </w:pPr>
              </w:p>
              <w:p w:rsidR="00C01970" w:rsidRDefault="00470D6A">
                <w:pPr>
                  <w:pStyle w:val="Kopjereferentiegegevens"/>
                </w:pPr>
                <w:r>
                  <w:t>Uw kenmerk</w:t>
                </w:r>
              </w:p>
              <w:p w:rsidR="00C01970" w:rsidRDefault="001E337A">
                <w:pPr>
                  <w:pStyle w:val="Referentiegegevens"/>
                </w:pPr>
                <w:r>
                  <w:fldChar w:fldCharType="begin"/>
                </w:r>
                <w:r w:rsidR="00C01970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C01970" w:rsidRDefault="001E337A">
    <w:r>
      <w:pict>
        <v:shape id="Shape58860892a6b50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470D6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F0546E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F0546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C01970" w:rsidRDefault="001E337A">
    <w:r>
      <w:pict>
        <v:shape id="Shape58860892a71cf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C01970"/>
            </w:txbxContent>
          </v:textbox>
          <w10:wrap anchorx="page" anchory="page"/>
        </v:shape>
      </w:pict>
    </w:r>
  </w:p>
  <w:p w:rsidR="00C01970" w:rsidRDefault="001E337A">
    <w:r>
      <w:pict>
        <v:shape id="Shape58860892a36a0" o:spid="_x0000_s3081" style="position:absolute;margin-left:79.35pt;margin-top:293.35pt;width:374.95pt;height:131.65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C01970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01970" w:rsidRDefault="00C01970"/>
                  </w:tc>
                  <w:tc>
                    <w:tcPr>
                      <w:tcW w:w="5918" w:type="dxa"/>
                    </w:tcPr>
                    <w:p w:rsidR="00C01970" w:rsidRDefault="00C01970"/>
                  </w:tc>
                </w:tr>
                <w:tr w:rsidR="00C01970">
                  <w:trPr>
                    <w:trHeight w:val="300"/>
                  </w:trPr>
                  <w:tc>
                    <w:tcPr>
                      <w:tcW w:w="1140" w:type="dxa"/>
                    </w:tcPr>
                    <w:p w:rsidR="00C01970" w:rsidRDefault="00470D6A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C01970" w:rsidRDefault="001E337A">
                      <w:pPr>
                        <w:pStyle w:val="Gegevensdocument"/>
                      </w:pPr>
                      <w:fldSimple w:instr=" DOCPROPERTY  &quot;Datum&quot;  \* MERGEFORMAT ">
                        <w:r w:rsidR="00470D6A">
                          <w:t>23 januari 2017</w:t>
                        </w:r>
                      </w:fldSimple>
                    </w:p>
                  </w:tc>
                </w:tr>
                <w:tr w:rsidR="00C01970">
                  <w:trPr>
                    <w:trHeight w:val="300"/>
                  </w:trPr>
                  <w:tc>
                    <w:tcPr>
                      <w:tcW w:w="1140" w:type="dxa"/>
                    </w:tcPr>
                    <w:p w:rsidR="00C01970" w:rsidRDefault="00470D6A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C01970" w:rsidRDefault="001E337A">
                      <w:fldSimple w:instr=" DOCPROPERTY  &quot;Onderwerp&quot;  \* MERGEFORMAT ">
                        <w:r w:rsidR="00470D6A">
                          <w:t>Voorstel van wet tot wijziging van de Kieswet ter nadere implementatie van Richtlijn 2013/1/EU van de Raad van 20 december 2012 tot wijziging van Richtlijn 93/109/EG tot vaststelling van de wijze van uitoefening van het passief kiesrecht bij de verkiezing</w:t>
                        </w:r>
                      </w:fldSimple>
                      <w:r w:rsidR="00470D6A">
                        <w:t>en voor het Europees parlement ten behoeve van de burgers van de Unie die verblijven in een lidstaat waarvan zij geen onderdaan zijn (</w:t>
                      </w:r>
                      <w:proofErr w:type="spellStart"/>
                      <w:r w:rsidR="00470D6A">
                        <w:t>PbEU</w:t>
                      </w:r>
                      <w:proofErr w:type="spellEnd"/>
                      <w:r w:rsidR="00470D6A">
                        <w:t xml:space="preserve"> 2013, L 26) (34 635)</w:t>
                      </w:r>
                    </w:p>
                  </w:tc>
                </w:tr>
                <w:tr w:rsidR="00C01970">
                  <w:trPr>
                    <w:trHeight w:val="200"/>
                  </w:trPr>
                  <w:tc>
                    <w:tcPr>
                      <w:tcW w:w="1140" w:type="dxa"/>
                    </w:tcPr>
                    <w:p w:rsidR="00C01970" w:rsidRDefault="00C01970"/>
                  </w:tc>
                  <w:tc>
                    <w:tcPr>
                      <w:tcW w:w="5918" w:type="dxa"/>
                    </w:tcPr>
                    <w:p w:rsidR="00C01970" w:rsidRDefault="00C01970"/>
                  </w:tc>
                </w:tr>
              </w:tbl>
              <w:p w:rsidR="00C01970" w:rsidRDefault="00C01970"/>
            </w:txbxContent>
          </v:textbox>
          <w10:wrap anchorx="page" anchory="page"/>
        </v:shape>
      </w:pict>
    </w:r>
    <w:r>
      <w:pict>
        <v:shape id="Shape58860892a729a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C01970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70" w:rsidRDefault="001E337A">
    <w:r>
      <w:pict>
        <v:shape id="Shape58860892a7469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C01970"/>
            </w:txbxContent>
          </v:textbox>
          <w10:wrap anchorx="page" anchory="page"/>
        </v:shape>
      </w:pict>
    </w:r>
  </w:p>
  <w:p w:rsidR="00C01970" w:rsidRDefault="001E337A">
    <w:r>
      <w:pict>
        <v:shape id="Shape58860892a7532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470D6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C01970" w:rsidRDefault="001E337A">
    <w:r>
      <w:pict>
        <v:shape id="Shape58860892a787b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470D6A">
                <w:pPr>
                  <w:pStyle w:val="Kopjeafzendgegevens"/>
                </w:pPr>
                <w:r>
                  <w:t>Directie Constitutionele Zaken en Wetgeving</w:t>
                </w:r>
              </w:p>
              <w:p w:rsidR="00C01970" w:rsidRDefault="00470D6A">
                <w:pPr>
                  <w:pStyle w:val="Afzendgegevens"/>
                </w:pPr>
                <w:r>
                  <w:t>Afdeling Staatsinrichting en Bestuur</w:t>
                </w:r>
              </w:p>
              <w:p w:rsidR="00C01970" w:rsidRDefault="00C01970">
                <w:pPr>
                  <w:pStyle w:val="WitregelW2"/>
                </w:pPr>
              </w:p>
              <w:p w:rsidR="00C01970" w:rsidRDefault="00470D6A">
                <w:pPr>
                  <w:pStyle w:val="Kopjereferentiegegevens"/>
                </w:pPr>
                <w:r>
                  <w:t>Datum</w:t>
                </w:r>
              </w:p>
              <w:p w:rsidR="00C01970" w:rsidRDefault="001E337A">
                <w:pPr>
                  <w:pStyle w:val="Referentiegegevens"/>
                </w:pPr>
                <w:fldSimple w:instr=" DOCPROPERTY  &quot;Datum&quot;  \* MERGEFORMAT ">
                  <w:r w:rsidR="00470D6A">
                    <w:t>23 januari 2017</w:t>
                  </w:r>
                </w:fldSimple>
              </w:p>
              <w:p w:rsidR="00C01970" w:rsidRDefault="00C01970">
                <w:pPr>
                  <w:pStyle w:val="WitregelW1"/>
                </w:pPr>
              </w:p>
              <w:p w:rsidR="00C01970" w:rsidRDefault="00470D6A">
                <w:pPr>
                  <w:pStyle w:val="Kopjereferentiegegevens"/>
                </w:pPr>
                <w:r>
                  <w:t>Kenmerk</w:t>
                </w:r>
              </w:p>
              <w:p w:rsidR="00C01970" w:rsidRDefault="001E337A">
                <w:pPr>
                  <w:pStyle w:val="Referentiegegevens"/>
                </w:pPr>
                <w:fldSimple w:instr=" DOCPROPERTY  &quot;Kenmerk&quot;  \* MERGEFORMAT ">
                  <w:r w:rsidR="00470D6A">
                    <w:t>2017-0000040639</w:t>
                  </w:r>
                </w:fldSimple>
              </w:p>
            </w:txbxContent>
          </v:textbox>
          <w10:wrap anchorx="page" anchory="page"/>
        </v:shape>
      </w:pict>
    </w:r>
  </w:p>
  <w:p w:rsidR="00C01970" w:rsidRDefault="001E337A">
    <w:r>
      <w:pict>
        <v:shape id="Shape58860892a8456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C01970" w:rsidRDefault="00C01970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1A10AC"/>
    <w:multiLevelType w:val="multilevel"/>
    <w:tmpl w:val="CA0BF26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C9D8D34"/>
    <w:multiLevelType w:val="multilevel"/>
    <w:tmpl w:val="2539EE6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9FCBB21"/>
    <w:multiLevelType w:val="multilevel"/>
    <w:tmpl w:val="4752966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9AA7D3BD"/>
    <w:multiLevelType w:val="multilevel"/>
    <w:tmpl w:val="A4A1031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9C49BDF6"/>
    <w:multiLevelType w:val="multilevel"/>
    <w:tmpl w:val="A520F50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16D386D"/>
    <w:multiLevelType w:val="multilevel"/>
    <w:tmpl w:val="3090FC45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B89E8D3"/>
    <w:multiLevelType w:val="multilevel"/>
    <w:tmpl w:val="01AF3D72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33D97CE"/>
    <w:multiLevelType w:val="multilevel"/>
    <w:tmpl w:val="56B5202A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91D4369"/>
    <w:multiLevelType w:val="multilevel"/>
    <w:tmpl w:val="915F02F4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F9C5363"/>
    <w:multiLevelType w:val="multilevel"/>
    <w:tmpl w:val="561062E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9449475"/>
    <w:multiLevelType w:val="multilevel"/>
    <w:tmpl w:val="27C34E9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BB96DBF"/>
    <w:multiLevelType w:val="multilevel"/>
    <w:tmpl w:val="3ABECB5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EC72659"/>
    <w:multiLevelType w:val="multilevel"/>
    <w:tmpl w:val="1684C09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390E2"/>
    <w:multiLevelType w:val="multilevel"/>
    <w:tmpl w:val="94A6D76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BB2E097"/>
    <w:multiLevelType w:val="multilevel"/>
    <w:tmpl w:val="BE35B46A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40C6BD7"/>
    <w:multiLevelType w:val="multilevel"/>
    <w:tmpl w:val="5A2AF408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3A322F"/>
    <w:multiLevelType w:val="multilevel"/>
    <w:tmpl w:val="B3F4A22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060347"/>
    <w:multiLevelType w:val="multilevel"/>
    <w:tmpl w:val="3C72F10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FBB44F"/>
    <w:multiLevelType w:val="multilevel"/>
    <w:tmpl w:val="3A22D9C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890E6E"/>
    <w:multiLevelType w:val="multilevel"/>
    <w:tmpl w:val="04BFCB3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8D6D3B"/>
    <w:multiLevelType w:val="multilevel"/>
    <w:tmpl w:val="E041F3F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2A1AE7"/>
    <w:multiLevelType w:val="multilevel"/>
    <w:tmpl w:val="4285FF0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5FE9A3E"/>
    <w:multiLevelType w:val="multilevel"/>
    <w:tmpl w:val="0E5C533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85348DE"/>
    <w:multiLevelType w:val="multilevel"/>
    <w:tmpl w:val="F024EA2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FCF7D82"/>
    <w:multiLevelType w:val="multilevel"/>
    <w:tmpl w:val="2FC0658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1"/>
  </w:num>
  <w:num w:numId="3">
    <w:abstractNumId w:val="3"/>
  </w:num>
  <w:num w:numId="4">
    <w:abstractNumId w:val="23"/>
  </w:num>
  <w:num w:numId="5">
    <w:abstractNumId w:val="14"/>
  </w:num>
  <w:num w:numId="6">
    <w:abstractNumId w:val="18"/>
  </w:num>
  <w:num w:numId="7">
    <w:abstractNumId w:val="10"/>
  </w:num>
  <w:num w:numId="8">
    <w:abstractNumId w:val="15"/>
  </w:num>
  <w:num w:numId="9">
    <w:abstractNumId w:val="5"/>
  </w:num>
  <w:num w:numId="10">
    <w:abstractNumId w:val="6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  <w:num w:numId="15">
    <w:abstractNumId w:val="1"/>
  </w:num>
  <w:num w:numId="16">
    <w:abstractNumId w:val="19"/>
  </w:num>
  <w:num w:numId="17">
    <w:abstractNumId w:val="13"/>
  </w:num>
  <w:num w:numId="18">
    <w:abstractNumId w:val="2"/>
  </w:num>
  <w:num w:numId="19">
    <w:abstractNumId w:val="16"/>
  </w:num>
  <w:num w:numId="20">
    <w:abstractNumId w:val="22"/>
  </w:num>
  <w:num w:numId="21">
    <w:abstractNumId w:val="24"/>
  </w:num>
  <w:num w:numId="22">
    <w:abstractNumId w:val="12"/>
  </w:num>
  <w:num w:numId="23">
    <w:abstractNumId w:val="11"/>
  </w:num>
  <w:num w:numId="24">
    <w:abstractNumId w:val="20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E337A"/>
    <w:rsid w:val="00470D6A"/>
    <w:rsid w:val="006461B0"/>
    <w:rsid w:val="006E752D"/>
    <w:rsid w:val="00C01970"/>
    <w:rsid w:val="00F05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C01970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C01970"/>
  </w:style>
  <w:style w:type="paragraph" w:customStyle="1" w:styleId="AanhefHvK">
    <w:name w:val="Aanhef HvK"/>
    <w:basedOn w:val="BodytekstHvK"/>
    <w:next w:val="Standaard"/>
    <w:rsid w:val="00C01970"/>
    <w:pPr>
      <w:spacing w:after="160"/>
    </w:pPr>
  </w:style>
  <w:style w:type="paragraph" w:customStyle="1" w:styleId="Afzendgegevens">
    <w:name w:val="Afzendgegevens"/>
    <w:basedOn w:val="Standaard"/>
    <w:next w:val="Standaard"/>
    <w:rsid w:val="00C01970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C01970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C01970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C01970"/>
  </w:style>
  <w:style w:type="paragraph" w:customStyle="1" w:styleId="Artikelniveau2">
    <w:name w:val="Artikel niveau 2"/>
    <w:basedOn w:val="Standaard"/>
    <w:next w:val="Standaard"/>
    <w:rsid w:val="00C01970"/>
  </w:style>
  <w:style w:type="paragraph" w:customStyle="1" w:styleId="ArtikelenAutorisatiebesluit">
    <w:name w:val="Artikelen Autorisatiebesluit"/>
    <w:basedOn w:val="Standaard"/>
    <w:rsid w:val="00C01970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C01970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C01970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C01970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C01970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C01970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C01970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C01970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C01970"/>
  </w:style>
  <w:style w:type="paragraph" w:customStyle="1" w:styleId="Convenantletteringinspring">
    <w:name w:val="Convenant lettering inspring"/>
    <w:basedOn w:val="Standaard"/>
    <w:next w:val="Standaard"/>
    <w:rsid w:val="00C01970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C01970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C01970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C01970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C01970"/>
  </w:style>
  <w:style w:type="paragraph" w:customStyle="1" w:styleId="Convenantstandaard">
    <w:name w:val="Convenant standaard"/>
    <w:basedOn w:val="Standaard"/>
    <w:next w:val="Standaard"/>
    <w:rsid w:val="00C01970"/>
    <w:rPr>
      <w:sz w:val="20"/>
      <w:szCs w:val="20"/>
    </w:rPr>
  </w:style>
  <w:style w:type="paragraph" w:customStyle="1" w:styleId="ConvenantTitel">
    <w:name w:val="Convenant Titel"/>
    <w:next w:val="Standaard"/>
    <w:rsid w:val="00C01970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C01970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C01970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C01970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C01970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C01970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C01970"/>
    <w:rPr>
      <w:b/>
      <w:smallCaps/>
    </w:rPr>
  </w:style>
  <w:style w:type="paragraph" w:customStyle="1" w:styleId="FMHDechargeverklaringOndertekening">
    <w:name w:val="FMH_Dechargeverklaring_Ondertekening"/>
    <w:rsid w:val="00C01970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C01970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C01970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C01970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C01970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C01970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C01970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C01970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C01970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C01970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C01970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C01970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C01970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C01970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C01970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C01970"/>
  </w:style>
  <w:style w:type="paragraph" w:styleId="Inhopg5">
    <w:name w:val="toc 5"/>
    <w:basedOn w:val="Inhopg4"/>
    <w:next w:val="Standaard"/>
    <w:rsid w:val="00C01970"/>
  </w:style>
  <w:style w:type="paragraph" w:styleId="Inhopg6">
    <w:name w:val="toc 6"/>
    <w:basedOn w:val="Inhopg5"/>
    <w:next w:val="Standaard"/>
    <w:rsid w:val="00C01970"/>
  </w:style>
  <w:style w:type="paragraph" w:styleId="Inhopg7">
    <w:name w:val="toc 7"/>
    <w:basedOn w:val="Inhopg6"/>
    <w:next w:val="Standaard"/>
    <w:rsid w:val="00C01970"/>
  </w:style>
  <w:style w:type="paragraph" w:styleId="Inhopg8">
    <w:name w:val="toc 8"/>
    <w:basedOn w:val="Inhopg7"/>
    <w:next w:val="Standaard"/>
    <w:rsid w:val="00C01970"/>
  </w:style>
  <w:style w:type="paragraph" w:styleId="Inhopg9">
    <w:name w:val="toc 9"/>
    <w:basedOn w:val="Inhopg8"/>
    <w:next w:val="Standaard"/>
    <w:rsid w:val="00C01970"/>
  </w:style>
  <w:style w:type="paragraph" w:customStyle="1" w:styleId="Kiesraadaanhef">
    <w:name w:val="Kiesraad_aanhef"/>
    <w:rsid w:val="00C01970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C0197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C01970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C01970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C01970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C01970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C01970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C01970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C0197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C01970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C01970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C01970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C01970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C0197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C01970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C01970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C01970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C01970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C01970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C01970"/>
    <w:rPr>
      <w:b/>
    </w:rPr>
  </w:style>
  <w:style w:type="paragraph" w:customStyle="1" w:styleId="Kopjegegevensdocument">
    <w:name w:val="Kopje gegevens document"/>
    <w:basedOn w:val="Gegevensdocument"/>
    <w:next w:val="Standaard"/>
    <w:rsid w:val="00C01970"/>
    <w:rPr>
      <w:sz w:val="13"/>
      <w:szCs w:val="13"/>
    </w:rPr>
  </w:style>
  <w:style w:type="paragraph" w:customStyle="1" w:styleId="KopjeNota">
    <w:name w:val="Kopje Nota"/>
    <w:next w:val="Standaard"/>
    <w:rsid w:val="00C01970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C01970"/>
    <w:rPr>
      <w:b/>
    </w:rPr>
  </w:style>
  <w:style w:type="paragraph" w:customStyle="1" w:styleId="LedenArt1">
    <w:name w:val="Leden_Art_1"/>
    <w:basedOn w:val="Standaard"/>
    <w:next w:val="Standaard"/>
    <w:rsid w:val="00C01970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C01970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C01970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C01970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C01970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C01970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C01970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C01970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C01970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C01970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C0197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C01970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C01970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C01970"/>
  </w:style>
  <w:style w:type="paragraph" w:customStyle="1" w:styleId="LogiusMTNotitiebullet">
    <w:name w:val="Logius MT Notitie bullet"/>
    <w:basedOn w:val="Standaard"/>
    <w:next w:val="Standaard"/>
    <w:rsid w:val="00C01970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C01970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C01970"/>
  </w:style>
  <w:style w:type="paragraph" w:customStyle="1" w:styleId="LogiusMTNotitieopsommingniv2">
    <w:name w:val="Logius MT Notitie opsomming niv 2"/>
    <w:basedOn w:val="Standaard"/>
    <w:next w:val="Standaard"/>
    <w:rsid w:val="00C01970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C01970"/>
  </w:style>
  <w:style w:type="paragraph" w:customStyle="1" w:styleId="LogiusNummeringExtra">
    <w:name w:val="Logius Nummering Extra"/>
    <w:basedOn w:val="Standaard"/>
    <w:next w:val="Standaard"/>
    <w:rsid w:val="00C01970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C01970"/>
  </w:style>
  <w:style w:type="paragraph" w:customStyle="1" w:styleId="LogiusOpsomming1a">
    <w:name w:val="Logius Opsomming 1a"/>
    <w:basedOn w:val="Standaard"/>
    <w:next w:val="Standaard"/>
    <w:rsid w:val="00C01970"/>
  </w:style>
  <w:style w:type="paragraph" w:customStyle="1" w:styleId="LogiusOpsomming1aniv1">
    <w:name w:val="Logius Opsomming 1a niv1"/>
    <w:basedOn w:val="Standaard"/>
    <w:next w:val="Standaard"/>
    <w:rsid w:val="00C01970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C01970"/>
    <w:pPr>
      <w:numPr>
        <w:ilvl w:val="1"/>
        <w:numId w:val="13"/>
      </w:numPr>
    </w:pPr>
  </w:style>
  <w:style w:type="table" w:customStyle="1" w:styleId="LogiusTabelGrijs">
    <w:name w:val="Logius Tabel Grijs"/>
    <w:rsid w:val="00C01970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C01970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C01970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C01970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C01970"/>
  </w:style>
  <w:style w:type="table" w:customStyle="1" w:styleId="LogiusBehoeftestelling">
    <w:name w:val="Logius_Behoeftestelling"/>
    <w:rsid w:val="00C0197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C01970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C01970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C01970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C01970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C01970"/>
    <w:rPr>
      <w:i/>
    </w:rPr>
  </w:style>
  <w:style w:type="paragraph" w:customStyle="1" w:styleId="Paginaeinde">
    <w:name w:val="Paginaeinde"/>
    <w:basedOn w:val="Standaard"/>
    <w:next w:val="Standaard"/>
    <w:rsid w:val="00C01970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C01970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C01970"/>
  </w:style>
  <w:style w:type="paragraph" w:customStyle="1" w:styleId="RapportNiveau1">
    <w:name w:val="Rapport_Niveau_1"/>
    <w:basedOn w:val="Standaard"/>
    <w:next w:val="Standaard"/>
    <w:rsid w:val="00C01970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C01970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C01970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C01970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C01970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C01970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C01970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C01970"/>
  </w:style>
  <w:style w:type="paragraph" w:customStyle="1" w:styleId="RCabc">
    <w:name w:val="RC_abc"/>
    <w:basedOn w:val="Standaard"/>
    <w:next w:val="Standaard"/>
    <w:rsid w:val="00C01970"/>
  </w:style>
  <w:style w:type="paragraph" w:customStyle="1" w:styleId="RCabcalinea">
    <w:name w:val="RC_abc alinea"/>
    <w:basedOn w:val="Standaard"/>
    <w:next w:val="Standaard"/>
    <w:rsid w:val="00C01970"/>
    <w:pPr>
      <w:numPr>
        <w:numId w:val="16"/>
      </w:numPr>
    </w:pPr>
  </w:style>
  <w:style w:type="paragraph" w:customStyle="1" w:styleId="Referentiegegevens">
    <w:name w:val="Referentiegegevens"/>
    <w:next w:val="Standaard"/>
    <w:rsid w:val="00C01970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C01970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C01970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C01970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C01970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C01970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C01970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C01970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C01970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C01970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C01970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C01970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C01970"/>
  </w:style>
  <w:style w:type="paragraph" w:customStyle="1" w:styleId="Rubricering">
    <w:name w:val="Rubricering"/>
    <w:next w:val="Standaard"/>
    <w:rsid w:val="00C01970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C01970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C01970"/>
  </w:style>
  <w:style w:type="paragraph" w:customStyle="1" w:styleId="RVIGLetteropsomming">
    <w:name w:val="RVIG Letteropsomming"/>
    <w:basedOn w:val="Standaard"/>
    <w:next w:val="Standaard"/>
    <w:rsid w:val="00C01970"/>
  </w:style>
  <w:style w:type="paragraph" w:customStyle="1" w:styleId="RvIGOpsomming">
    <w:name w:val="RvIG Opsomming"/>
    <w:basedOn w:val="Standaard"/>
    <w:next w:val="Standaard"/>
    <w:rsid w:val="00C01970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C01970"/>
    <w:pPr>
      <w:tabs>
        <w:tab w:val="left" w:pos="5930"/>
      </w:tabs>
    </w:pPr>
  </w:style>
  <w:style w:type="table" w:customStyle="1" w:styleId="RViGTabelFormulieren">
    <w:name w:val="RViG Tabel Formulieren"/>
    <w:rsid w:val="00C01970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C01970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C01970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C01970"/>
  </w:style>
  <w:style w:type="paragraph" w:customStyle="1" w:styleId="SSCICTslotzin">
    <w:name w:val="SSC_ICT_slotzin"/>
    <w:basedOn w:val="Standaard"/>
    <w:next w:val="Standaard"/>
    <w:rsid w:val="00C01970"/>
    <w:pPr>
      <w:spacing w:before="240"/>
    </w:pPr>
  </w:style>
  <w:style w:type="paragraph" w:customStyle="1" w:styleId="SSC-ICTAanhef">
    <w:name w:val="SSC-ICT Aanhef"/>
    <w:basedOn w:val="Standaard"/>
    <w:next w:val="Standaard"/>
    <w:rsid w:val="00C01970"/>
    <w:pPr>
      <w:spacing w:before="100" w:after="240"/>
    </w:pPr>
  </w:style>
  <w:style w:type="table" w:customStyle="1" w:styleId="SSC-ICTTabellijnen">
    <w:name w:val="SSC-ICT Tabel lijnen"/>
    <w:rsid w:val="00C0197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C0197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C01970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C01970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C01970"/>
    <w:rPr>
      <w:i/>
    </w:rPr>
  </w:style>
  <w:style w:type="paragraph" w:customStyle="1" w:styleId="StandaardGrijsgemarkeerd">
    <w:name w:val="Standaard Grijs gemarkeerd"/>
    <w:basedOn w:val="Standaard"/>
    <w:next w:val="Standaard"/>
    <w:rsid w:val="00C01970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C01970"/>
    <w:rPr>
      <w:smallCaps/>
    </w:rPr>
  </w:style>
  <w:style w:type="paragraph" w:customStyle="1" w:styleId="Standaardrechts">
    <w:name w:val="Standaard rechts"/>
    <w:basedOn w:val="Standaard"/>
    <w:next w:val="Standaard"/>
    <w:rsid w:val="00C01970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C01970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C01970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C01970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C01970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C01970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C01970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C01970"/>
    <w:rPr>
      <w:b/>
    </w:rPr>
  </w:style>
  <w:style w:type="paragraph" w:customStyle="1" w:styleId="Subtitelpersbericht">
    <w:name w:val="Subtitel persbericht"/>
    <w:basedOn w:val="Titelpersbericht"/>
    <w:next w:val="Standaard"/>
    <w:rsid w:val="00C01970"/>
    <w:rPr>
      <w:b w:val="0"/>
    </w:rPr>
  </w:style>
  <w:style w:type="paragraph" w:customStyle="1" w:styleId="SubtitelRapport">
    <w:name w:val="Subtitel Rapport"/>
    <w:next w:val="Standaard"/>
    <w:rsid w:val="00C01970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C01970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C01970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C0197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C01970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C0197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C0197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C01970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C01970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C01970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C0197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C01970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C01970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C01970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C01970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C01970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C01970"/>
    <w:rPr>
      <w:b/>
    </w:rPr>
  </w:style>
  <w:style w:type="paragraph" w:customStyle="1" w:styleId="Voetnoot">
    <w:name w:val="Voetnoot"/>
    <w:basedOn w:val="Standaard"/>
    <w:rsid w:val="00C01970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C01970"/>
    <w:rPr>
      <w:color w:val="FF0000"/>
      <w:sz w:val="16"/>
      <w:szCs w:val="16"/>
    </w:rPr>
  </w:style>
  <w:style w:type="table" w:customStyle="1" w:styleId="VTWTabelOnderdeel1">
    <w:name w:val="VTW Tabel Onderdeel 1"/>
    <w:rsid w:val="00C0197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C01970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C01970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C01970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C01970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C01970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C01970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C01970"/>
    <w:rPr>
      <w:sz w:val="20"/>
      <w:szCs w:val="20"/>
    </w:rPr>
  </w:style>
  <w:style w:type="paragraph" w:customStyle="1" w:styleId="WitregelNota8pt">
    <w:name w:val="Witregel Nota 8pt"/>
    <w:next w:val="Standaard"/>
    <w:rsid w:val="00C01970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C01970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C01970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C0197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C01970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C01970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C01970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C01970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C01970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C01970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C01970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C01970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C01970"/>
  </w:style>
  <w:style w:type="paragraph" w:customStyle="1" w:styleId="WobBijlageLedenArtikel10">
    <w:name w:val="Wob_Bijlage_Leden_Artikel_10"/>
    <w:basedOn w:val="Standaard"/>
    <w:next w:val="Standaard"/>
    <w:rsid w:val="00C01970"/>
  </w:style>
  <w:style w:type="paragraph" w:customStyle="1" w:styleId="WobBijlageLedenArtikel11">
    <w:name w:val="Wob_Bijlage_Leden_Artikel_11"/>
    <w:basedOn w:val="Standaard"/>
    <w:next w:val="Standaard"/>
    <w:rsid w:val="00C01970"/>
  </w:style>
  <w:style w:type="paragraph" w:customStyle="1" w:styleId="WobBijlageLedenArtikel3">
    <w:name w:val="Wob_Bijlage_Leden_Artikel_3"/>
    <w:basedOn w:val="Standaard"/>
    <w:next w:val="Standaard"/>
    <w:rsid w:val="00C01970"/>
  </w:style>
  <w:style w:type="paragraph" w:customStyle="1" w:styleId="WobBijlageLedenArtikel6">
    <w:name w:val="Wob_Bijlage_Leden_Artikel_6"/>
    <w:basedOn w:val="Standaard"/>
    <w:next w:val="Standaard"/>
    <w:rsid w:val="00C01970"/>
  </w:style>
  <w:style w:type="paragraph" w:customStyle="1" w:styleId="WobBijlageLedenArtikel7">
    <w:name w:val="Wob_Bijlage_Leden_Artikel_7"/>
    <w:basedOn w:val="Standaard"/>
    <w:next w:val="Standaard"/>
    <w:rsid w:val="00C01970"/>
  </w:style>
  <w:style w:type="paragraph" w:customStyle="1" w:styleId="Workaroundalineatekstblok">
    <w:name w:val="Workaround alinea tekstblok"/>
    <w:rsid w:val="00C01970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C01970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C01970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C01970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C01970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470D6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70D6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470D6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70D6A"/>
    <w:rPr>
      <w:rFonts w:ascii="Verdana" w:hAnsi="Verdana"/>
      <w:color w:val="000000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470D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webSetting" Target="webSettings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2017-01-23T13:43:00.0000000Z</dcterms:created>
  <dcterms:modified xsi:type="dcterms:W3CDTF">2017-02-03T12:17:00.0000000Z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Voorstel van wet tot wijziging van de Kieswet ter nadere implementatie van Richtlijn 2013/1/EU van de Raad van 20 december 2012 tot wijziging van Richtlijn 93/109/EG tot vaststelling van de wijze van uitoefening van het passief kiesrecht bij de verkiezing</vt:lpwstr>
  </property>
  <property fmtid="{D5CDD505-2E9C-101B-9397-08002B2CF9AE}" pid="4" name="Datum">
    <vt:lpwstr>3 februari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2017-0000040639</vt:lpwstr>
  </property>
  <property fmtid="{D5CDD505-2E9C-101B-9397-08002B2CF9AE}" pid="8" name="UwKenmerk">
    <vt:lpwstr/>
  </property>
  <property fmtid="{D5CDD505-2E9C-101B-9397-08002B2CF9AE}" pid="9" name="ContentTypeId">
    <vt:lpwstr>0x010100E5512B015DF4594680CC52C20122C96E</vt:lpwstr>
  </property>
</Properties>
</file>