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B5" w:rsidP="00756DB5" w:rsidRDefault="00756DB5">
      <w:pPr>
        <w:outlineLvl w:val="0"/>
        <w:rPr>
          <w:rFonts w:ascii="Tahoma" w:hAnsi="Tahoma" w:cs="Tahoma"/>
          <w:sz w:val="20"/>
          <w:szCs w:val="20"/>
          <w:lang w:val="nl-NL" w:eastAsia="nl-NL"/>
        </w:rPr>
      </w:pPr>
      <w:r>
        <w:rPr>
          <w:rFonts w:ascii="Tahoma" w:hAnsi="Tahoma" w:cs="Tahoma"/>
          <w:b/>
          <w:bCs/>
          <w:sz w:val="20"/>
          <w:szCs w:val="20"/>
          <w:lang w:val="nl-NL" w:eastAsia="nl-NL"/>
        </w:rPr>
        <w:t>Van:</w:t>
      </w:r>
      <w:r>
        <w:rPr>
          <w:rFonts w:ascii="Tahoma" w:hAnsi="Tahoma" w:cs="Tahoma"/>
          <w:sz w:val="20"/>
          <w:szCs w:val="20"/>
          <w:lang w:val="nl-NL" w:eastAsia="nl-NL"/>
        </w:rPr>
        <w:t xml:space="preserve"> Temmink, N. </w:t>
      </w:r>
      <w:r>
        <w:rPr>
          <w:rFonts w:ascii="Tahoma" w:hAnsi="Tahoma" w:cs="Tahoma"/>
          <w:sz w:val="20"/>
          <w:szCs w:val="20"/>
          <w:lang w:val="nl-NL" w:eastAsia="nl-NL"/>
        </w:rPr>
        <w:br/>
      </w:r>
      <w:r>
        <w:rPr>
          <w:rFonts w:ascii="Tahoma" w:hAnsi="Tahoma" w:cs="Tahoma"/>
          <w:b/>
          <w:bCs/>
          <w:sz w:val="20"/>
          <w:szCs w:val="20"/>
          <w:lang w:val="nl-NL" w:eastAsia="nl-NL"/>
        </w:rPr>
        <w:t>Verzonden:</w:t>
      </w:r>
      <w:r>
        <w:rPr>
          <w:rFonts w:ascii="Tahoma" w:hAnsi="Tahoma" w:cs="Tahoma"/>
          <w:sz w:val="20"/>
          <w:szCs w:val="20"/>
          <w:lang w:val="nl-NL" w:eastAsia="nl-NL"/>
        </w:rPr>
        <w:t xml:space="preserve"> woensdag 14 juni 2017 16:01</w:t>
      </w:r>
      <w:r>
        <w:rPr>
          <w:rFonts w:ascii="Tahoma" w:hAnsi="Tahoma" w:cs="Tahoma"/>
          <w:sz w:val="20"/>
          <w:szCs w:val="20"/>
          <w:lang w:val="nl-NL" w:eastAsia="nl-NL"/>
        </w:rPr>
        <w:br/>
      </w:r>
      <w:r>
        <w:rPr>
          <w:rFonts w:ascii="Tahoma" w:hAnsi="Tahoma" w:cs="Tahoma"/>
          <w:b/>
          <w:bCs/>
          <w:sz w:val="20"/>
          <w:szCs w:val="20"/>
          <w:lang w:val="nl-NL" w:eastAsia="nl-NL"/>
        </w:rPr>
        <w:t>Aan:</w:t>
      </w:r>
      <w:r>
        <w:rPr>
          <w:rFonts w:ascii="Tahoma" w:hAnsi="Tahoma" w:cs="Tahoma"/>
          <w:sz w:val="20"/>
          <w:szCs w:val="20"/>
          <w:lang w:val="nl-NL" w:eastAsia="nl-NL"/>
        </w:rPr>
        <w:t xml:space="preserve"> Commissie BiZa</w:t>
      </w:r>
      <w:r>
        <w:rPr>
          <w:rFonts w:ascii="Tahoma" w:hAnsi="Tahoma" w:cs="Tahoma"/>
          <w:sz w:val="20"/>
          <w:szCs w:val="20"/>
          <w:lang w:val="nl-NL" w:eastAsia="nl-NL"/>
        </w:rPr>
        <w:br/>
      </w:r>
      <w:r>
        <w:rPr>
          <w:rFonts w:ascii="Tahoma" w:hAnsi="Tahoma" w:cs="Tahoma"/>
          <w:b/>
          <w:bCs/>
          <w:sz w:val="20"/>
          <w:szCs w:val="20"/>
          <w:lang w:val="nl-NL" w:eastAsia="nl-NL"/>
        </w:rPr>
        <w:t>Onderwerp:</w:t>
      </w:r>
      <w:r>
        <w:rPr>
          <w:rFonts w:ascii="Tahoma" w:hAnsi="Tahoma" w:cs="Tahoma"/>
          <w:sz w:val="20"/>
          <w:szCs w:val="20"/>
          <w:lang w:val="nl-NL" w:eastAsia="nl-NL"/>
        </w:rPr>
        <w:t xml:space="preserve"> Rondvraag Van Raak (SP) procedurevergadering</w:t>
      </w:r>
    </w:p>
    <w:p w:rsidR="00756DB5" w:rsidP="00756DB5" w:rsidRDefault="00756DB5">
      <w:pPr>
        <w:rPr>
          <w:lang w:val="nl-NL"/>
        </w:rPr>
      </w:pPr>
    </w:p>
    <w:p w:rsidR="00756DB5" w:rsidP="00756DB5" w:rsidRDefault="00756DB5">
      <w:pPr>
        <w:rPr>
          <w:lang w:val="nl-NL"/>
        </w:rPr>
      </w:pPr>
      <w:r>
        <w:rPr>
          <w:lang w:val="nl-NL"/>
        </w:rPr>
        <w:t>Beste griffie,</w:t>
      </w:r>
    </w:p>
    <w:p w:rsidR="00756DB5" w:rsidP="00756DB5" w:rsidRDefault="00756DB5">
      <w:pPr>
        <w:rPr>
          <w:lang w:val="nl-NL"/>
        </w:rPr>
      </w:pPr>
    </w:p>
    <w:p w:rsidR="00756DB5" w:rsidP="00756DB5" w:rsidRDefault="00756DB5">
      <w:pPr>
        <w:rPr>
          <w:lang w:val="nl-NL"/>
        </w:rPr>
      </w:pPr>
      <w:r>
        <w:rPr>
          <w:lang w:val="nl-NL"/>
        </w:rPr>
        <w:t>Voor de rondvraag bij de procedurevergadering morgen wil de SP graag het volgende voorleggen aan de commissie. Zouden jullie het door kunnen sturen? Alvast veel dank!</w:t>
      </w:r>
    </w:p>
    <w:p w:rsidR="00756DB5" w:rsidP="00756DB5" w:rsidRDefault="00756DB5">
      <w:pPr>
        <w:rPr>
          <w:lang w:val="nl-NL"/>
        </w:rPr>
      </w:pPr>
    </w:p>
    <w:p w:rsidR="00756DB5" w:rsidP="00756DB5" w:rsidRDefault="00756DB5">
      <w:pPr>
        <w:rPr>
          <w:lang w:val="nl-NL"/>
        </w:rPr>
      </w:pPr>
      <w:r>
        <w:rPr>
          <w:lang w:val="nl-NL"/>
        </w:rPr>
        <w:t>“Geachte voorzitter en leden van de commissie,</w:t>
      </w:r>
    </w:p>
    <w:p w:rsidR="00756DB5" w:rsidP="00756DB5" w:rsidRDefault="00756DB5">
      <w:pPr>
        <w:rPr>
          <w:lang w:val="nl-NL"/>
        </w:rPr>
      </w:pPr>
      <w:r>
        <w:rPr>
          <w:lang w:val="nl-NL"/>
        </w:rPr>
        <w:t> </w:t>
      </w:r>
    </w:p>
    <w:p w:rsidR="00756DB5" w:rsidP="00756DB5" w:rsidRDefault="00756DB5">
      <w:pPr>
        <w:rPr>
          <w:lang w:val="nl-NL"/>
        </w:rPr>
      </w:pPr>
      <w:r>
        <w:rPr>
          <w:lang w:val="nl-NL"/>
        </w:rPr>
        <w:t>Namens Ronald van Raak (SP), verzoek ik jullie graag bij de rondvraag in de procedurevergadering in te stemmen met het vragen van een schriftelijke reactie van het kabinet over de zojuist aangenomen motie op het VNG-congres over haast maken met digitaal stemmen (tellen). (</w:t>
      </w:r>
      <w:hyperlink w:history="1" r:id="rId5">
        <w:r>
          <w:rPr>
            <w:rStyle w:val="Hyperlink"/>
            <w:lang w:val="nl-NL"/>
          </w:rPr>
          <w:t>https://vng.nl/nieuws/17-06-09/ingediende-moties-voor-de-alv-op-14-juni</w:t>
        </w:r>
      </w:hyperlink>
      <w:r>
        <w:rPr>
          <w:lang w:val="nl-NL"/>
        </w:rPr>
        <w:t xml:space="preserve"> motie 5)</w:t>
      </w:r>
    </w:p>
    <w:p w:rsidR="00756DB5" w:rsidP="00756DB5" w:rsidRDefault="00756DB5">
      <w:pPr>
        <w:rPr>
          <w:lang w:val="nl-NL"/>
        </w:rPr>
      </w:pPr>
    </w:p>
    <w:p w:rsidR="00756DB5" w:rsidP="00756DB5" w:rsidRDefault="00756DB5">
      <w:pPr>
        <w:rPr>
          <w:lang w:val="nl-NL"/>
        </w:rPr>
      </w:pPr>
      <w:r>
        <w:rPr>
          <w:lang w:val="nl-NL"/>
        </w:rPr>
        <w:t>Alvast dank voor de steun!”</w:t>
      </w:r>
    </w:p>
    <w:p w:rsidR="00756DB5" w:rsidP="00756DB5" w:rsidRDefault="00756DB5">
      <w:pPr>
        <w:rPr>
          <w:lang w:val="nl-NL"/>
        </w:rPr>
      </w:pPr>
    </w:p>
    <w:p w:rsidR="00756DB5" w:rsidP="00756DB5" w:rsidRDefault="00756DB5">
      <w:pPr>
        <w:spacing w:after="240"/>
        <w:rPr>
          <w:rFonts w:ascii="Verdana" w:hAnsi="Verdana"/>
          <w:sz w:val="20"/>
          <w:szCs w:val="20"/>
          <w:lang w:val="nl-NL" w:eastAsia="nl-NL"/>
        </w:rPr>
      </w:pPr>
      <w:r>
        <w:rPr>
          <w:rFonts w:ascii="Verdana" w:hAnsi="Verdana"/>
          <w:sz w:val="20"/>
          <w:szCs w:val="20"/>
          <w:lang w:val="nl-NL" w:eastAsia="nl-NL"/>
        </w:rPr>
        <w:t>Hartelijke groet,</w:t>
      </w:r>
    </w:p>
    <w:p w:rsidR="00756DB5" w:rsidP="00756DB5" w:rsidRDefault="00756DB5">
      <w:pPr>
        <w:spacing w:after="240"/>
        <w:rPr>
          <w:rFonts w:ascii="Verdana" w:hAnsi="Verdana"/>
          <w:sz w:val="20"/>
          <w:szCs w:val="20"/>
          <w:lang w:val="nl-NL" w:eastAsia="nl-NL"/>
        </w:rPr>
      </w:pPr>
      <w:r>
        <w:rPr>
          <w:rFonts w:ascii="Verdana" w:hAnsi="Verdana"/>
          <w:sz w:val="20"/>
          <w:szCs w:val="20"/>
          <w:lang w:val="nl-NL" w:eastAsia="nl-NL"/>
        </w:rPr>
        <w:t>Nicole Temmink</w:t>
      </w:r>
    </w:p>
    <w:p w:rsidR="00756DB5" w:rsidP="00756DB5" w:rsidRDefault="00756DB5">
      <w:pPr>
        <w:spacing w:after="240"/>
        <w:rPr>
          <w:rFonts w:ascii="Verdana" w:hAnsi="Verdana"/>
          <w:color w:val="A6A6A6"/>
          <w:sz w:val="20"/>
          <w:szCs w:val="20"/>
          <w:lang w:val="nl-NL" w:eastAsia="nl-NL"/>
        </w:rPr>
      </w:pPr>
      <w:r>
        <w:rPr>
          <w:rFonts w:ascii="Verdana" w:hAnsi="Verdana"/>
          <w:sz w:val="20"/>
          <w:szCs w:val="20"/>
          <w:lang w:val="nl-NL" w:eastAsia="nl-NL"/>
        </w:rPr>
        <w:t>Fractiemedewerker SP</w:t>
      </w:r>
      <w:r>
        <w:rPr>
          <w:rFonts w:ascii="Verdana" w:hAnsi="Verdana"/>
          <w:sz w:val="20"/>
          <w:szCs w:val="20"/>
          <w:lang w:val="nl-NL" w:eastAsia="nl-NL"/>
        </w:rPr>
        <w:br/>
      </w:r>
      <w:r>
        <w:rPr>
          <w:rFonts w:ascii="Verdana" w:hAnsi="Verdana"/>
          <w:color w:val="808080"/>
          <w:sz w:val="20"/>
          <w:szCs w:val="20"/>
          <w:lang w:val="nl-NL" w:eastAsia="nl-NL"/>
        </w:rPr>
        <w:t>Binnenlandse Zaken, Veiligheid &amp; Cultuur</w:t>
      </w:r>
      <w:r>
        <w:rPr>
          <w:rFonts w:ascii="Verdana" w:hAnsi="Verdana"/>
          <w:color w:val="808080"/>
          <w:sz w:val="20"/>
          <w:szCs w:val="20"/>
          <w:lang w:val="nl-NL" w:eastAsia="nl-NL"/>
        </w:rPr>
        <w:br/>
        <w:t>Tweede Kamer der Staten-Generaal</w:t>
      </w:r>
    </w:p>
    <w:p w:rsidR="00756DB5" w:rsidP="00756DB5" w:rsidRDefault="00756DB5">
      <w:pPr>
        <w:rPr>
          <w:rFonts w:ascii="Verdana" w:hAnsi="Verdana"/>
          <w:sz w:val="20"/>
          <w:szCs w:val="20"/>
          <w:lang w:val="nl-NL" w:eastAsia="nl-NL"/>
        </w:rPr>
      </w:pPr>
      <w:bookmarkStart w:name="_GoBack" w:id="0"/>
      <w:bookmarkEnd w:id="0"/>
      <w:r>
        <w:rPr>
          <w:rFonts w:ascii="Verdana" w:hAnsi="Verdana"/>
          <w:color w:val="808080"/>
          <w:sz w:val="20"/>
          <w:szCs w:val="20"/>
          <w:lang w:val="nl-NL" w:eastAsia="nl-NL"/>
        </w:rPr>
        <w:t>Twitter:</w:t>
      </w:r>
      <w:r>
        <w:rPr>
          <w:rFonts w:ascii="Verdana" w:hAnsi="Verdana"/>
          <w:sz w:val="20"/>
          <w:szCs w:val="20"/>
          <w:lang w:val="nl-NL" w:eastAsia="nl-NL"/>
        </w:rPr>
        <w:t xml:space="preserve"> @</w:t>
      </w:r>
      <w:proofErr w:type="spellStart"/>
      <w:r>
        <w:rPr>
          <w:rFonts w:ascii="Verdana" w:hAnsi="Verdana"/>
          <w:sz w:val="20"/>
          <w:szCs w:val="20"/>
          <w:lang w:val="nl-NL" w:eastAsia="nl-NL"/>
        </w:rPr>
        <w:t>NicoleTemmink</w:t>
      </w:r>
      <w:proofErr w:type="spellEnd"/>
    </w:p>
    <w:p w:rsidR="00D90B3E" w:rsidRDefault="00D90B3E"/>
    <w:sectPr w:rsidR="00D90B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B5"/>
    <w:rsid w:val="00756DB5"/>
    <w:rsid w:val="00D90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DB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56D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6DB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56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vng.nl/nieuws/17-06-09/ingediende-moties-voor-de-alv-op-14-juni"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2017-06-15T11:14:00.0000000Z</dcterms:created>
  <dcterms:modified xsi:type="dcterms:W3CDTF">2017-06-15T11:15:00.0000000Z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