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4C" w:rsidRDefault="00EC254C">
      <w:pPr>
        <w:spacing w:line="1" w:lineRule="exact"/>
        <w:sectPr w:rsidR="00EC25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EC254C" w:rsidRDefault="007C4776">
      <w:pPr>
        <w:pStyle w:val="WitregelW1bodytekst"/>
      </w:pPr>
      <w:r>
        <w:lastRenderedPageBreak/>
        <w:t xml:space="preserve"> </w:t>
      </w:r>
    </w:p>
    <w:p w:rsidR="00092FE0" w:rsidP="00092FE0" w:rsidRDefault="00092FE0">
      <w:pPr>
        <w:pStyle w:val="WitregelW1bodytekst"/>
      </w:pPr>
    </w:p>
    <w:p w:rsidR="005B19DE" w:rsidP="00092FE0" w:rsidRDefault="00092FE0">
      <w:r>
        <w:t>Hierbij zend ik u</w:t>
      </w:r>
      <w:r w:rsidR="00F83642">
        <w:t xml:space="preserve"> </w:t>
      </w:r>
      <w:r>
        <w:t>de antwoorden op de schriftelijke Kamervragen van de Tweede Kam</w:t>
      </w:r>
      <w:r w:rsidR="00AC7ECD">
        <w:t>er over de Ontwerpbegrotingen 2018</w:t>
      </w:r>
      <w:r>
        <w:t xml:space="preserve"> </w:t>
      </w:r>
      <w:r w:rsidR="00710443">
        <w:t>van</w:t>
      </w:r>
      <w:r w:rsidR="002A6327">
        <w:t xml:space="preserve"> Overige Hoge Colleges van Staat, Kabinetten en de Kiesraad (IIB),</w:t>
      </w:r>
      <w:r w:rsidR="00710443">
        <w:t xml:space="preserve"> </w:t>
      </w:r>
      <w:r w:rsidR="005601FD">
        <w:t xml:space="preserve">Koninkrijksrelaties (IV), </w:t>
      </w:r>
      <w:r w:rsidR="00376C80">
        <w:t>Binnenlandse Zaken</w:t>
      </w:r>
      <w:r w:rsidR="001A5549">
        <w:t xml:space="preserve"> en Koninkrijksrelaties</w:t>
      </w:r>
      <w:r w:rsidR="00376C80">
        <w:t xml:space="preserve"> </w:t>
      </w:r>
      <w:r w:rsidR="00AC7ECD">
        <w:t>(VII), Wonen en Rijksdienst (XVIII), het Gemeentefonds en het Provinciefonds</w:t>
      </w:r>
      <w:r>
        <w:t>.</w:t>
      </w:r>
      <w:r w:rsidR="00F83642">
        <w:t xml:space="preserve"> </w:t>
      </w:r>
    </w:p>
    <w:p w:rsidR="006B3362" w:rsidP="00092FE0" w:rsidRDefault="006B3362">
      <w:r>
        <w:t>De Kamervragen over het Gemeentefonds en het Provinciefonds stuur ik u mede namens de Staatssecretaris van Financiën.</w:t>
      </w:r>
    </w:p>
    <w:p w:rsidR="00092FE0" w:rsidP="00092FE0" w:rsidRDefault="00092FE0"/>
    <w:p w:rsidR="00092FE0" w:rsidP="00092FE0" w:rsidRDefault="00710443">
      <w:r>
        <w:t>De min</w:t>
      </w:r>
      <w:r w:rsidR="00F416CD">
        <w:t xml:space="preserve">ister </w:t>
      </w:r>
      <w:r w:rsidR="00376C80">
        <w:t>van Binnenlandse Zaken en Koninkrijksrelaties</w:t>
      </w:r>
      <w:r w:rsidR="00092FE0">
        <w:t>,</w:t>
      </w:r>
    </w:p>
    <w:p w:rsidR="00092FE0" w:rsidP="00092FE0" w:rsidRDefault="00092FE0"/>
    <w:p w:rsidR="00092FE0" w:rsidP="00092FE0" w:rsidRDefault="00092FE0"/>
    <w:p w:rsidR="00092FE0" w:rsidP="00092FE0" w:rsidRDefault="00092FE0"/>
    <w:p w:rsidR="00092FE0" w:rsidP="00092FE0" w:rsidRDefault="00092FE0"/>
    <w:p w:rsidR="00092FE0" w:rsidP="00092FE0" w:rsidRDefault="00092FE0"/>
    <w:p w:rsidR="00092FE0" w:rsidP="00092FE0" w:rsidRDefault="00092FE0">
      <w:r>
        <w:t>dr</w:t>
      </w:r>
      <w:r w:rsidR="00710443">
        <w:t xml:space="preserve">. </w:t>
      </w:r>
      <w:r w:rsidR="00376C80">
        <w:t>R.H.A</w:t>
      </w:r>
      <w:r w:rsidR="00710443">
        <w:t xml:space="preserve">. </w:t>
      </w:r>
      <w:r w:rsidR="00376C80">
        <w:t>Plasterk</w:t>
      </w:r>
    </w:p>
    <w:p w:rsidR="00EC254C" w:rsidRDefault="00EC254C">
      <w:pPr>
        <w:pStyle w:val="WitregelW1bodytekst"/>
      </w:pPr>
    </w:p>
    <w:p w:rsidR="00EC254C" w:rsidRDefault="007C4776">
      <w:pPr>
        <w:pStyle w:val="WitregelW1bodytekst"/>
      </w:pPr>
      <w:r>
        <w:t xml:space="preserve"> </w:t>
      </w:r>
    </w:p>
    <w:sectPr w:rsidR="00EC254C" w:rsidSect="00EC254C">
      <w:headerReference w:type="default" r:id="rId13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7CD" w:rsidRDefault="005107CD" w:rsidP="00EC254C">
      <w:pPr>
        <w:spacing w:line="240" w:lineRule="auto"/>
      </w:pPr>
      <w:r>
        <w:separator/>
      </w:r>
    </w:p>
  </w:endnote>
  <w:endnote w:type="continuationSeparator" w:id="0">
    <w:p w:rsidR="005107CD" w:rsidRDefault="005107CD" w:rsidP="00EC2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098" w:rsidRDefault="00E1109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098" w:rsidRDefault="00E11098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098" w:rsidRDefault="00E1109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7CD" w:rsidRDefault="005107CD" w:rsidP="00EC254C">
      <w:pPr>
        <w:spacing w:line="240" w:lineRule="auto"/>
      </w:pPr>
      <w:r>
        <w:separator/>
      </w:r>
    </w:p>
  </w:footnote>
  <w:footnote w:type="continuationSeparator" w:id="0">
    <w:p w:rsidR="005107CD" w:rsidRDefault="005107CD" w:rsidP="00EC25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098" w:rsidRDefault="00E1109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54C" w:rsidRDefault="00822CB7">
    <w:r>
      <w:pict>
        <v:shape id="Shape57f26222981a4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EC254C"/>
            </w:txbxContent>
          </v:textbox>
          <w10:wrap anchorx="page" anchory="page"/>
        </v:shape>
      </w:pict>
    </w:r>
  </w:p>
  <w:p w:rsidR="00EC254C" w:rsidRDefault="00822CB7">
    <w:r>
      <w:pict>
        <v:shape id="Shape57f2622298272" o:spid="_x0000_s3084" style="position:absolute;margin-left:316.05pt;margin-top:0;width:184.25pt;height:105.25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EC254C"/>
            </w:txbxContent>
          </v:textbox>
          <w10:wrap anchorx="page" anchory="page"/>
        </v:shape>
      </w:pict>
    </w:r>
    <w:r w:rsidR="007C4776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254C" w:rsidRDefault="00822CB7">
    <w:r>
      <w:pict>
        <v:shape id="Shape57f2622298a1a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7C4776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EC254C" w:rsidRDefault="00822CB7">
    <w:r>
      <w:pict>
        <v:shape id="Shape57f26222991fd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7C4776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EC254C" w:rsidRDefault="007C4776">
                <w:pPr>
                  <w:pStyle w:val="Toezendgegevens"/>
                </w:pPr>
                <w:r>
                  <w:t>Postbus 20018</w:t>
                </w:r>
              </w:p>
              <w:p w:rsidR="00EC254C" w:rsidRDefault="007C4776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EC254C" w:rsidRDefault="00822CB7">
    <w:r>
      <w:pict>
        <v:shape id="Shape57f2622299950" o:spid="_x0000_s3081" style="position:absolute;margin-left:79.35pt;margin-top:293.35pt;width:374.95pt;height:63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EC254C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C254C" w:rsidRDefault="00EC254C"/>
                  </w:tc>
                  <w:tc>
                    <w:tcPr>
                      <w:tcW w:w="5918" w:type="dxa"/>
                    </w:tcPr>
                    <w:p w:rsidR="00EC254C" w:rsidRDefault="00EC254C"/>
                  </w:tc>
                </w:tr>
                <w:tr w:rsidR="00EC254C">
                  <w:trPr>
                    <w:trHeight w:val="300"/>
                  </w:trPr>
                  <w:tc>
                    <w:tcPr>
                      <w:tcW w:w="1140" w:type="dxa"/>
                    </w:tcPr>
                    <w:p w:rsidR="00EC254C" w:rsidRDefault="007C4776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EC254C" w:rsidRDefault="00E11098">
                      <w:pPr>
                        <w:pStyle w:val="Gegevensdocument"/>
                      </w:pPr>
                      <w:r>
                        <w:t xml:space="preserve">10 oktober </w:t>
                      </w:r>
                      <w:r>
                        <w:t>2017</w:t>
                      </w:r>
                    </w:p>
                  </w:tc>
                </w:tr>
                <w:tr w:rsidR="00EC254C">
                  <w:trPr>
                    <w:trHeight w:val="300"/>
                  </w:trPr>
                  <w:tc>
                    <w:tcPr>
                      <w:tcW w:w="1140" w:type="dxa"/>
                    </w:tcPr>
                    <w:p w:rsidR="00EC254C" w:rsidRDefault="007C4776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EC254C" w:rsidRDefault="00837C74" w:rsidP="00AC7ECD">
                      <w:r>
                        <w:t>Aanbiedingsbrief antwoorde</w:t>
                      </w:r>
                      <w:r w:rsidR="00AC7ECD">
                        <w:t xml:space="preserve">n schriftelijke Kamervragen </w:t>
                      </w:r>
                    </w:p>
                  </w:tc>
                </w:tr>
                <w:tr w:rsidR="00EC254C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C254C" w:rsidRDefault="00EC254C"/>
                  </w:tc>
                  <w:tc>
                    <w:tcPr>
                      <w:tcW w:w="5918" w:type="dxa"/>
                    </w:tcPr>
                    <w:p w:rsidR="00EC254C" w:rsidRDefault="00EC254C"/>
                  </w:tc>
                </w:tr>
              </w:tbl>
              <w:p w:rsidR="00EC254C" w:rsidRDefault="00EC254C"/>
            </w:txbxContent>
          </v:textbox>
          <w10:wrap anchorx="page" anchory="page"/>
        </v:shape>
      </w:pict>
    </w:r>
  </w:p>
  <w:p w:rsidR="00EC254C" w:rsidRDefault="00822CB7">
    <w:r>
      <w:pict>
        <v:shape id="Shape57f262229b1b5" o:spid="_x0000_s3080" style="position:absolute;margin-left:466.25pt;margin-top:154.4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7C4776" w:rsidP="00014E55">
                <w:pPr>
                  <w:pStyle w:val="Kopjeafzendgegevens"/>
                </w:pPr>
                <w:r>
                  <w:t>Financieel Economische Zaken</w:t>
                </w:r>
              </w:p>
              <w:p w:rsidR="00014E55" w:rsidRPr="00014E55" w:rsidRDefault="00014E55" w:rsidP="00014E55"/>
              <w:p w:rsidR="00EC254C" w:rsidRDefault="00EC254C">
                <w:pPr>
                  <w:pStyle w:val="WitregelW1"/>
                </w:pPr>
              </w:p>
              <w:p w:rsidR="00EC254C" w:rsidRDefault="00EC254C">
                <w:pPr>
                  <w:pStyle w:val="WitregelW1"/>
                </w:pPr>
              </w:p>
              <w:p w:rsidR="00EC254C" w:rsidRDefault="007C4776">
                <w:pPr>
                  <w:pStyle w:val="Afzendgegevens"/>
                </w:pPr>
                <w:proofErr w:type="spellStart"/>
                <w:r>
                  <w:t>Turfmarkt</w:t>
                </w:r>
                <w:proofErr w:type="spellEnd"/>
                <w:r>
                  <w:t xml:space="preserve"> 147</w:t>
                </w:r>
              </w:p>
              <w:p w:rsidR="00EC254C" w:rsidRDefault="007C4776">
                <w:pPr>
                  <w:pStyle w:val="Afzendgegevens"/>
                </w:pPr>
                <w:r>
                  <w:t>Den Haag</w:t>
                </w:r>
              </w:p>
              <w:p w:rsidR="00EC254C" w:rsidRDefault="007C4776">
                <w:pPr>
                  <w:pStyle w:val="Afzendgegevens"/>
                </w:pPr>
                <w:r>
                  <w:t>Postbus 20011</w:t>
                </w:r>
              </w:p>
              <w:p w:rsidR="00EC254C" w:rsidRDefault="007C4776">
                <w:pPr>
                  <w:pStyle w:val="Afzendgegevens"/>
                </w:pPr>
                <w:r>
                  <w:t>2500 EA  Den Haag</w:t>
                </w:r>
              </w:p>
              <w:p w:rsidR="00EC254C" w:rsidRDefault="007C4776">
                <w:pPr>
                  <w:pStyle w:val="Afzendgegevens"/>
                </w:pPr>
                <w:r>
                  <w:t>www.rijksoverheid.nl</w:t>
                </w:r>
              </w:p>
              <w:p w:rsidR="00EC254C" w:rsidRDefault="007C4776">
                <w:pPr>
                  <w:pStyle w:val="Afzendgegevens"/>
                </w:pPr>
                <w:r>
                  <w:t>www.facebook.com/minbzk</w:t>
                </w:r>
              </w:p>
              <w:p w:rsidR="00EC254C" w:rsidRDefault="007C4776">
                <w:pPr>
                  <w:pStyle w:val="Afzendgegevens"/>
                </w:pPr>
                <w:r>
                  <w:t>www.twitter.com/minbzk</w:t>
                </w:r>
              </w:p>
              <w:p w:rsidR="00EC254C" w:rsidRDefault="00EC254C">
                <w:pPr>
                  <w:pStyle w:val="WitregelW1"/>
                </w:pPr>
              </w:p>
              <w:p w:rsidR="00EC254C" w:rsidRDefault="007C4776">
                <w:pPr>
                  <w:pStyle w:val="Kopjereferentiegegevens"/>
                </w:pPr>
                <w:r>
                  <w:t>Kenmerk</w:t>
                </w:r>
              </w:p>
              <w:p w:rsidR="00EC254C" w:rsidRDefault="00EC254C">
                <w:pPr>
                  <w:pStyle w:val="WitregelW1"/>
                </w:pPr>
              </w:p>
              <w:p w:rsidR="00AC7ECD" w:rsidRPr="00AC7ECD" w:rsidRDefault="00AC7ECD" w:rsidP="00AC7ECD"/>
              <w:p w:rsidR="00EC254C" w:rsidRDefault="007C4776">
                <w:pPr>
                  <w:pStyle w:val="Kopjereferentiegegevens"/>
                </w:pPr>
                <w:r>
                  <w:t>Uw kenmerk</w:t>
                </w:r>
              </w:p>
              <w:p w:rsidR="00EC254C" w:rsidRDefault="00822CB7">
                <w:pPr>
                  <w:pStyle w:val="Referentiegegevens"/>
                </w:pPr>
                <w:r>
                  <w:fldChar w:fldCharType="begin"/>
                </w:r>
                <w:r w:rsidR="00EC254C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EC254C" w:rsidRDefault="00822CB7">
    <w:r>
      <w:pict>
        <v:shape id="Shape57f262229d543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7C4776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E11098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E1109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EC254C" w:rsidRDefault="00822CB7">
    <w:r>
      <w:pict>
        <v:shape id="Shape57f262229dbeb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EC254C"/>
            </w:txbxContent>
          </v:textbox>
          <w10:wrap anchorx="page" anchory="page"/>
        </v:shape>
      </w:pict>
    </w:r>
  </w:p>
  <w:p w:rsidR="00EC254C" w:rsidRDefault="00822CB7">
    <w:r>
      <w:pict>
        <v:shape id="Shape57f262229dcb7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EC254C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098" w:rsidRDefault="00E11098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54C" w:rsidRDefault="00822CB7">
    <w:r>
      <w:pict>
        <v:shape id="Shape57f262229de7f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EC254C"/>
            </w:txbxContent>
          </v:textbox>
          <w10:wrap anchorx="page" anchory="page"/>
        </v:shape>
      </w:pict>
    </w:r>
  </w:p>
  <w:p w:rsidR="00EC254C" w:rsidRDefault="00822CB7">
    <w:r>
      <w:pict>
        <v:shape id="Shape57f262229df6d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7C4776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E11098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E1109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EC254C" w:rsidRDefault="00822CB7">
    <w:r>
      <w:pict>
        <v:shape id="Shape57f262229e2d2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7C4776">
                <w:pPr>
                  <w:pStyle w:val="Kopjeafzendgegevens"/>
                </w:pPr>
                <w:r>
                  <w:t>Financieel Economische Zaken</w:t>
                </w:r>
              </w:p>
              <w:p w:rsidR="00EC254C" w:rsidRDefault="007C4776">
                <w:pPr>
                  <w:pStyle w:val="Afzendgegevens"/>
                </w:pPr>
                <w:r>
                  <w:t>BEE</w:t>
                </w:r>
              </w:p>
              <w:p w:rsidR="00EC254C" w:rsidRDefault="00EC254C">
                <w:pPr>
                  <w:pStyle w:val="WitregelW2"/>
                </w:pPr>
              </w:p>
              <w:p w:rsidR="00EC254C" w:rsidRDefault="007C4776">
                <w:pPr>
                  <w:pStyle w:val="Kopjereferentiegegevens"/>
                </w:pPr>
                <w:r>
                  <w:t>Datum</w:t>
                </w:r>
              </w:p>
              <w:p w:rsidR="00EC254C" w:rsidRDefault="00822CB7">
                <w:pPr>
                  <w:pStyle w:val="Referentiegegevens"/>
                </w:pPr>
                <w:fldSimple w:instr=" DOCPROPERTY  &quot;Datum&quot;  \* MERGEFORMAT ">
                  <w:r w:rsidR="00E11098">
                    <w:t>9 november 2016</w:t>
                  </w:r>
                </w:fldSimple>
              </w:p>
              <w:p w:rsidR="00EC254C" w:rsidRDefault="00EC254C">
                <w:pPr>
                  <w:pStyle w:val="WitregelW1"/>
                </w:pPr>
              </w:p>
              <w:p w:rsidR="00EC254C" w:rsidRDefault="007C4776">
                <w:pPr>
                  <w:pStyle w:val="Kopjereferentiegegevens"/>
                </w:pPr>
                <w:r>
                  <w:t>Kenmerk</w:t>
                </w:r>
              </w:p>
              <w:p w:rsidR="00EC254C" w:rsidRDefault="00822CB7">
                <w:pPr>
                  <w:pStyle w:val="Referentiegegevens"/>
                </w:pPr>
                <w:fldSimple w:instr=" DOCPROPERTY  &quot;Kenmerk&quot;  \* MERGEFORMAT ">
                  <w:r w:rsidR="00E11098">
                    <w:t>2017-0000496342</w:t>
                  </w:r>
                </w:fldSimple>
              </w:p>
            </w:txbxContent>
          </v:textbox>
          <w10:wrap anchorx="page" anchory="page"/>
        </v:shape>
      </w:pict>
    </w:r>
  </w:p>
  <w:p w:rsidR="00EC254C" w:rsidRDefault="00822CB7">
    <w:r>
      <w:pict>
        <v:shape id="Shape57f262229eef0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254C" w:rsidRDefault="00EC254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428693"/>
    <w:multiLevelType w:val="multilevel"/>
    <w:tmpl w:val="D8CE7148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0A1CAE5"/>
    <w:multiLevelType w:val="multilevel"/>
    <w:tmpl w:val="E5252D5F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FFA6970"/>
    <w:multiLevelType w:val="multilevel"/>
    <w:tmpl w:val="1C39D400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211D35A"/>
    <w:multiLevelType w:val="multilevel"/>
    <w:tmpl w:val="126AEC69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41D221B"/>
    <w:multiLevelType w:val="multilevel"/>
    <w:tmpl w:val="8640AA52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CD8BAF90"/>
    <w:multiLevelType w:val="multilevel"/>
    <w:tmpl w:val="93A3C2B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D34869F8"/>
    <w:multiLevelType w:val="multilevel"/>
    <w:tmpl w:val="24B0DD31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AC460F3"/>
    <w:multiLevelType w:val="multilevel"/>
    <w:tmpl w:val="665683D0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BAA3B80"/>
    <w:multiLevelType w:val="multilevel"/>
    <w:tmpl w:val="87A9E10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999983F"/>
    <w:multiLevelType w:val="multilevel"/>
    <w:tmpl w:val="B6E99640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FD4524CB"/>
    <w:multiLevelType w:val="multilevel"/>
    <w:tmpl w:val="54DB761A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1FCFA99"/>
    <w:multiLevelType w:val="multilevel"/>
    <w:tmpl w:val="6DD57BE6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3BBA854"/>
    <w:multiLevelType w:val="multilevel"/>
    <w:tmpl w:val="B9AA49B8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6F395A"/>
    <w:multiLevelType w:val="multilevel"/>
    <w:tmpl w:val="C2D3C0F8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A1010B"/>
    <w:multiLevelType w:val="multilevel"/>
    <w:tmpl w:val="840BEEFF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982E238"/>
    <w:multiLevelType w:val="multilevel"/>
    <w:tmpl w:val="53B996B8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437E24"/>
    <w:multiLevelType w:val="multilevel"/>
    <w:tmpl w:val="92F759F3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C5ED35"/>
    <w:multiLevelType w:val="multilevel"/>
    <w:tmpl w:val="DF342380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F61167"/>
    <w:multiLevelType w:val="multilevel"/>
    <w:tmpl w:val="B78354EC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5223E6"/>
    <w:multiLevelType w:val="multilevel"/>
    <w:tmpl w:val="F12DC9DA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8CAE8E"/>
    <w:multiLevelType w:val="multilevel"/>
    <w:tmpl w:val="83265AE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EAF526"/>
    <w:multiLevelType w:val="multilevel"/>
    <w:tmpl w:val="291167D0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1026DC"/>
    <w:multiLevelType w:val="multilevel"/>
    <w:tmpl w:val="248A83BB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447BA3"/>
    <w:multiLevelType w:val="multilevel"/>
    <w:tmpl w:val="976218F9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9A4C1C"/>
    <w:multiLevelType w:val="multilevel"/>
    <w:tmpl w:val="C68BEA1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0"/>
  </w:num>
  <w:num w:numId="5">
    <w:abstractNumId w:val="16"/>
  </w:num>
  <w:num w:numId="6">
    <w:abstractNumId w:val="2"/>
  </w:num>
  <w:num w:numId="7">
    <w:abstractNumId w:val="24"/>
  </w:num>
  <w:num w:numId="8">
    <w:abstractNumId w:val="17"/>
  </w:num>
  <w:num w:numId="9">
    <w:abstractNumId w:val="1"/>
  </w:num>
  <w:num w:numId="10">
    <w:abstractNumId w:val="23"/>
  </w:num>
  <w:num w:numId="11">
    <w:abstractNumId w:val="7"/>
  </w:num>
  <w:num w:numId="12">
    <w:abstractNumId w:val="8"/>
  </w:num>
  <w:num w:numId="13">
    <w:abstractNumId w:val="10"/>
  </w:num>
  <w:num w:numId="14">
    <w:abstractNumId w:val="21"/>
  </w:num>
  <w:num w:numId="15">
    <w:abstractNumId w:val="6"/>
  </w:num>
  <w:num w:numId="16">
    <w:abstractNumId w:val="12"/>
  </w:num>
  <w:num w:numId="17">
    <w:abstractNumId w:val="9"/>
  </w:num>
  <w:num w:numId="18">
    <w:abstractNumId w:val="18"/>
  </w:num>
  <w:num w:numId="19">
    <w:abstractNumId w:val="22"/>
  </w:num>
  <w:num w:numId="20">
    <w:abstractNumId w:val="3"/>
  </w:num>
  <w:num w:numId="21">
    <w:abstractNumId w:val="4"/>
  </w:num>
  <w:num w:numId="22">
    <w:abstractNumId w:val="14"/>
  </w:num>
  <w:num w:numId="23">
    <w:abstractNumId w:val="15"/>
  </w:num>
  <w:num w:numId="24">
    <w:abstractNumId w:val="19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14E55"/>
    <w:rsid w:val="00092FE0"/>
    <w:rsid w:val="00136913"/>
    <w:rsid w:val="00153ED6"/>
    <w:rsid w:val="001740EE"/>
    <w:rsid w:val="001A5549"/>
    <w:rsid w:val="001B213E"/>
    <w:rsid w:val="001F6877"/>
    <w:rsid w:val="00230A44"/>
    <w:rsid w:val="002A6327"/>
    <w:rsid w:val="002B4780"/>
    <w:rsid w:val="00376C80"/>
    <w:rsid w:val="00481B5D"/>
    <w:rsid w:val="005008A7"/>
    <w:rsid w:val="005107CD"/>
    <w:rsid w:val="0055170E"/>
    <w:rsid w:val="005601FD"/>
    <w:rsid w:val="005B19DE"/>
    <w:rsid w:val="005E3728"/>
    <w:rsid w:val="006461B0"/>
    <w:rsid w:val="006B3362"/>
    <w:rsid w:val="006E752D"/>
    <w:rsid w:val="00710443"/>
    <w:rsid w:val="00742ADE"/>
    <w:rsid w:val="007C4776"/>
    <w:rsid w:val="00822CB7"/>
    <w:rsid w:val="00837C74"/>
    <w:rsid w:val="0089706A"/>
    <w:rsid w:val="008F62A8"/>
    <w:rsid w:val="009C2A7D"/>
    <w:rsid w:val="00A9403D"/>
    <w:rsid w:val="00AA7A35"/>
    <w:rsid w:val="00AC7ECD"/>
    <w:rsid w:val="00B1390F"/>
    <w:rsid w:val="00B5355B"/>
    <w:rsid w:val="00C941B0"/>
    <w:rsid w:val="00CD6E0A"/>
    <w:rsid w:val="00D256EA"/>
    <w:rsid w:val="00D45901"/>
    <w:rsid w:val="00D73EB4"/>
    <w:rsid w:val="00DC26E1"/>
    <w:rsid w:val="00DF5652"/>
    <w:rsid w:val="00E11098"/>
    <w:rsid w:val="00EC254C"/>
    <w:rsid w:val="00F01FAE"/>
    <w:rsid w:val="00F416CD"/>
    <w:rsid w:val="00F75943"/>
    <w:rsid w:val="00F8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EC254C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EC254C"/>
  </w:style>
  <w:style w:type="paragraph" w:customStyle="1" w:styleId="Afzendgegevens">
    <w:name w:val="Afzendgegevens"/>
    <w:basedOn w:val="Standaard"/>
    <w:next w:val="Standaard"/>
    <w:rsid w:val="00EC254C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EC254C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EC254C"/>
  </w:style>
  <w:style w:type="paragraph" w:customStyle="1" w:styleId="Artikelniveau2">
    <w:name w:val="Artikel niveau 2"/>
    <w:basedOn w:val="Standaard"/>
    <w:next w:val="Standaard"/>
    <w:rsid w:val="00EC254C"/>
  </w:style>
  <w:style w:type="paragraph" w:customStyle="1" w:styleId="ArtikelenAutorisatiebesluit">
    <w:name w:val="Artikelen Autorisatiebesluit"/>
    <w:basedOn w:val="Standaard"/>
    <w:rsid w:val="00EC254C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EC254C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EC254C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EC254C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EC254C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EC254C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EC254C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EC254C"/>
  </w:style>
  <w:style w:type="paragraph" w:customStyle="1" w:styleId="Convenantletteringinspring">
    <w:name w:val="Convenant lettering inspring"/>
    <w:basedOn w:val="Standaard"/>
    <w:next w:val="Standaard"/>
    <w:rsid w:val="00EC254C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EC254C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EC254C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EC254C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EC254C"/>
  </w:style>
  <w:style w:type="paragraph" w:customStyle="1" w:styleId="Convenantstandaard">
    <w:name w:val="Convenant standaard"/>
    <w:basedOn w:val="Standaard"/>
    <w:next w:val="Standaard"/>
    <w:rsid w:val="00EC254C"/>
    <w:rPr>
      <w:sz w:val="20"/>
      <w:szCs w:val="20"/>
    </w:rPr>
  </w:style>
  <w:style w:type="paragraph" w:customStyle="1" w:styleId="ConvenantTitel">
    <w:name w:val="Convenant Titel"/>
    <w:next w:val="Standaard"/>
    <w:rsid w:val="00EC254C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EC254C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EC254C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EC254C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EC254C"/>
    <w:rPr>
      <w:b/>
      <w:smallCaps/>
    </w:rPr>
  </w:style>
  <w:style w:type="paragraph" w:customStyle="1" w:styleId="FMHDechargeverklaringOndertekening">
    <w:name w:val="FMH_Dechargeverklaring_Ondertekening"/>
    <w:rsid w:val="00EC254C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EC254C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EC254C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EC254C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EC254C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EC254C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EC254C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EC254C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EC254C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EC254C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EC254C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EC254C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EC254C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EC254C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EC254C"/>
  </w:style>
  <w:style w:type="paragraph" w:styleId="Inhopg5">
    <w:name w:val="toc 5"/>
    <w:basedOn w:val="Inhopg4"/>
    <w:next w:val="Standaard"/>
    <w:rsid w:val="00EC254C"/>
  </w:style>
  <w:style w:type="paragraph" w:styleId="Inhopg6">
    <w:name w:val="toc 6"/>
    <w:basedOn w:val="Inhopg5"/>
    <w:next w:val="Standaard"/>
    <w:rsid w:val="00EC254C"/>
  </w:style>
  <w:style w:type="paragraph" w:styleId="Inhopg7">
    <w:name w:val="toc 7"/>
    <w:basedOn w:val="Inhopg6"/>
    <w:next w:val="Standaard"/>
    <w:rsid w:val="00EC254C"/>
  </w:style>
  <w:style w:type="paragraph" w:styleId="Inhopg8">
    <w:name w:val="toc 8"/>
    <w:basedOn w:val="Inhopg7"/>
    <w:next w:val="Standaard"/>
    <w:rsid w:val="00EC254C"/>
  </w:style>
  <w:style w:type="paragraph" w:styleId="Inhopg9">
    <w:name w:val="toc 9"/>
    <w:basedOn w:val="Inhopg8"/>
    <w:next w:val="Standaard"/>
    <w:rsid w:val="00EC254C"/>
  </w:style>
  <w:style w:type="paragraph" w:customStyle="1" w:styleId="Kiesraadaanhef">
    <w:name w:val="Kiesraad_aanhef"/>
    <w:rsid w:val="00EC254C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EC254C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EC254C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EC254C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EC254C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EC254C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EC254C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EC254C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EC254C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EC254C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EC254C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EC254C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EC254C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EC254C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EC254C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EC254C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EC254C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EC254C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EC254C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EC254C"/>
    <w:rPr>
      <w:b/>
    </w:rPr>
  </w:style>
  <w:style w:type="paragraph" w:customStyle="1" w:styleId="Kopjegegevensdocument">
    <w:name w:val="Kopje gegevens document"/>
    <w:basedOn w:val="Gegevensdocument"/>
    <w:next w:val="Standaard"/>
    <w:rsid w:val="00EC254C"/>
    <w:rPr>
      <w:sz w:val="13"/>
      <w:szCs w:val="13"/>
    </w:rPr>
  </w:style>
  <w:style w:type="paragraph" w:customStyle="1" w:styleId="KopjeNota">
    <w:name w:val="Kopje Nota"/>
    <w:next w:val="Standaard"/>
    <w:rsid w:val="00EC254C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EC254C"/>
    <w:rPr>
      <w:b/>
    </w:rPr>
  </w:style>
  <w:style w:type="paragraph" w:customStyle="1" w:styleId="LedenArt1">
    <w:name w:val="Leden_Art_1"/>
    <w:basedOn w:val="Standaard"/>
    <w:next w:val="Standaard"/>
    <w:rsid w:val="00EC254C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EC254C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EC254C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EC254C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EC254C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EC254C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EC254C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EC254C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EC254C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EC254C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EC254C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EC254C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EC254C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EC254C"/>
  </w:style>
  <w:style w:type="paragraph" w:customStyle="1" w:styleId="LogiusMTNotitiebullet">
    <w:name w:val="Logius MT Notitie bullet"/>
    <w:basedOn w:val="Standaard"/>
    <w:next w:val="Standaard"/>
    <w:rsid w:val="00EC254C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EC254C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EC254C"/>
  </w:style>
  <w:style w:type="paragraph" w:customStyle="1" w:styleId="LogiusMTNotitieopsommingniv2">
    <w:name w:val="Logius MT Notitie opsomming niv 2"/>
    <w:basedOn w:val="Standaard"/>
    <w:next w:val="Standaard"/>
    <w:rsid w:val="00EC254C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EC254C"/>
  </w:style>
  <w:style w:type="paragraph" w:customStyle="1" w:styleId="LogiusNummeringExtra">
    <w:name w:val="Logius Nummering Extra"/>
    <w:basedOn w:val="Standaard"/>
    <w:next w:val="Standaard"/>
    <w:rsid w:val="00EC254C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EC254C"/>
  </w:style>
  <w:style w:type="paragraph" w:customStyle="1" w:styleId="LogiusOpsomming1a">
    <w:name w:val="Logius Opsomming 1a"/>
    <w:basedOn w:val="Standaard"/>
    <w:next w:val="Standaard"/>
    <w:rsid w:val="00EC254C"/>
  </w:style>
  <w:style w:type="paragraph" w:customStyle="1" w:styleId="LogiusOpsomming1aniv1">
    <w:name w:val="Logius Opsomming 1a niv1"/>
    <w:basedOn w:val="Standaard"/>
    <w:next w:val="Standaard"/>
    <w:rsid w:val="00EC254C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EC254C"/>
    <w:pPr>
      <w:numPr>
        <w:ilvl w:val="1"/>
        <w:numId w:val="13"/>
      </w:numPr>
    </w:pPr>
  </w:style>
  <w:style w:type="table" w:customStyle="1" w:styleId="LogiusTabelGrijs">
    <w:name w:val="Logius Tabel Grijs"/>
    <w:rsid w:val="00EC254C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EC254C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EC254C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EC254C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EC254C"/>
  </w:style>
  <w:style w:type="table" w:customStyle="1" w:styleId="LogiusBehoeftestelling">
    <w:name w:val="Logius_Behoeftestelling"/>
    <w:rsid w:val="00EC254C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EC254C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EC254C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EC254C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EC254C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EC254C"/>
    <w:rPr>
      <w:i/>
    </w:rPr>
  </w:style>
  <w:style w:type="paragraph" w:customStyle="1" w:styleId="Paginaeinde">
    <w:name w:val="Paginaeinde"/>
    <w:basedOn w:val="Standaard"/>
    <w:next w:val="Standaard"/>
    <w:rsid w:val="00EC254C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EC254C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EC254C"/>
  </w:style>
  <w:style w:type="paragraph" w:customStyle="1" w:styleId="RapportNiveau1">
    <w:name w:val="Rapport_Niveau_1"/>
    <w:basedOn w:val="Standaard"/>
    <w:next w:val="Standaard"/>
    <w:rsid w:val="00EC254C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EC254C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EC254C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EC254C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EC254C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EC254C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EC254C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EC254C"/>
  </w:style>
  <w:style w:type="paragraph" w:customStyle="1" w:styleId="RCabc">
    <w:name w:val="RC_abc"/>
    <w:basedOn w:val="Standaard"/>
    <w:next w:val="Standaard"/>
    <w:rsid w:val="00EC254C"/>
  </w:style>
  <w:style w:type="paragraph" w:customStyle="1" w:styleId="RCabcalinea">
    <w:name w:val="RC_abc alinea"/>
    <w:basedOn w:val="Standaard"/>
    <w:next w:val="Standaard"/>
    <w:rsid w:val="00EC254C"/>
    <w:pPr>
      <w:numPr>
        <w:numId w:val="16"/>
      </w:numPr>
    </w:pPr>
  </w:style>
  <w:style w:type="paragraph" w:customStyle="1" w:styleId="Referentiegegevens">
    <w:name w:val="Referentiegegevens"/>
    <w:next w:val="Standaard"/>
    <w:rsid w:val="00EC254C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EC254C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EC254C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EC254C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EC254C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EC254C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EC254C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EC254C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EC254C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EC254C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EC254C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EC254C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EC254C"/>
  </w:style>
  <w:style w:type="paragraph" w:customStyle="1" w:styleId="Rubricering">
    <w:name w:val="Rubricering"/>
    <w:next w:val="Standaard"/>
    <w:rsid w:val="00EC254C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EC254C"/>
  </w:style>
  <w:style w:type="paragraph" w:customStyle="1" w:styleId="RVIGLetteropsomming">
    <w:name w:val="RVIG Letteropsomming"/>
    <w:basedOn w:val="Standaard"/>
    <w:next w:val="Standaard"/>
    <w:rsid w:val="00EC254C"/>
  </w:style>
  <w:style w:type="paragraph" w:customStyle="1" w:styleId="RvIGOpsomming">
    <w:name w:val="RvIG Opsomming"/>
    <w:basedOn w:val="Standaard"/>
    <w:next w:val="Standaard"/>
    <w:rsid w:val="00EC254C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EC254C"/>
    <w:pPr>
      <w:tabs>
        <w:tab w:val="left" w:pos="5930"/>
      </w:tabs>
    </w:pPr>
  </w:style>
  <w:style w:type="table" w:customStyle="1" w:styleId="RViGTabelFormulieren">
    <w:name w:val="RViG Tabel Formulieren"/>
    <w:rsid w:val="00EC254C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EC254C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EC254C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EC254C"/>
  </w:style>
  <w:style w:type="paragraph" w:customStyle="1" w:styleId="SSCICTslotzin">
    <w:name w:val="SSC_ICT_slotzin"/>
    <w:basedOn w:val="Standaard"/>
    <w:next w:val="Standaard"/>
    <w:rsid w:val="00EC254C"/>
    <w:pPr>
      <w:spacing w:before="240"/>
    </w:pPr>
  </w:style>
  <w:style w:type="paragraph" w:customStyle="1" w:styleId="SSC-ICTAanhef">
    <w:name w:val="SSC-ICT Aanhef"/>
    <w:basedOn w:val="Standaard"/>
    <w:next w:val="Standaard"/>
    <w:rsid w:val="00EC254C"/>
    <w:pPr>
      <w:spacing w:before="100" w:after="240"/>
    </w:pPr>
  </w:style>
  <w:style w:type="table" w:customStyle="1" w:styleId="SSC-ICTTabellijnen">
    <w:name w:val="SSC-ICT Tabel lijnen"/>
    <w:rsid w:val="00EC254C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EC254C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EC254C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EC254C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EC254C"/>
    <w:rPr>
      <w:i/>
    </w:rPr>
  </w:style>
  <w:style w:type="paragraph" w:customStyle="1" w:styleId="StandaardGrijsgemarkeerd">
    <w:name w:val="Standaard Grijs gemarkeerd"/>
    <w:basedOn w:val="Standaard"/>
    <w:next w:val="Standaard"/>
    <w:rsid w:val="00EC254C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EC254C"/>
    <w:rPr>
      <w:smallCaps/>
    </w:rPr>
  </w:style>
  <w:style w:type="paragraph" w:customStyle="1" w:styleId="Standaardrechts">
    <w:name w:val="Standaard rechts"/>
    <w:basedOn w:val="Standaard"/>
    <w:next w:val="Standaard"/>
    <w:rsid w:val="00EC254C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EC254C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EC254C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EC254C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EC254C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EC254C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EC254C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EC254C"/>
    <w:rPr>
      <w:b/>
    </w:rPr>
  </w:style>
  <w:style w:type="paragraph" w:customStyle="1" w:styleId="Subtitelpersbericht">
    <w:name w:val="Subtitel persbericht"/>
    <w:basedOn w:val="Titelpersbericht"/>
    <w:next w:val="Standaard"/>
    <w:rsid w:val="00EC254C"/>
    <w:rPr>
      <w:b w:val="0"/>
    </w:rPr>
  </w:style>
  <w:style w:type="paragraph" w:customStyle="1" w:styleId="SubtitelRapport">
    <w:name w:val="Subtitel Rapport"/>
    <w:next w:val="Standaard"/>
    <w:rsid w:val="00EC254C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EC254C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EC254C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EC254C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EC254C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EC254C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EC254C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EC254C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EC254C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EC254C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EC254C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EC254C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EC254C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EC254C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EC254C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EC254C"/>
    <w:rPr>
      <w:b/>
    </w:rPr>
  </w:style>
  <w:style w:type="paragraph" w:customStyle="1" w:styleId="Voetnoot">
    <w:name w:val="Voetnoot"/>
    <w:basedOn w:val="Standaard"/>
    <w:rsid w:val="00EC254C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EC254C"/>
    <w:rPr>
      <w:color w:val="FF0000"/>
      <w:sz w:val="16"/>
      <w:szCs w:val="16"/>
    </w:rPr>
  </w:style>
  <w:style w:type="table" w:customStyle="1" w:styleId="VTWTabelOnderdeel1">
    <w:name w:val="VTW Tabel Onderdeel 1"/>
    <w:rsid w:val="00EC254C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EC254C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EC254C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EC254C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EC254C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EC254C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EC254C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EC254C"/>
    <w:rPr>
      <w:sz w:val="20"/>
      <w:szCs w:val="20"/>
    </w:rPr>
  </w:style>
  <w:style w:type="paragraph" w:customStyle="1" w:styleId="WitregelNota8pt">
    <w:name w:val="Witregel Nota 8pt"/>
    <w:next w:val="Standaard"/>
    <w:rsid w:val="00EC254C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EC254C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EC254C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EC254C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EC254C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EC254C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EC254C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EC254C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EC254C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EC254C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EC254C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EC254C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EC254C"/>
  </w:style>
  <w:style w:type="paragraph" w:customStyle="1" w:styleId="WobBijlageLedenArtikel10">
    <w:name w:val="Wob_Bijlage_Leden_Artikel_10"/>
    <w:basedOn w:val="Standaard"/>
    <w:next w:val="Standaard"/>
    <w:rsid w:val="00EC254C"/>
  </w:style>
  <w:style w:type="paragraph" w:customStyle="1" w:styleId="WobBijlageLedenArtikel11">
    <w:name w:val="Wob_Bijlage_Leden_Artikel_11"/>
    <w:basedOn w:val="Standaard"/>
    <w:next w:val="Standaard"/>
    <w:rsid w:val="00EC254C"/>
  </w:style>
  <w:style w:type="paragraph" w:customStyle="1" w:styleId="WobBijlageLedenArtikel3">
    <w:name w:val="Wob_Bijlage_Leden_Artikel_3"/>
    <w:basedOn w:val="Standaard"/>
    <w:next w:val="Standaard"/>
    <w:rsid w:val="00EC254C"/>
  </w:style>
  <w:style w:type="paragraph" w:customStyle="1" w:styleId="WobBijlageLedenArtikel6">
    <w:name w:val="Wob_Bijlage_Leden_Artikel_6"/>
    <w:basedOn w:val="Standaard"/>
    <w:next w:val="Standaard"/>
    <w:rsid w:val="00EC254C"/>
  </w:style>
  <w:style w:type="paragraph" w:customStyle="1" w:styleId="WobBijlageLedenArtikel7">
    <w:name w:val="Wob_Bijlage_Leden_Artikel_7"/>
    <w:basedOn w:val="Standaard"/>
    <w:next w:val="Standaard"/>
    <w:rsid w:val="00EC254C"/>
  </w:style>
  <w:style w:type="paragraph" w:customStyle="1" w:styleId="Workaroundalineatekstblok">
    <w:name w:val="Workaround alinea tekstblok"/>
    <w:rsid w:val="00EC254C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EC254C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EC254C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EC254C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EC254C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092FE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92FE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92FE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92FE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460</ap:Characters>
  <ap:DocSecurity>0</ap:DocSecurity>
  <ap:Lines>3</ap:Lines>
  <ap:Paragraphs>1</ap:Paragraphs>
  <ap:ScaleCrop>false</ap:ScaleCrop>
  <ap:LinksUpToDate>false</ap:LinksUpToDate>
  <ap:CharactersWithSpaces>542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2017-10-04T06:59:00.0000000Z</dcterms:created>
  <dcterms:modified xsi:type="dcterms:W3CDTF">2017-10-10T08:39:00.0000000Z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Aanbiedingsbrief MinWenR antwoorden op de schriftelijke vragen met Kamerstuk 34550 XVIII</vt:lpwstr>
  </property>
  <property fmtid="{D5CDD505-2E9C-101B-9397-08002B2CF9AE}" pid="4" name="Datum">
    <vt:lpwstr>9 november 2016</vt:lpwstr>
  </property>
  <property fmtid="{D5CDD505-2E9C-101B-9397-08002B2CF9AE}" pid="5" name="Docgensjabloon">
    <vt:lpwstr>DocGen_Brief_nl_NL</vt:lpwstr>
  </property>
  <property fmtid="{D5CDD505-2E9C-101B-9397-08002B2CF9AE}" pid="6" name="Aan">
    <vt:lpwstr/>
  </property>
  <property fmtid="{D5CDD505-2E9C-101B-9397-08002B2CF9AE}" pid="7" name="Kenmerk">
    <vt:lpwstr>2017-0000496342</vt:lpwstr>
  </property>
  <property fmtid="{D5CDD505-2E9C-101B-9397-08002B2CF9AE}" pid="8" name="UwKenmerk">
    <vt:lpwstr/>
  </property>
  <property fmtid="{D5CDD505-2E9C-101B-9397-08002B2CF9AE}" pid="9" name="ContentTypeId">
    <vt:lpwstr>0x01010055B4BBC37D443647967709749E099FC6</vt:lpwstr>
  </property>
</Properties>
</file>