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444FE" w:rsidR="00321A3B" w:rsidP="00321A3B" w:rsidRDefault="00321A3B">
      <w:pPr>
        <w:pStyle w:val="Default"/>
        <w:contextualSpacing/>
        <w:rPr>
          <w:rFonts w:ascii="Times New Roman" w:hAnsi="Times New Roman" w:eastAsia="Times New Roman" w:cs="Times New Roman"/>
          <w:b/>
          <w:color w:val="auto"/>
          <w:lang w:eastAsia="nl-NL"/>
        </w:rPr>
      </w:pPr>
      <w:bookmarkStart w:name="_GoBack" w:id="0"/>
      <w:r w:rsidRPr="005444FE">
        <w:rPr>
          <w:rFonts w:ascii="Times New Roman" w:hAnsi="Times New Roman" w:eastAsia="Times New Roman" w:cs="Times New Roman"/>
          <w:b/>
          <w:color w:val="auto"/>
          <w:lang w:eastAsia="nl-NL"/>
        </w:rPr>
        <w:t>Bijlage: Prescriptieregeling</w:t>
      </w:r>
    </w:p>
    <w:bookmarkEnd w:id="0"/>
    <w:p w:rsidRPr="005444FE" w:rsidR="00321A3B" w:rsidP="00321A3B" w:rsidRDefault="00321A3B">
      <w:pPr>
        <w:contextualSpacing/>
      </w:pPr>
    </w:p>
    <w:p w:rsidRPr="005444FE" w:rsidR="00321A3B" w:rsidP="00321A3B" w:rsidRDefault="00321A3B">
      <w:pPr>
        <w:autoSpaceDE w:val="0"/>
        <w:autoSpaceDN w:val="0"/>
        <w:adjustRightInd w:val="0"/>
        <w:contextualSpacing/>
      </w:pPr>
      <w:r w:rsidRPr="005444FE">
        <w:t>De volgende geharmoniseerde afspraken zijn gemaakt voor de geneesmiddelen die niet gefinancierd worden vanuit het ziekenhuisbudget:</w:t>
      </w:r>
    </w:p>
    <w:p w:rsidRPr="005444FE" w:rsidR="00321A3B" w:rsidP="00321A3B" w:rsidRDefault="00321A3B">
      <w:pPr>
        <w:autoSpaceDE w:val="0"/>
        <w:autoSpaceDN w:val="0"/>
        <w:adjustRightInd w:val="0"/>
        <w:contextualSpacing/>
      </w:pPr>
    </w:p>
    <w:p w:rsidRPr="005444FE" w:rsidR="00321A3B" w:rsidP="00321A3B" w:rsidRDefault="00321A3B">
      <w:pPr>
        <w:numPr>
          <w:ilvl w:val="0"/>
          <w:numId w:val="1"/>
        </w:numPr>
        <w:autoSpaceDE w:val="0"/>
        <w:autoSpaceDN w:val="0"/>
        <w:adjustRightInd w:val="0"/>
        <w:spacing w:line="240" w:lineRule="atLeast"/>
        <w:contextualSpacing/>
      </w:pPr>
      <w:r w:rsidRPr="005444FE">
        <w:t>Bij nieuw voorgeschreven geneesmiddelen wordt de 15 dagen eerste aflevering gehanteerd dan wel de kleinste afleververpakking.</w:t>
      </w:r>
    </w:p>
    <w:p w:rsidRPr="005444FE" w:rsidR="00321A3B" w:rsidP="00321A3B" w:rsidRDefault="00321A3B">
      <w:pPr>
        <w:numPr>
          <w:ilvl w:val="0"/>
          <w:numId w:val="1"/>
        </w:numPr>
        <w:autoSpaceDE w:val="0"/>
        <w:autoSpaceDN w:val="0"/>
        <w:adjustRightInd w:val="0"/>
        <w:spacing w:line="240" w:lineRule="atLeast"/>
        <w:contextualSpacing/>
      </w:pPr>
      <w:r w:rsidRPr="005444FE">
        <w:t>Bij geneesmiddelen boven de € 1000</w:t>
      </w:r>
      <w:proofErr w:type="gramStart"/>
      <w:r w:rsidRPr="005444FE">
        <w:t>,--</w:t>
      </w:r>
      <w:proofErr w:type="gramEnd"/>
      <w:r w:rsidRPr="005444FE">
        <w:t xml:space="preserve"> per maand wordt na de 1ste uitgifte maximaal één maand afgeleverd gedurende de instelperiode (eerste zes maanden).</w:t>
      </w:r>
    </w:p>
    <w:p w:rsidRPr="005444FE" w:rsidR="00321A3B" w:rsidP="00321A3B" w:rsidRDefault="00321A3B">
      <w:pPr>
        <w:numPr>
          <w:ilvl w:val="0"/>
          <w:numId w:val="1"/>
        </w:numPr>
        <w:autoSpaceDE w:val="0"/>
        <w:autoSpaceDN w:val="0"/>
        <w:adjustRightInd w:val="0"/>
        <w:spacing w:line="240" w:lineRule="atLeast"/>
        <w:contextualSpacing/>
      </w:pPr>
      <w:r w:rsidRPr="005444FE">
        <w:t>Bij chronisch gebruik van dure geneesmiddelen door goed ingestelde patiënten wordt voor maximaal drie maanden afgeleverd. Voor sommige geneesmiddelen voor chronisch gebruik kunnen uitzonderingen gemaakt worden.</w:t>
      </w:r>
    </w:p>
    <w:p w:rsidRPr="005444FE" w:rsidR="00321A3B" w:rsidP="00321A3B" w:rsidRDefault="00321A3B">
      <w:pPr>
        <w:numPr>
          <w:ilvl w:val="0"/>
          <w:numId w:val="1"/>
        </w:numPr>
        <w:autoSpaceDE w:val="0"/>
        <w:autoSpaceDN w:val="0"/>
        <w:adjustRightInd w:val="0"/>
        <w:spacing w:line="240" w:lineRule="atLeast"/>
        <w:contextualSpacing/>
      </w:pPr>
      <w:r w:rsidRPr="005444FE">
        <w:t>Bij geneesmiddelengebruik tijdens intensieve zorg thuis (farmaceutische zorg tijdens de palliatieve en terminale fase) is maatwerk nodig per patiënt door overleg tussen professionals, zoals huisarts, wijkverpleegkundigen en apothekers(assistenten). Aflevering maximaal per 15 dagen wordt gehanteerd, tenzij specifieke afspraken zijn gemaakt in het overleg tussen zorgverleners zoals hierboven genoemd.</w:t>
      </w:r>
    </w:p>
    <w:p w:rsidRPr="005444FE" w:rsidR="00321A3B" w:rsidP="00321A3B" w:rsidRDefault="00321A3B">
      <w:pPr>
        <w:contextualSpacing/>
      </w:pPr>
    </w:p>
    <w:p w:rsidRPr="005444FE" w:rsidR="00321A3B" w:rsidP="00321A3B" w:rsidRDefault="00321A3B">
      <w:pPr>
        <w:contextualSpacing/>
      </w:pPr>
    </w:p>
    <w:p w:rsidRPr="005444FE" w:rsidR="00321A3B" w:rsidP="00321A3B" w:rsidRDefault="00321A3B">
      <w:pPr>
        <w:contextualSpacing/>
      </w:pPr>
    </w:p>
    <w:p w:rsidRPr="005444FE" w:rsidR="00321A3B" w:rsidP="00321A3B" w:rsidRDefault="00321A3B">
      <w:pPr>
        <w:contextualSpacing/>
      </w:pPr>
    </w:p>
    <w:p w:rsidRPr="005444FE" w:rsidR="00321A3B" w:rsidP="00321A3B" w:rsidRDefault="00321A3B">
      <w:pPr>
        <w:contextualSpacing/>
      </w:pPr>
      <w:hyperlink w:history="1" r:id="rId6">
        <w:r w:rsidRPr="005444FE">
          <w:rPr>
            <w:rStyle w:val="Hyperlink"/>
          </w:rPr>
          <w:t>https://www.rijksoverheid.nl/onderwerpen/geneesmiddelen/vraag-en-antwoord/voor-hoeveel-dagen-mag-mijn-arts-medicijnen-voorschrijven</w:t>
        </w:r>
      </w:hyperlink>
    </w:p>
    <w:p w:rsidR="002D4609" w:rsidRDefault="002D4609"/>
    <w:sectPr w:rsidR="002D46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619B3"/>
    <w:multiLevelType w:val="hybridMultilevel"/>
    <w:tmpl w:val="D8B2C3FE"/>
    <w:lvl w:ilvl="0" w:tplc="BAA01480">
      <w:start w:val="1"/>
      <w:numFmt w:val="decimal"/>
      <w:lvlText w:val="%1."/>
      <w:lvlJc w:val="left"/>
      <w:pPr>
        <w:ind w:left="720" w:hanging="360"/>
      </w:pPr>
      <w:rPr>
        <w:rFonts w:hint="default"/>
      </w:rPr>
    </w:lvl>
    <w:lvl w:ilvl="1" w:tplc="CB9CC85A" w:tentative="1">
      <w:start w:val="1"/>
      <w:numFmt w:val="lowerLetter"/>
      <w:lvlText w:val="%2."/>
      <w:lvlJc w:val="left"/>
      <w:pPr>
        <w:ind w:left="1440" w:hanging="360"/>
      </w:pPr>
    </w:lvl>
    <w:lvl w:ilvl="2" w:tplc="AF34EB94" w:tentative="1">
      <w:start w:val="1"/>
      <w:numFmt w:val="lowerRoman"/>
      <w:lvlText w:val="%3."/>
      <w:lvlJc w:val="right"/>
      <w:pPr>
        <w:ind w:left="2160" w:hanging="180"/>
      </w:pPr>
    </w:lvl>
    <w:lvl w:ilvl="3" w:tplc="0EC03054" w:tentative="1">
      <w:start w:val="1"/>
      <w:numFmt w:val="decimal"/>
      <w:lvlText w:val="%4."/>
      <w:lvlJc w:val="left"/>
      <w:pPr>
        <w:ind w:left="2880" w:hanging="360"/>
      </w:pPr>
    </w:lvl>
    <w:lvl w:ilvl="4" w:tplc="8FDA1804" w:tentative="1">
      <w:start w:val="1"/>
      <w:numFmt w:val="lowerLetter"/>
      <w:lvlText w:val="%5."/>
      <w:lvlJc w:val="left"/>
      <w:pPr>
        <w:ind w:left="3600" w:hanging="360"/>
      </w:pPr>
    </w:lvl>
    <w:lvl w:ilvl="5" w:tplc="97B0D67C" w:tentative="1">
      <w:start w:val="1"/>
      <w:numFmt w:val="lowerRoman"/>
      <w:lvlText w:val="%6."/>
      <w:lvlJc w:val="right"/>
      <w:pPr>
        <w:ind w:left="4320" w:hanging="180"/>
      </w:pPr>
    </w:lvl>
    <w:lvl w:ilvl="6" w:tplc="115AF2F2" w:tentative="1">
      <w:start w:val="1"/>
      <w:numFmt w:val="decimal"/>
      <w:lvlText w:val="%7."/>
      <w:lvlJc w:val="left"/>
      <w:pPr>
        <w:ind w:left="5040" w:hanging="360"/>
      </w:pPr>
    </w:lvl>
    <w:lvl w:ilvl="7" w:tplc="DB48DD26" w:tentative="1">
      <w:start w:val="1"/>
      <w:numFmt w:val="lowerLetter"/>
      <w:lvlText w:val="%8."/>
      <w:lvlJc w:val="left"/>
      <w:pPr>
        <w:ind w:left="5760" w:hanging="360"/>
      </w:pPr>
    </w:lvl>
    <w:lvl w:ilvl="8" w:tplc="79261B6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3B"/>
    <w:rsid w:val="000D1654"/>
    <w:rsid w:val="0013137E"/>
    <w:rsid w:val="002279A6"/>
    <w:rsid w:val="002B434F"/>
    <w:rsid w:val="002D4609"/>
    <w:rsid w:val="00321A3B"/>
    <w:rsid w:val="004F0CC4"/>
    <w:rsid w:val="00641670"/>
    <w:rsid w:val="0072664F"/>
    <w:rsid w:val="00804E51"/>
    <w:rsid w:val="008979D8"/>
    <w:rsid w:val="00964224"/>
    <w:rsid w:val="00A80DD4"/>
    <w:rsid w:val="00B30337"/>
    <w:rsid w:val="00CA6F99"/>
    <w:rsid w:val="00CC09C6"/>
    <w:rsid w:val="00D0244F"/>
    <w:rsid w:val="00D52D56"/>
    <w:rsid w:val="00E41982"/>
    <w:rsid w:val="00E638D0"/>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21A3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21A3B"/>
    <w:rPr>
      <w:color w:val="0000FF"/>
      <w:u w:val="single"/>
    </w:rPr>
  </w:style>
  <w:style w:type="paragraph" w:customStyle="1" w:styleId="Default">
    <w:name w:val="Default"/>
    <w:uiPriority w:val="99"/>
    <w:rsid w:val="00321A3B"/>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21A3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21A3B"/>
    <w:rPr>
      <w:color w:val="0000FF"/>
      <w:u w:val="single"/>
    </w:rPr>
  </w:style>
  <w:style w:type="paragraph" w:customStyle="1" w:styleId="Default">
    <w:name w:val="Default"/>
    <w:uiPriority w:val="99"/>
    <w:rsid w:val="00321A3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rijksoverheid.nl/onderwerpen/geneesmiddelen/vraag-en-antwoord/voor-hoeveel-dagen-mag-mijn-arts-medicijnen-voorschrijven"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1204</ap:Characters>
  <ap:DocSecurity>0</ap:DocSecurity>
  <ap:Lines>10</ap:Lines>
  <ap:Paragraphs>2</ap:Paragraphs>
  <ap:ScaleCrop>false</ap:ScaleCrop>
  <ap:LinksUpToDate>false</ap:LinksUpToDate>
  <ap:CharactersWithSpaces>1338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2017-12-04T10:10:00.0000000Z</dcterms:created>
  <dcterms:modified xsi:type="dcterms:W3CDTF">2017-12-04T10:10:00.0000000Z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0x0101003C282904EB9CCE4AA7AE3E4B1FF6B016</vt:lpwstr>
  </property>
</Properties>
</file>