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DF" w:rsidP="00C05CDF" w:rsidRDefault="00C05CDF">
      <w:pPr>
        <w:rPr>
          <w:rFonts w:ascii="Calibri" w:hAnsi="Calibri" w:eastAsia="Calibri" w:cs="Consolas"/>
          <w:sz w:val="22"/>
          <w:szCs w:val="21"/>
        </w:rPr>
      </w:pPr>
    </w:p>
    <w:p w:rsidRPr="00C05CDF" w:rsidR="00C05CDF" w:rsidP="00C05CDF" w:rsidRDefault="00C05CDF">
      <w:pPr>
        <w:rPr>
          <w:rFonts w:ascii="Calibri" w:hAnsi="Calibri" w:eastAsia="Calibri" w:cs="Consolas"/>
          <w:b/>
          <w:sz w:val="22"/>
          <w:szCs w:val="21"/>
        </w:rPr>
      </w:pPr>
      <w:r>
        <w:rPr>
          <w:rFonts w:ascii="Calibri" w:hAnsi="Calibri" w:eastAsia="Calibri" w:cs="Consolas"/>
          <w:b/>
          <w:sz w:val="22"/>
          <w:szCs w:val="21"/>
        </w:rPr>
        <w:t>2018Z0</w:t>
      </w:r>
      <w:bookmarkStart w:name="_GoBack" w:id="0"/>
      <w:bookmarkEnd w:id="0"/>
      <w:r>
        <w:rPr>
          <w:rFonts w:ascii="Calibri" w:hAnsi="Calibri" w:eastAsia="Calibri" w:cs="Consolas"/>
          <w:b/>
          <w:sz w:val="22"/>
          <w:szCs w:val="21"/>
        </w:rPr>
        <w:t>4397/2018D19014</w:t>
      </w:r>
    </w:p>
    <w:p w:rsidR="00C05CDF" w:rsidP="00C05CDF" w:rsidRDefault="00C05CDF">
      <w:pPr>
        <w:rPr>
          <w:rFonts w:ascii="Calibri" w:hAnsi="Calibri" w:eastAsia="Calibri" w:cs="Consolas"/>
          <w:sz w:val="22"/>
          <w:szCs w:val="21"/>
        </w:rPr>
      </w:pPr>
    </w:p>
    <w:p w:rsidR="00C05CDF" w:rsidP="00C05CDF" w:rsidRDefault="00C05CDF">
      <w:pPr>
        <w:rPr>
          <w:rFonts w:ascii="Calibri" w:hAnsi="Calibri" w:eastAsia="Calibri" w:cs="Consolas"/>
          <w:sz w:val="22"/>
          <w:szCs w:val="21"/>
        </w:rPr>
      </w:pPr>
    </w:p>
    <w:p w:rsidR="00C05CDF" w:rsidP="00C05CDF" w:rsidRDefault="00C05CDF">
      <w:pPr>
        <w:rPr>
          <w:rFonts w:ascii="Calibri" w:hAnsi="Calibri" w:eastAsia="Calibri" w:cs="Consolas"/>
          <w:sz w:val="22"/>
          <w:szCs w:val="21"/>
        </w:rPr>
      </w:pPr>
    </w:p>
    <w:p w:rsidR="00C05CDF" w:rsidP="00C05CDF" w:rsidRDefault="00C05CDF">
      <w:pPr>
        <w:rPr>
          <w:rFonts w:ascii="Calibri" w:hAnsi="Calibri" w:eastAsia="Calibri" w:cs="Consolas"/>
          <w:sz w:val="22"/>
          <w:szCs w:val="21"/>
        </w:rPr>
      </w:pPr>
    </w:p>
    <w:p w:rsidR="00C05CDF" w:rsidP="00C05CDF" w:rsidRDefault="00C05CDF">
      <w:pPr>
        <w:rPr>
          <w:rFonts w:ascii="Calibri" w:hAnsi="Calibri" w:eastAsia="Calibri" w:cs="Consolas"/>
          <w:sz w:val="22"/>
          <w:szCs w:val="21"/>
        </w:rPr>
      </w:pP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rPr>
        <w:t xml:space="preserve">Van: Boerwinkel, H. </w:t>
      </w:r>
      <w:r w:rsidRPr="00C05CDF">
        <w:rPr>
          <w:rFonts w:ascii="Calibri" w:hAnsi="Calibri" w:eastAsia="Calibri" w:cs="Consolas"/>
          <w:sz w:val="22"/>
          <w:szCs w:val="21"/>
        </w:rPr>
        <w:br/>
        <w:t>Verzonden: dinsdag 13 maart 2018 10:00</w:t>
      </w:r>
      <w:r w:rsidRPr="00C05CDF">
        <w:rPr>
          <w:rFonts w:ascii="Calibri" w:hAnsi="Calibri" w:eastAsia="Calibri" w:cs="Consolas"/>
          <w:sz w:val="22"/>
          <w:szCs w:val="21"/>
        </w:rPr>
        <w:br/>
        <w:t>Aan: Commissie SZW</w:t>
      </w:r>
      <w:r w:rsidRPr="00C05CDF">
        <w:rPr>
          <w:rFonts w:ascii="Calibri" w:hAnsi="Calibri" w:eastAsia="Calibri" w:cs="Consolas"/>
          <w:sz w:val="22"/>
          <w:szCs w:val="21"/>
        </w:rPr>
        <w:br/>
        <w:t>CC: Kent van B.</w:t>
      </w:r>
      <w:r w:rsidRPr="00C05CDF">
        <w:rPr>
          <w:rFonts w:ascii="Calibri" w:hAnsi="Calibri" w:eastAsia="Calibri" w:cs="Consolas"/>
          <w:sz w:val="22"/>
          <w:szCs w:val="21"/>
        </w:rPr>
        <w:br/>
      </w:r>
      <w:proofErr w:type="gramStart"/>
      <w:r w:rsidRPr="00C05CDF">
        <w:rPr>
          <w:rFonts w:ascii="Calibri" w:hAnsi="Calibri" w:eastAsia="Calibri" w:cs="Consolas"/>
          <w:sz w:val="22"/>
          <w:szCs w:val="21"/>
        </w:rPr>
        <w:t>Onderwerp: Verzoek om informatie van het lid Van Kent over de plannen voor loondoorbetaling bij ziekte; zie bericht Telegraaf - Ultimatum aan kabinet</w:t>
      </w:r>
      <w:proofErr w:type="gramEnd"/>
    </w:p>
    <w:p w:rsidRPr="00C05CDF" w:rsidR="00C05CDF" w:rsidP="00C05CDF" w:rsidRDefault="00C05CDF">
      <w:pPr>
        <w:rPr>
          <w:rFonts w:ascii="Calibri" w:hAnsi="Calibri" w:eastAsia="Calibri" w:cs="Consolas"/>
          <w:sz w:val="22"/>
          <w:szCs w:val="21"/>
          <w:lang w:eastAsia="en-US"/>
        </w:rPr>
      </w:pP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L.S.,</w:t>
      </w:r>
    </w:p>
    <w:p w:rsidRPr="00C05CDF" w:rsidR="00C05CDF" w:rsidP="00C05CDF" w:rsidRDefault="00C05CDF">
      <w:pPr>
        <w:rPr>
          <w:rFonts w:ascii="Calibri" w:hAnsi="Calibri" w:eastAsia="Calibri" w:cs="Consolas"/>
          <w:sz w:val="22"/>
          <w:szCs w:val="21"/>
          <w:lang w:eastAsia="en-US"/>
        </w:rPr>
      </w:pP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Het lid Van Kent wil graag bij de rondvraag van de procedurevergadering een verzoek indienen om de plannen en berekeningen die MKB Nederland bij minister Koolmeer ingezien heeft, al dan niet vertrouwelijk met de Kamer te delen.</w:t>
      </w:r>
    </w:p>
    <w:p w:rsidRPr="00C05CDF" w:rsidR="00C05CDF" w:rsidP="00C05CDF" w:rsidRDefault="00C05CDF">
      <w:pPr>
        <w:rPr>
          <w:rFonts w:ascii="Calibri" w:hAnsi="Calibri" w:eastAsia="Calibri" w:cs="Consolas"/>
          <w:sz w:val="22"/>
          <w:szCs w:val="21"/>
          <w:lang w:eastAsia="en-US"/>
        </w:rPr>
      </w:pP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Met vriendelijke groet,</w:t>
      </w:r>
    </w:p>
    <w:p w:rsidRPr="00C05CDF" w:rsidR="00C05CDF" w:rsidP="00C05CDF" w:rsidRDefault="00C05CDF">
      <w:pPr>
        <w:rPr>
          <w:rFonts w:ascii="Calibri" w:hAnsi="Calibri" w:eastAsia="Calibri" w:cs="Consolas"/>
          <w:sz w:val="22"/>
          <w:szCs w:val="21"/>
          <w:lang w:eastAsia="en-US"/>
        </w:rPr>
      </w:pP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Hans Boerwinkel</w:t>
      </w: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Fractiemedewerker SP</w:t>
      </w: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Sociale zaken en werkgelegenheid</w:t>
      </w:r>
    </w:p>
    <w:p w:rsidRPr="00C05CDF" w:rsidR="00C05CDF" w:rsidP="00C05CDF" w:rsidRDefault="00C05CDF">
      <w:pPr>
        <w:rPr>
          <w:rFonts w:ascii="Calibri" w:hAnsi="Calibri" w:eastAsia="Calibri" w:cs="Consolas"/>
          <w:sz w:val="22"/>
          <w:szCs w:val="21"/>
          <w:lang w:eastAsia="en-US"/>
        </w:rPr>
      </w:pPr>
      <w:r w:rsidRPr="00C05CDF">
        <w:rPr>
          <w:rFonts w:ascii="Calibri" w:hAnsi="Calibri" w:eastAsia="Calibri" w:cs="Consolas"/>
          <w:sz w:val="22"/>
          <w:szCs w:val="21"/>
          <w:lang w:eastAsia="en-US"/>
        </w:rPr>
        <w:t>Tweede Kamer der Staten-Generaal</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DF"/>
    <w:rsid w:val="000624AB"/>
    <w:rsid w:val="00317F8C"/>
    <w:rsid w:val="00921C3B"/>
    <w:rsid w:val="00AD666A"/>
    <w:rsid w:val="00B84FCC"/>
    <w:rsid w:val="00C05CDF"/>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546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2018-03-13T11:40:00.0000000Z</dcterms:created>
  <dcterms:modified xsi:type="dcterms:W3CDTF">2018-03-13T11:41:00.0000000Z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0x010100AA16A27B1D6ADC41AE1207B3CB1B7F5F</vt:lpwstr>
  </property>
</Properties>
</file>