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F2" w:rsidRDefault="00BF7CF2">
      <w:pPr>
        <w:spacing w:line="1" w:lineRule="exact"/>
        <w:sectPr w:rsidR="00BF7CF2">
          <w:headerReference w:type="default" r:id="rId9"/>
          <w:type w:val="continuous"/>
          <w:pgSz w:w="11905" w:h="16837"/>
          <w:pgMar w:top="6349" w:right="1700" w:bottom="1417" w:left="2211" w:header="708" w:footer="708" w:gutter="0"/>
          <w:cols w:space="708"/>
        </w:sectPr>
      </w:pPr>
      <w:bookmarkStart w:name="_GoBack" w:id="0"/>
      <w:bookmarkEnd w:id="0"/>
    </w:p>
    <w:p w:rsidR="00F636D7" w:rsidP="00F636D7" w:rsidRDefault="00AB522F">
      <w:pPr>
        <w:pStyle w:val="BORKopje"/>
      </w:pPr>
      <w:r>
        <w:lastRenderedPageBreak/>
        <w:t> </w:t>
      </w:r>
      <w:r w:rsidR="00F636D7">
        <w:t>Aanleiding</w:t>
      </w:r>
    </w:p>
    <w:p w:rsidR="00F636D7" w:rsidP="008C37B5" w:rsidRDefault="00F636D7">
      <w:pPr>
        <w:pStyle w:val="Lijstalinea"/>
        <w:numPr>
          <w:ilvl w:val="0"/>
          <w:numId w:val="12"/>
        </w:numPr>
      </w:pPr>
      <w:r>
        <w:t>Op 8 maart 2018 heeft de Kamer met de motie van het lid Omtzigt (</w:t>
      </w:r>
      <w:hyperlink w:history="1" r:id="rId10">
        <w:r w:rsidRPr="00A01DE0">
          <w:rPr>
            <w:rStyle w:val="Hyperlink"/>
          </w:rPr>
          <w:t>Kamerstuk 21501-07-1497</w:t>
        </w:r>
      </w:hyperlink>
      <w:r>
        <w:t>) een behandelingsvoorbehoud geplaatst op twee voorstellen van de Europese Commissie:</w:t>
      </w:r>
    </w:p>
    <w:p w:rsidR="00F636D7" w:rsidP="00F636D7" w:rsidRDefault="00F636D7">
      <w:pPr>
        <w:pStyle w:val="Lijstalinea"/>
        <w:numPr>
          <w:ilvl w:val="0"/>
          <w:numId w:val="11"/>
        </w:numPr>
      </w:pPr>
      <w:r w:rsidRPr="00A01DE0">
        <w:t xml:space="preserve">Verordening van het Europees Parlement en de Raad betreffende prudentiële vereisten voor beleggingsondernemingen en tot wijziging van Verordeningen (EU) nr. 575/2013, (EU) nr. 600/2014 en (EU) nr. 1093/2010, </w:t>
      </w:r>
      <w:hyperlink w:history="1" r:id="rId11">
        <w:r w:rsidRPr="000E6810">
          <w:rPr>
            <w:rStyle w:val="Hyperlink"/>
          </w:rPr>
          <w:t>COM (2017) 790</w:t>
        </w:r>
      </w:hyperlink>
      <w:r w:rsidRPr="00A01DE0">
        <w:t>;</w:t>
      </w:r>
    </w:p>
    <w:p w:rsidR="008C37B5" w:rsidP="008C37B5" w:rsidRDefault="00F636D7">
      <w:pPr>
        <w:pStyle w:val="Lijstalinea"/>
        <w:numPr>
          <w:ilvl w:val="0"/>
          <w:numId w:val="11"/>
        </w:numPr>
      </w:pPr>
      <w:r w:rsidRPr="00A01DE0">
        <w:t xml:space="preserve">Richtlijn van het Europees Parlement en de Raad betreffende het prudentieel toezicht op beleggingsondernemingen en tot wijziging van Richtlijnen 2013/36/EU en 2014/65/EU, </w:t>
      </w:r>
      <w:hyperlink w:history="1" r:id="rId12">
        <w:r w:rsidRPr="000E6810">
          <w:rPr>
            <w:rStyle w:val="Hyperlink"/>
          </w:rPr>
          <w:t>COM (2017) 791</w:t>
        </w:r>
      </w:hyperlink>
      <w:r>
        <w:t>.</w:t>
      </w:r>
      <w:r w:rsidR="00CF3853">
        <w:rPr>
          <w:rStyle w:val="Voetnootmarkering"/>
        </w:rPr>
        <w:footnoteReference w:id="1"/>
      </w:r>
    </w:p>
    <w:p w:rsidR="008C37B5" w:rsidP="008C37B5" w:rsidRDefault="008C37B5">
      <w:pPr>
        <w:pStyle w:val="Lijstalinea"/>
        <w:numPr>
          <w:ilvl w:val="0"/>
          <w:numId w:val="12"/>
        </w:numPr>
      </w:pPr>
      <w:r>
        <w:t>Tijdens de procedurevergadering van 14 maart 2018</w:t>
      </w:r>
      <w:r>
        <w:rPr>
          <w:rStyle w:val="Voetnootmarkering"/>
        </w:rPr>
        <w:footnoteReference w:id="2"/>
      </w:r>
      <w:r>
        <w:t xml:space="preserve"> heeft uw commissie besloten om d</w:t>
      </w:r>
      <w:r w:rsidRPr="008C37B5">
        <w:t xml:space="preserve">e leden Slootweg (CDA) en Leijten (SP) </w:t>
      </w:r>
      <w:r>
        <w:t>te vragen</w:t>
      </w:r>
      <w:r w:rsidRPr="008C37B5">
        <w:t xml:space="preserve"> een voorstel</w:t>
      </w:r>
      <w:r>
        <w:t xml:space="preserve"> te doen</w:t>
      </w:r>
      <w:r w:rsidRPr="008C37B5">
        <w:t xml:space="preserve"> voor de te maken informatieafspraken (inclusief eventuele inhoudelijke aandachtspunten van de Kamer) met het kabinet over de EU-onderhandelingen over de voorstellen.</w:t>
      </w:r>
    </w:p>
    <w:p w:rsidR="008C37B5" w:rsidP="008C37B5" w:rsidRDefault="008C37B5">
      <w:pPr>
        <w:pStyle w:val="Lijstalinea"/>
        <w:numPr>
          <w:ilvl w:val="0"/>
          <w:numId w:val="12"/>
        </w:numPr>
      </w:pPr>
      <w:r>
        <w:t>Na goedkeuring door de commissie en de bewindspersoon kunnen deze afspraken plenair worden bevestigd. Het behandelvoorbehoud is daarmee beëindigd. De deadline voor dit moment is donderdag 5 april 2018.</w:t>
      </w:r>
    </w:p>
    <w:p w:rsidR="008C37B5" w:rsidP="008C37B5" w:rsidRDefault="008C37B5"/>
    <w:p w:rsidR="008C37B5" w:rsidP="008C37B5" w:rsidRDefault="008C37B5">
      <w:r w:rsidRPr="008C37B5">
        <w:rPr>
          <w:b/>
        </w:rPr>
        <w:t>Beslispunt</w:t>
      </w:r>
    </w:p>
    <w:p w:rsidR="008C37B5" w:rsidP="008C37B5" w:rsidRDefault="008C37B5"/>
    <w:p w:rsidR="008C37B5" w:rsidP="008C37B5" w:rsidRDefault="008C37B5">
      <w:r>
        <w:t>Voorgesteld wordt om de minister van Financiën de volgende informatieafspraken ter schriftelijke bevestiging voor te leggen:</w:t>
      </w:r>
    </w:p>
    <w:p w:rsidR="008C37B5" w:rsidP="008C37B5" w:rsidRDefault="008C37B5"/>
    <w:p w:rsidRPr="008C37B5" w:rsidR="008C37B5" w:rsidP="008C37B5" w:rsidRDefault="008C37B5">
      <w:pPr>
        <w:numPr>
          <w:ilvl w:val="0"/>
          <w:numId w:val="13"/>
        </w:numPr>
        <w:pBdr>
          <w:top w:val="single" w:color="auto" w:sz="4" w:space="1"/>
          <w:left w:val="single" w:color="auto" w:sz="4" w:space="4"/>
          <w:bottom w:val="single" w:color="auto" w:sz="4" w:space="1"/>
          <w:right w:val="single" w:color="auto" w:sz="4" w:space="4"/>
        </w:pBdr>
        <w:rPr>
          <w:iCs/>
        </w:rPr>
      </w:pPr>
      <w:r w:rsidRPr="008C37B5">
        <w:rPr>
          <w:iCs/>
        </w:rPr>
        <w:t xml:space="preserve">De Kamer periodiek, d.m.v. een afzonderlijke brief, informeren over de voortgang van de onderhandelingen. Dit betreft zowel de voortgang van de </w:t>
      </w:r>
      <w:r w:rsidRPr="008C37B5">
        <w:rPr>
          <w:iCs/>
        </w:rPr>
        <w:lastRenderedPageBreak/>
        <w:t xml:space="preserve">onderhandelingen in de Raad alsook die in en met het Europees Parlement. De volgende onderwerpen dienen daarin in ieder geval te worden behandeld: </w:t>
      </w:r>
    </w:p>
    <w:p w:rsidRPr="007C489F" w:rsidR="008C37B5" w:rsidP="008C37B5" w:rsidRDefault="00110B68">
      <w:pPr>
        <w:numPr>
          <w:ilvl w:val="0"/>
          <w:numId w:val="14"/>
        </w:numPr>
        <w:pBdr>
          <w:top w:val="single" w:color="auto" w:sz="4" w:space="1"/>
          <w:left w:val="single" w:color="auto" w:sz="4" w:space="4"/>
          <w:bottom w:val="single" w:color="auto" w:sz="4" w:space="1"/>
          <w:right w:val="single" w:color="auto" w:sz="4" w:space="4"/>
        </w:pBdr>
        <w:rPr>
          <w:iCs/>
        </w:rPr>
      </w:pPr>
      <w:r>
        <w:rPr>
          <w:iCs/>
        </w:rPr>
        <w:t>d</w:t>
      </w:r>
      <w:r w:rsidRPr="007C489F" w:rsidR="007C489F">
        <w:rPr>
          <w:iCs/>
        </w:rPr>
        <w:t>ie aspecten van de beloning die invloed kunnen hebben op beleidsbesluiten van beleggingsinstellingen en daardoor risicovol zijn</w:t>
      </w:r>
      <w:r>
        <w:rPr>
          <w:iCs/>
        </w:rPr>
        <w:t>;</w:t>
      </w:r>
    </w:p>
    <w:p w:rsidRPr="007C489F" w:rsidR="007C489F" w:rsidP="008C37B5" w:rsidRDefault="00110B68">
      <w:pPr>
        <w:numPr>
          <w:ilvl w:val="0"/>
          <w:numId w:val="14"/>
        </w:numPr>
        <w:pBdr>
          <w:top w:val="single" w:color="auto" w:sz="4" w:space="1"/>
          <w:left w:val="single" w:color="auto" w:sz="4" w:space="4"/>
          <w:bottom w:val="single" w:color="auto" w:sz="4" w:space="1"/>
          <w:right w:val="single" w:color="auto" w:sz="4" w:space="4"/>
        </w:pBdr>
        <w:rPr>
          <w:iCs/>
        </w:rPr>
      </w:pPr>
      <w:r>
        <w:rPr>
          <w:iCs/>
        </w:rPr>
        <w:t>b</w:t>
      </w:r>
      <w:r w:rsidRPr="007C489F" w:rsidR="007C489F">
        <w:rPr>
          <w:iCs/>
        </w:rPr>
        <w:t xml:space="preserve">eloningsbeleid van alle categorieën </w:t>
      </w:r>
      <w:r>
        <w:rPr>
          <w:iCs/>
        </w:rPr>
        <w:t>beleggingsinstellingen;</w:t>
      </w:r>
    </w:p>
    <w:p w:rsidRPr="007C489F" w:rsidR="008C37B5" w:rsidP="008C37B5" w:rsidRDefault="00110B68">
      <w:pPr>
        <w:numPr>
          <w:ilvl w:val="0"/>
          <w:numId w:val="14"/>
        </w:numPr>
        <w:pBdr>
          <w:top w:val="single" w:color="auto" w:sz="4" w:space="1"/>
          <w:left w:val="single" w:color="auto" w:sz="4" w:space="4"/>
          <w:bottom w:val="single" w:color="auto" w:sz="4" w:space="1"/>
          <w:right w:val="single" w:color="auto" w:sz="4" w:space="4"/>
        </w:pBdr>
        <w:rPr>
          <w:iCs/>
        </w:rPr>
      </w:pPr>
      <w:r>
        <w:rPr>
          <w:iCs/>
        </w:rPr>
        <w:t>b</w:t>
      </w:r>
      <w:r w:rsidRPr="007C489F" w:rsidR="007C489F">
        <w:rPr>
          <w:iCs/>
        </w:rPr>
        <w:t>eloningsstructuur van beleggingsinstellingen met name toegespitst op vaste beloning en</w:t>
      </w:r>
      <w:r>
        <w:rPr>
          <w:iCs/>
        </w:rPr>
        <w:t xml:space="preserve"> variabele beloning;</w:t>
      </w:r>
    </w:p>
    <w:p w:rsidRPr="007C489F" w:rsidR="007C489F" w:rsidP="008C37B5" w:rsidRDefault="00110B68">
      <w:pPr>
        <w:numPr>
          <w:ilvl w:val="0"/>
          <w:numId w:val="14"/>
        </w:numPr>
        <w:pBdr>
          <w:top w:val="single" w:color="auto" w:sz="4" w:space="1"/>
          <w:left w:val="single" w:color="auto" w:sz="4" w:space="4"/>
          <w:bottom w:val="single" w:color="auto" w:sz="4" w:space="1"/>
          <w:right w:val="single" w:color="auto" w:sz="4" w:space="4"/>
        </w:pBdr>
        <w:rPr>
          <w:iCs/>
        </w:rPr>
      </w:pPr>
      <w:r>
        <w:rPr>
          <w:iCs/>
        </w:rPr>
        <w:t>k</w:t>
      </w:r>
      <w:r w:rsidRPr="007C489F" w:rsidR="007C489F">
        <w:rPr>
          <w:iCs/>
        </w:rPr>
        <w:t>wantitatieve verhouding tussen vaste en variabele beloning van beleggingsinstellingen.</w:t>
      </w:r>
    </w:p>
    <w:p w:rsidRPr="008C37B5" w:rsidR="008C37B5" w:rsidP="008C37B5" w:rsidRDefault="008C37B5">
      <w:pPr>
        <w:numPr>
          <w:ilvl w:val="0"/>
          <w:numId w:val="13"/>
        </w:numPr>
        <w:pBdr>
          <w:top w:val="single" w:color="auto" w:sz="4" w:space="1"/>
          <w:left w:val="single" w:color="auto" w:sz="4" w:space="4"/>
          <w:bottom w:val="single" w:color="auto" w:sz="4" w:space="1"/>
          <w:right w:val="single" w:color="auto" w:sz="4" w:space="4"/>
        </w:pBdr>
        <w:rPr>
          <w:iCs/>
        </w:rPr>
      </w:pPr>
      <w:r w:rsidRPr="008C37B5">
        <w:rPr>
          <w:iCs/>
        </w:rPr>
        <w:t xml:space="preserve">De Kamer tijdig informeren zodra een akkoord aanstaande is, zodat dit in concept kan worden bestudeerd. </w:t>
      </w:r>
    </w:p>
    <w:p w:rsidRPr="008C37B5" w:rsidR="008C37B5" w:rsidP="008C37B5" w:rsidRDefault="008C37B5">
      <w:pPr>
        <w:numPr>
          <w:ilvl w:val="0"/>
          <w:numId w:val="13"/>
        </w:numPr>
        <w:pBdr>
          <w:top w:val="single" w:color="auto" w:sz="4" w:space="1"/>
          <w:left w:val="single" w:color="auto" w:sz="4" w:space="4"/>
          <w:bottom w:val="single" w:color="auto" w:sz="4" w:space="1"/>
          <w:right w:val="single" w:color="auto" w:sz="4" w:space="4"/>
        </w:pBdr>
      </w:pPr>
      <w:r w:rsidRPr="008C37B5">
        <w:t>De Kamer tijdig  informeren wanneer de minister voorziet in de onderhandelingen te moeten afwijken van het kabinetsstandpunt zoals weergegeven in het BNC-fiche en/of nadien vastgelegd met de Kamer (bijvoorbeeld in toezeggingen en/of moties).</w:t>
      </w:r>
    </w:p>
    <w:p w:rsidRPr="008C37B5" w:rsidR="008C37B5" w:rsidP="008C37B5" w:rsidRDefault="008C37B5">
      <w:pPr>
        <w:numPr>
          <w:ilvl w:val="0"/>
          <w:numId w:val="13"/>
        </w:numPr>
        <w:pBdr>
          <w:top w:val="single" w:color="auto" w:sz="4" w:space="1"/>
          <w:left w:val="single" w:color="auto" w:sz="4" w:space="4"/>
          <w:bottom w:val="single" w:color="auto" w:sz="4" w:space="1"/>
          <w:right w:val="single" w:color="auto" w:sz="4" w:space="4"/>
        </w:pBdr>
      </w:pPr>
      <w:r w:rsidRPr="008C37B5">
        <w:t>De Kamer informeren wanneer er substantiële nieuwe elementen aan de oorspronkelijke voorstellen lijken te worden toegevoegd tijdens de EU-onderhandelingen.</w:t>
      </w:r>
    </w:p>
    <w:p w:rsidRPr="008C37B5" w:rsidR="008C37B5" w:rsidP="008C37B5" w:rsidRDefault="008C37B5">
      <w:pPr>
        <w:numPr>
          <w:ilvl w:val="0"/>
          <w:numId w:val="13"/>
        </w:numPr>
        <w:pBdr>
          <w:top w:val="single" w:color="auto" w:sz="4" w:space="1"/>
          <w:left w:val="single" w:color="auto" w:sz="4" w:space="4"/>
          <w:bottom w:val="single" w:color="auto" w:sz="4" w:space="1"/>
          <w:right w:val="single" w:color="auto" w:sz="4" w:space="4"/>
        </w:pBdr>
      </w:pPr>
      <w:r w:rsidRPr="008C37B5">
        <w:t>De Kamer tijdig  informeren (dus de Kamer in staat stellende de inzet nog te bespreken voordat de onderhandelingen in een beslissende of afrondende fase zijn) over opties die voorliggen ter besluitvorming in de Raad en onderliggende overlegfora die gevolgen hebben voor belangrijke elementen van de voorgestelde richtlijnen en/of de Nederlandse inzet.</w:t>
      </w:r>
    </w:p>
    <w:p w:rsidRPr="008C37B5" w:rsidR="008C37B5" w:rsidP="008C37B5" w:rsidRDefault="008C37B5">
      <w:pPr>
        <w:numPr>
          <w:ilvl w:val="0"/>
          <w:numId w:val="13"/>
        </w:numPr>
        <w:pBdr>
          <w:top w:val="single" w:color="auto" w:sz="4" w:space="1"/>
          <w:left w:val="single" w:color="auto" w:sz="4" w:space="4"/>
          <w:bottom w:val="single" w:color="auto" w:sz="4" w:space="1"/>
          <w:right w:val="single" w:color="auto" w:sz="4" w:space="4"/>
        </w:pBdr>
      </w:pPr>
      <w:r w:rsidRPr="008C37B5">
        <w:rPr>
          <w:iCs/>
        </w:rPr>
        <w:t>Op dit dossier geen beslissend standpunt innemen en/of onomkeerbare stappen zetten in de Raad zonder consultatie van de Kamer.</w:t>
      </w:r>
    </w:p>
    <w:p w:rsidRPr="008C37B5" w:rsidR="008C37B5" w:rsidP="008C37B5" w:rsidRDefault="008C37B5">
      <w:pPr>
        <w:numPr>
          <w:ilvl w:val="0"/>
          <w:numId w:val="13"/>
        </w:numPr>
        <w:pBdr>
          <w:top w:val="single" w:color="auto" w:sz="4" w:space="1"/>
          <w:left w:val="single" w:color="auto" w:sz="4" w:space="4"/>
          <w:bottom w:val="single" w:color="auto" w:sz="4" w:space="1"/>
          <w:right w:val="single" w:color="auto" w:sz="4" w:space="4"/>
        </w:pBdr>
      </w:pPr>
      <w:r w:rsidRPr="008C37B5">
        <w:rPr>
          <w:iCs/>
        </w:rPr>
        <w:t>Zodra de onderhandelingen in de Raad en, indien van toepassing, met het EP zijn afgerond een appreciatie naar de Kamer sturen van het uiteindelijk behaalde resultaat in relatie tot de oorspronkelijke Nederlandse onderhandelingsinzet.</w:t>
      </w:r>
    </w:p>
    <w:p w:rsidR="008C37B5" w:rsidP="008C37B5" w:rsidRDefault="008C37B5">
      <w:pPr>
        <w:rPr>
          <w:iCs/>
        </w:rPr>
      </w:pPr>
    </w:p>
    <w:p w:rsidRPr="008C37B5" w:rsidR="008C37B5" w:rsidP="008C37B5" w:rsidRDefault="008C37B5">
      <w:pPr>
        <w:rPr>
          <w:iCs/>
        </w:rPr>
      </w:pPr>
    </w:p>
    <w:p w:rsidR="008C37B5" w:rsidP="008C37B5" w:rsidRDefault="008C37B5"/>
    <w:sectPr w:rsidR="008C37B5">
      <w:headerReference w:type="default" r:id="rId13"/>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22F" w:rsidRDefault="00AB522F">
      <w:pPr>
        <w:spacing w:line="240" w:lineRule="auto"/>
      </w:pPr>
      <w:r>
        <w:separator/>
      </w:r>
    </w:p>
  </w:endnote>
  <w:endnote w:type="continuationSeparator" w:id="0">
    <w:p w:rsidR="00AB522F" w:rsidRDefault="00AB5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22F" w:rsidRDefault="00AB522F">
      <w:pPr>
        <w:spacing w:line="240" w:lineRule="auto"/>
      </w:pPr>
      <w:r>
        <w:separator/>
      </w:r>
    </w:p>
  </w:footnote>
  <w:footnote w:type="continuationSeparator" w:id="0">
    <w:p w:rsidR="00AB522F" w:rsidRDefault="00AB522F">
      <w:pPr>
        <w:spacing w:line="240" w:lineRule="auto"/>
      </w:pPr>
      <w:r>
        <w:continuationSeparator/>
      </w:r>
    </w:p>
  </w:footnote>
  <w:footnote w:id="1">
    <w:p w:rsidR="00CF3853" w:rsidRDefault="00CF3853">
      <w:pPr>
        <w:pStyle w:val="Voetnoottekst"/>
      </w:pPr>
      <w:r>
        <w:rPr>
          <w:rStyle w:val="Voetnootmarkering"/>
        </w:rPr>
        <w:footnoteRef/>
      </w:r>
      <w:r>
        <w:t xml:space="preserve"> Het BNC-fiche met de initiële appreciatie van het kabinet van deze voorstellen heeft </w:t>
      </w:r>
      <w:hyperlink r:id="rId1" w:history="1">
        <w:r w:rsidRPr="00CF3853">
          <w:rPr>
            <w:rStyle w:val="Hyperlink"/>
          </w:rPr>
          <w:t>Kamerstuknummer 22</w:t>
        </w:r>
        <w:r>
          <w:rPr>
            <w:rStyle w:val="Hyperlink"/>
          </w:rPr>
          <w:t xml:space="preserve"> </w:t>
        </w:r>
        <w:r w:rsidRPr="00CF3853">
          <w:rPr>
            <w:rStyle w:val="Hyperlink"/>
          </w:rPr>
          <w:t>112-2485</w:t>
        </w:r>
      </w:hyperlink>
      <w:r>
        <w:t>.</w:t>
      </w:r>
    </w:p>
  </w:footnote>
  <w:footnote w:id="2">
    <w:p w:rsidR="008C37B5" w:rsidRDefault="008C37B5">
      <w:pPr>
        <w:pStyle w:val="Voetnoottekst"/>
      </w:pPr>
      <w:r>
        <w:rPr>
          <w:rStyle w:val="Voetnootmarkering"/>
        </w:rPr>
        <w:footnoteRef/>
      </w:r>
      <w:r>
        <w:t xml:space="preserve"> Voor meer informatie, zie de </w:t>
      </w:r>
      <w:hyperlink r:id="rId2" w:history="1">
        <w:r w:rsidRPr="008C37B5">
          <w:rPr>
            <w:rStyle w:val="Hyperlink"/>
          </w:rPr>
          <w:t>stafnotitie bij dat agendapunt</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F2" w:rsidRDefault="00AB522F">
    <w:r>
      <w:rPr>
        <w:noProof/>
      </w:rPr>
      <mc:AlternateContent>
        <mc:Choice Requires="wps">
          <w:drawing>
            <wp:anchor distT="0" distB="0" distL="0" distR="0" simplePos="0" relativeHeight="251653632" behindDoc="0" locked="1" layoutInCell="1" allowOverlap="1">
              <wp:simplePos x="0" y="0"/>
              <wp:positionH relativeFrom="page">
                <wp:posOffset>467995</wp:posOffset>
              </wp:positionH>
              <wp:positionV relativeFrom="page">
                <wp:posOffset>2123440</wp:posOffset>
              </wp:positionV>
              <wp:extent cx="4142740" cy="1905000"/>
              <wp:effectExtent l="0" t="0" r="0" b="0"/>
              <wp:wrapNone/>
              <wp:docPr id="1" name="Documentgegevens"/>
              <wp:cNvGraphicFramePr/>
              <a:graphic xmlns:a="http://schemas.openxmlformats.org/drawingml/2006/main">
                <a:graphicData uri="http://schemas.microsoft.com/office/word/2010/wordprocessingShape">
                  <wps:wsp>
                    <wps:cNvSpPr txBox="1"/>
                    <wps:spPr>
                      <a:xfrm>
                        <a:off x="0" y="0"/>
                        <a:ext cx="4142740" cy="1905000"/>
                      </a:xfrm>
                      <a:prstGeom prst="rect">
                        <a:avLst/>
                      </a:prstGeom>
                      <a:noFill/>
                    </wps:spPr>
                    <wps:txbx>
                      <w:txbxContent>
                        <w:p w:rsidR="00BF7CF2" w:rsidRDefault="00AB522F">
                          <w:pPr>
                            <w:pStyle w:val="DocumenttitelMemo"/>
                          </w:pPr>
                          <w:r>
                            <w:tab/>
                            <w:t>Memo</w:t>
                          </w:r>
                          <w:r>
                            <w:tab/>
                            <w:t>Voorstel Informatieafspraken BHV beleggingsinstellingen</w:t>
                          </w:r>
                        </w:p>
                        <w:p w:rsidR="00BF7CF2" w:rsidRDefault="00BF7CF2"/>
                        <w:p w:rsidR="00BF7CF2" w:rsidRDefault="00AB522F">
                          <w:pPr>
                            <w:pStyle w:val="Standaard65"/>
                          </w:pPr>
                          <w:r>
                            <w:tab/>
                            <w:t>aan</w:t>
                          </w:r>
                          <w:r>
                            <w:tab/>
                            <w:t>Vaste commissie voor Financiën</w:t>
                          </w:r>
                        </w:p>
                        <w:p w:rsidR="00BF7CF2" w:rsidRDefault="00AB522F">
                          <w:pPr>
                            <w:pStyle w:val="Standaard65"/>
                          </w:pPr>
                          <w:r>
                            <w:tab/>
                            <w:t>van</w:t>
                          </w:r>
                          <w:r>
                            <w:tab/>
                            <w:t>De leden Slootweg</w:t>
                          </w:r>
                          <w:r w:rsidR="00EC5116">
                            <w:t xml:space="preserve"> (CDA) </w:t>
                          </w:r>
                          <w:r>
                            <w:t xml:space="preserve"> en Leijten</w:t>
                          </w:r>
                          <w:r w:rsidR="00EC5116">
                            <w:t xml:space="preserve"> (SP)</w:t>
                          </w:r>
                        </w:p>
                        <w:p w:rsidR="00BF7CF2" w:rsidRDefault="00AB522F">
                          <w:pPr>
                            <w:pStyle w:val="Standaard65"/>
                          </w:pPr>
                          <w:r>
                            <w:tab/>
                            <w:t>in afschrift aan</w:t>
                          </w:r>
                          <w:r>
                            <w:tab/>
                            <w:t>Vaste commissie Europese Zaken</w:t>
                          </w:r>
                        </w:p>
                        <w:p w:rsidR="00BF7CF2" w:rsidRDefault="00BF7CF2">
                          <w:pPr>
                            <w:pStyle w:val="Witregel65ptenkel"/>
                          </w:pPr>
                        </w:p>
                        <w:p w:rsidR="00BF7CF2" w:rsidRDefault="00AB522F">
                          <w:pPr>
                            <w:pStyle w:val="Standaard65"/>
                          </w:pPr>
                          <w:r>
                            <w:tab/>
                            <w:t>datum</w:t>
                          </w:r>
                          <w:r>
                            <w:tab/>
                          </w:r>
                          <w:sdt>
                            <w:sdtPr>
                              <w:id w:val="1315767317"/>
                              <w:date w:fullDate="2018-03-26T00:00:00Z">
                                <w:dateFormat w:val="d MMMM yyyy"/>
                                <w:lid w:val="nl-NL"/>
                                <w:storeMappedDataAs w:val="dateTime"/>
                                <w:calendar w:val="gregorian"/>
                              </w:date>
                            </w:sdtPr>
                            <w:sdtEndPr/>
                            <w:sdtContent>
                              <w:r w:rsidR="00B34B5D">
                                <w:t>26 maart 2018</w:t>
                              </w:r>
                            </w:sdtContent>
                          </w:sdt>
                        </w:p>
                        <w:p w:rsidR="00BF7CF2" w:rsidRDefault="00BF7CF2">
                          <w:pPr>
                            <w:pStyle w:val="Witregel65ptenkel"/>
                          </w:pPr>
                        </w:p>
                        <w:p w:rsidR="00BF7CF2" w:rsidRDefault="00AB522F">
                          <w:pPr>
                            <w:pStyle w:val="Standaard65"/>
                          </w:pPr>
                          <w:r>
                            <w:tab/>
                            <w:t>pagina</w:t>
                          </w:r>
                          <w:r>
                            <w:tab/>
                          </w:r>
                          <w:r>
                            <w:fldChar w:fldCharType="begin"/>
                          </w:r>
                          <w:r>
                            <w:instrText>PAGE</w:instrText>
                          </w:r>
                          <w:r>
                            <w:fldChar w:fldCharType="separate"/>
                          </w:r>
                          <w:r w:rsidR="00B34B5D">
                            <w:rPr>
                              <w:noProof/>
                            </w:rPr>
                            <w:t>1</w:t>
                          </w:r>
                          <w:r>
                            <w:fldChar w:fldCharType="end"/>
                          </w:r>
                          <w:r>
                            <w:t>/</w:t>
                          </w:r>
                          <w:r>
                            <w:fldChar w:fldCharType="begin"/>
                          </w:r>
                          <w:r>
                            <w:instrText>NUMPAGES</w:instrText>
                          </w:r>
                          <w:r>
                            <w:fldChar w:fldCharType="separate"/>
                          </w:r>
                          <w:r w:rsidR="00B34B5D">
                            <w:rPr>
                              <w:noProof/>
                            </w:rPr>
                            <w:t>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o:spid="_x0000_s1026" type="#_x0000_t202" style="position:absolute;margin-left:36.85pt;margin-top:167.2pt;width:326.2pt;height:150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" filled="f" stroked="f">
              <v:textbox inset="0,0,0,0">
                <w:txbxContent>
                  <w:p w:rsidR="00BF7CF2" w:rsidRDefault="00AB522F">
                    <w:pPr>
                      <w:pStyle w:val="DocumenttitelMemo"/>
                    </w:pPr>
                    <w:r>
                      <w:tab/>
                      <w:t>Memo</w:t>
                    </w:r>
                    <w:r>
                      <w:tab/>
                      <w:t>Voorstel Informatieafspraken BHV beleggingsinstellingen</w:t>
                    </w:r>
                  </w:p>
                  <w:p w:rsidR="00BF7CF2" w:rsidRDefault="00BF7CF2"/>
                  <w:p w:rsidR="00BF7CF2" w:rsidRDefault="00AB522F">
                    <w:pPr>
                      <w:pStyle w:val="Standaard65"/>
                    </w:pPr>
                    <w:r>
                      <w:tab/>
                      <w:t>aan</w:t>
                    </w:r>
                    <w:r>
                      <w:tab/>
                      <w:t>Vaste commissie voor Financiën</w:t>
                    </w:r>
                  </w:p>
                  <w:p w:rsidR="00BF7CF2" w:rsidRDefault="00AB522F">
                    <w:pPr>
                      <w:pStyle w:val="Standaard65"/>
                    </w:pPr>
                    <w:r>
                      <w:tab/>
                      <w:t>van</w:t>
                    </w:r>
                    <w:r>
                      <w:tab/>
                      <w:t>De leden Slootweg</w:t>
                    </w:r>
                    <w:r w:rsidR="00EC5116">
                      <w:t xml:space="preserve"> (CDA) </w:t>
                    </w:r>
                    <w:r>
                      <w:t xml:space="preserve"> en Leijten</w:t>
                    </w:r>
                    <w:r w:rsidR="00EC5116">
                      <w:t xml:space="preserve"> (SP)</w:t>
                    </w:r>
                  </w:p>
                  <w:p w:rsidR="00BF7CF2" w:rsidRDefault="00AB522F">
                    <w:pPr>
                      <w:pStyle w:val="Standaard65"/>
                    </w:pPr>
                    <w:r>
                      <w:tab/>
                      <w:t>in afschrift aan</w:t>
                    </w:r>
                    <w:r>
                      <w:tab/>
                      <w:t>Vaste commissie Europese Zaken</w:t>
                    </w:r>
                  </w:p>
                  <w:p w:rsidR="00BF7CF2" w:rsidRDefault="00BF7CF2">
                    <w:pPr>
                      <w:pStyle w:val="Witregel65ptenkel"/>
                    </w:pPr>
                  </w:p>
                  <w:p w:rsidR="00BF7CF2" w:rsidRDefault="00AB522F">
                    <w:pPr>
                      <w:pStyle w:val="Standaard65"/>
                    </w:pPr>
                    <w:r>
                      <w:tab/>
                      <w:t>datum</w:t>
                    </w:r>
                    <w:r>
                      <w:tab/>
                    </w:r>
                    <w:sdt>
                      <w:sdtPr>
                        <w:id w:val="1315767317"/>
                        <w:date w:fullDate="2018-03-26T00:00:00Z">
                          <w:dateFormat w:val="d MMMM yyyy"/>
                          <w:lid w:val="nl-NL"/>
                          <w:storeMappedDataAs w:val="dateTime"/>
                          <w:calendar w:val="gregorian"/>
                        </w:date>
                      </w:sdtPr>
                      <w:sdtEndPr/>
                      <w:sdtContent>
                        <w:r w:rsidR="00B34B5D">
                          <w:t>26 maart 2018</w:t>
                        </w:r>
                      </w:sdtContent>
                    </w:sdt>
                  </w:p>
                  <w:p w:rsidR="00BF7CF2" w:rsidRDefault="00BF7CF2">
                    <w:pPr>
                      <w:pStyle w:val="Witregel65ptenkel"/>
                    </w:pPr>
                  </w:p>
                  <w:p w:rsidR="00BF7CF2" w:rsidRDefault="00AB522F">
                    <w:pPr>
                      <w:pStyle w:val="Standaard65"/>
                    </w:pPr>
                    <w:r>
                      <w:tab/>
                      <w:t>pagina</w:t>
                    </w:r>
                    <w:r>
                      <w:tab/>
                    </w:r>
                    <w:r>
                      <w:fldChar w:fldCharType="begin"/>
                    </w:r>
                    <w:r>
                      <w:instrText>PAGE</w:instrText>
                    </w:r>
                    <w:r>
                      <w:fldChar w:fldCharType="separate"/>
                    </w:r>
                    <w:r w:rsidR="00B34B5D">
                      <w:rPr>
                        <w:noProof/>
                      </w:rPr>
                      <w:t>1</w:t>
                    </w:r>
                    <w:r>
                      <w:fldChar w:fldCharType="end"/>
                    </w:r>
                    <w:r>
                      <w:t>/</w:t>
                    </w:r>
                    <w:r>
                      <w:fldChar w:fldCharType="begin"/>
                    </w:r>
                    <w:r>
                      <w:instrText>NUMPAGES</w:instrText>
                    </w:r>
                    <w:r>
                      <w:fldChar w:fldCharType="separate"/>
                    </w:r>
                    <w:r w:rsidR="00B34B5D">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2" name="Colofon eerste pagina"/>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BF7CF2" w:rsidRDefault="00AB522F">
                          <w:pPr>
                            <w:pStyle w:val="Standaard65rechtsuitgelijndvet"/>
                          </w:pPr>
                          <w:r>
                            <w:t>EU-specialist</w:t>
                          </w:r>
                        </w:p>
                        <w:p w:rsidR="00BF7CF2" w:rsidRDefault="00AB522F">
                          <w:pPr>
                            <w:pStyle w:val="Standaard65rechtsuitgelijnd"/>
                          </w:pPr>
                          <w:r>
                            <w:t xml:space="preserve">  C. H. Beun</w:t>
                          </w:r>
                        </w:p>
                        <w:p w:rsidR="00BF7CF2" w:rsidRDefault="00AB522F">
                          <w:pPr>
                            <w:pStyle w:val="Standaard65rechtsuitgelijnd"/>
                          </w:pPr>
                          <w:r>
                            <w:t>Binnenhof 1a</w:t>
                          </w:r>
                        </w:p>
                        <w:p w:rsidR="00BF7CF2" w:rsidRPr="008C37B5" w:rsidRDefault="00AB522F">
                          <w:pPr>
                            <w:pStyle w:val="Standaard65rechtsuitgelijnd"/>
                            <w:rPr>
                              <w:lang w:val="de-DE"/>
                            </w:rPr>
                          </w:pPr>
                          <w:r w:rsidRPr="008C37B5">
                            <w:rPr>
                              <w:lang w:val="de-DE"/>
                            </w:rPr>
                            <w:t>2513 AA  Den Haag</w:t>
                          </w:r>
                        </w:p>
                        <w:p w:rsidR="00BF7CF2" w:rsidRPr="008C37B5" w:rsidRDefault="00BF7CF2">
                          <w:pPr>
                            <w:pStyle w:val="Witregel65ptenkel"/>
                            <w:rPr>
                              <w:lang w:val="de-DE"/>
                            </w:rPr>
                          </w:pPr>
                        </w:p>
                        <w:p w:rsidR="00BF7CF2" w:rsidRPr="008C37B5" w:rsidRDefault="00AB522F">
                          <w:pPr>
                            <w:pStyle w:val="Standaard65rechtsuitgelijnd"/>
                            <w:rPr>
                              <w:lang w:val="de-DE"/>
                            </w:rPr>
                          </w:pPr>
                          <w:r w:rsidRPr="008C37B5">
                            <w:rPr>
                              <w:lang w:val="de-DE"/>
                            </w:rPr>
                            <w:t>T  2050</w:t>
                          </w:r>
                        </w:p>
                        <w:p w:rsidR="00BF7CF2" w:rsidRPr="008C37B5" w:rsidRDefault="00AB522F">
                          <w:pPr>
                            <w:pStyle w:val="Standaard65rechtsuitgelijnd"/>
                            <w:rPr>
                              <w:lang w:val="de-DE"/>
                            </w:rPr>
                          </w:pPr>
                          <w:r w:rsidRPr="008C37B5">
                            <w:rPr>
                              <w:lang w:val="de-DE"/>
                            </w:rPr>
                            <w:t>E  H.Beun@tweedekamer.nl</w:t>
                          </w:r>
                        </w:p>
                      </w:txbxContent>
                    </wps:txbx>
                    <wps:bodyPr vert="horz" wrap="square" lIns="0" tIns="0" rIns="0" bIns="0" anchor="t" anchorCtr="0"/>
                  </wps:wsp>
                </a:graphicData>
              </a:graphic>
            </wp:anchor>
          </w:drawing>
        </mc:Choice>
        <mc:Fallback>
          <w:pict>
            <v:shape id="Colofon eerste pagina" o:spid="_x0000_s1027" type="#_x0000_t202" style="position:absolute;margin-left:374.15pt;margin-top:170.05pt;width:161.55pt;height:147.4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" filled="f" stroked="f">
              <v:textbox inset="0,0,0,0">
                <w:txbxContent>
                  <w:p w:rsidR="00BF7CF2" w:rsidRDefault="00AB522F">
                    <w:pPr>
                      <w:pStyle w:val="Standaard65rechtsuitgelijndvet"/>
                    </w:pPr>
                    <w:r>
                      <w:t>EU-specialist</w:t>
                    </w:r>
                  </w:p>
                  <w:p w:rsidR="00BF7CF2" w:rsidRDefault="00AB522F">
                    <w:pPr>
                      <w:pStyle w:val="Standaard65rechtsuitgelijnd"/>
                    </w:pPr>
                    <w:r>
                      <w:t xml:space="preserve">  C. H. Beun</w:t>
                    </w:r>
                  </w:p>
                  <w:p w:rsidR="00BF7CF2" w:rsidRDefault="00AB522F">
                    <w:pPr>
                      <w:pStyle w:val="Standaard65rechtsuitgelijnd"/>
                    </w:pPr>
                    <w:r>
                      <w:t>Binnenhof 1a</w:t>
                    </w:r>
                  </w:p>
                  <w:p w:rsidR="00BF7CF2" w:rsidRPr="008C37B5" w:rsidRDefault="00AB522F">
                    <w:pPr>
                      <w:pStyle w:val="Standaard65rechtsuitgelijnd"/>
                      <w:rPr>
                        <w:lang w:val="de-DE"/>
                      </w:rPr>
                    </w:pPr>
                    <w:r w:rsidRPr="008C37B5">
                      <w:rPr>
                        <w:lang w:val="de-DE"/>
                      </w:rPr>
                      <w:t>2513 AA  Den Haag</w:t>
                    </w:r>
                  </w:p>
                  <w:p w:rsidR="00BF7CF2" w:rsidRPr="008C37B5" w:rsidRDefault="00BF7CF2">
                    <w:pPr>
                      <w:pStyle w:val="Witregel65ptenkel"/>
                      <w:rPr>
                        <w:lang w:val="de-DE"/>
                      </w:rPr>
                    </w:pPr>
                  </w:p>
                  <w:p w:rsidR="00BF7CF2" w:rsidRPr="008C37B5" w:rsidRDefault="00AB522F">
                    <w:pPr>
                      <w:pStyle w:val="Standaard65rechtsuitgelijnd"/>
                      <w:rPr>
                        <w:lang w:val="de-DE"/>
                      </w:rPr>
                    </w:pPr>
                    <w:r w:rsidRPr="008C37B5">
                      <w:rPr>
                        <w:lang w:val="de-DE"/>
                      </w:rPr>
                      <w:t>T  2050</w:t>
                    </w:r>
                  </w:p>
                  <w:p w:rsidR="00BF7CF2" w:rsidRPr="008C37B5" w:rsidRDefault="00AB522F">
                    <w:pPr>
                      <w:pStyle w:val="Standaard65rechtsuitgelijnd"/>
                      <w:rPr>
                        <w:lang w:val="de-DE"/>
                      </w:rPr>
                    </w:pPr>
                    <w:r w:rsidRPr="008C37B5">
                      <w:rPr>
                        <w:lang w:val="de-DE"/>
                      </w:rPr>
                      <w:t>E  H.Beun@tweedekamer.nl</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3" name="Region 4"/>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BE20B1" w:rsidRDefault="00BE20B1"/>
                      </w:txbxContent>
                    </wps:txbx>
                    <wps:bodyPr vert="horz" wrap="square" lIns="0" tIns="0" rIns="0" bIns="0" anchor="t" anchorCtr="0"/>
                  </wps:wsp>
                </a:graphicData>
              </a:graphic>
            </wp:anchor>
          </w:drawing>
        </mc:Choice>
        <mc:Fallback>
          <w:pict>
            <v:shape id="Region 4" o:spid="_x0000_s1028" type="#_x0000_t202" style="position:absolute;margin-left:374.15pt;margin-top:144.55pt;width:161.55pt;height:1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" filled="f" stroked="f">
              <v:textbox inset="0,0,0,0">
                <w:txbxContent>
                  <w:p w:rsidR="00BE20B1" w:rsidRDefault="00BE20B1"/>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4"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BF7CF2" w:rsidRDefault="00AB522F">
                          <w:pPr>
                            <w:spacing w:line="240" w:lineRule="auto"/>
                          </w:pPr>
                          <w:r>
                            <w:rPr>
                              <w:noProof/>
                            </w:rPr>
                            <w:drawing>
                              <wp:inline distT="0" distB="0" distL="0" distR="0">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Beeldmerk" o:spid="_x0000_s1029" type="#_x0000_t202" style="position:absolute;margin-left:49.3pt;margin-top:29.45pt;width:34pt;height:97.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" filled="f" stroked="f">
              <v:textbox inset="0,0,0,0">
                <w:txbxContent>
                  <w:p w:rsidR="00BF7CF2" w:rsidRDefault="00AB522F">
                    <w:pPr>
                      <w:spacing w:line="240" w:lineRule="auto"/>
                    </w:pPr>
                    <w:r>
                      <w:rPr>
                        <w:noProof/>
                      </w:rPr>
                      <w:drawing>
                        <wp:inline distT="0" distB="0" distL="0" distR="0">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6"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BF7CF2" w:rsidRDefault="00AB522F">
                          <w:pPr>
                            <w:spacing w:line="240" w:lineRule="auto"/>
                          </w:pPr>
                          <w:r>
                            <w:rPr>
                              <w:noProof/>
                            </w:rPr>
                            <w:drawing>
                              <wp:inline distT="0" distB="0" distL="0" distR="0">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0" type="#_x0000_t202" style="position:absolute;margin-left:85pt;margin-top:29.45pt;width:241.75pt;height:9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" filled="f" stroked="f">
              <v:textbox inset="0,0,0,0">
                <w:txbxContent>
                  <w:p w:rsidR="00BF7CF2" w:rsidRDefault="00AB522F">
                    <w:pPr>
                      <w:spacing w:line="240" w:lineRule="auto"/>
                    </w:pPr>
                    <w:r>
                      <w:rPr>
                        <w:noProof/>
                      </w:rPr>
                      <w:drawing>
                        <wp:inline distT="0" distB="0" distL="0" distR="0">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5471795</wp:posOffset>
              </wp:positionH>
              <wp:positionV relativeFrom="page">
                <wp:posOffset>10223500</wp:posOffset>
              </wp:positionV>
              <wp:extent cx="1189990" cy="359410"/>
              <wp:effectExtent l="0" t="0" r="0" b="0"/>
              <wp:wrapNone/>
              <wp:docPr id="8" name="Region 9"/>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BF7CF2" w:rsidRDefault="00AB522F">
                          <w:pPr>
                            <w:pStyle w:val="Standaard65rechtsuitgelijnd"/>
                          </w:pPr>
                          <w:r>
                            <w:t xml:space="preserve">pagina </w:t>
                          </w:r>
                          <w:r>
                            <w:fldChar w:fldCharType="begin"/>
                          </w:r>
                          <w:r>
                            <w:instrText>PAGE</w:instrText>
                          </w:r>
                          <w:r>
                            <w:fldChar w:fldCharType="separate"/>
                          </w:r>
                          <w:r w:rsidR="00B34B5D">
                            <w:rPr>
                              <w:noProof/>
                            </w:rPr>
                            <w:t>1</w:t>
                          </w:r>
                          <w:r>
                            <w:fldChar w:fldCharType="end"/>
                          </w:r>
                          <w:r>
                            <w:t>/</w:t>
                          </w:r>
                          <w:r>
                            <w:fldChar w:fldCharType="begin"/>
                          </w:r>
                          <w:r>
                            <w:instrText>NUMPAGES</w:instrText>
                          </w:r>
                          <w:r>
                            <w:fldChar w:fldCharType="separate"/>
                          </w:r>
                          <w:r w:rsidR="00B34B5D">
                            <w:rPr>
                              <w:noProof/>
                            </w:rPr>
                            <w:t>2</w:t>
                          </w:r>
                          <w:r>
                            <w:fldChar w:fldCharType="end"/>
                          </w:r>
                        </w:p>
                      </w:txbxContent>
                    </wps:txbx>
                    <wps:bodyPr vert="horz" wrap="square" lIns="0" tIns="0" rIns="0" bIns="0" anchor="t" anchorCtr="0"/>
                  </wps:wsp>
                </a:graphicData>
              </a:graphic>
            </wp:anchor>
          </w:drawing>
        </mc:Choice>
        <mc:Fallback>
          <w:pict>
            <v:shape id="Region 9" o:spid="_x0000_s1031" type="#_x0000_t202" style="position:absolute;margin-left:430.85pt;margin-top:805pt;width:93.7pt;height:28.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" filled="f" stroked="f">
              <v:textbox inset="0,0,0,0">
                <w:txbxContent>
                  <w:p w:rsidR="00BF7CF2" w:rsidRDefault="00AB522F">
                    <w:pPr>
                      <w:pStyle w:val="Standaard65rechtsuitgelijnd"/>
                    </w:pPr>
                    <w:r>
                      <w:t xml:space="preserve">pagina </w:t>
                    </w:r>
                    <w:r>
                      <w:fldChar w:fldCharType="begin"/>
                    </w:r>
                    <w:r>
                      <w:instrText>PAGE</w:instrText>
                    </w:r>
                    <w:r>
                      <w:fldChar w:fldCharType="separate"/>
                    </w:r>
                    <w:r w:rsidR="00B34B5D">
                      <w:rPr>
                        <w:noProof/>
                      </w:rPr>
                      <w:t>1</w:t>
                    </w:r>
                    <w:r>
                      <w:fldChar w:fldCharType="end"/>
                    </w:r>
                    <w:r>
                      <w:t>/</w:t>
                    </w:r>
                    <w:r>
                      <w:fldChar w:fldCharType="begin"/>
                    </w:r>
                    <w:r>
                      <w:instrText>NUMPAGES</w:instrText>
                    </w:r>
                    <w:r>
                      <w:fldChar w:fldCharType="separate"/>
                    </w:r>
                    <w:r w:rsidR="00B34B5D">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CF2" w:rsidRDefault="00AB522F">
    <w:r>
      <w:rPr>
        <w:noProof/>
      </w:rPr>
      <mc:AlternateContent>
        <mc:Choice Requires="wps">
          <w:drawing>
            <wp:anchor distT="0" distB="0" distL="0" distR="0" simplePos="0" relativeHeight="251659776" behindDoc="0" locked="1" layoutInCell="1" allowOverlap="1" wp14:anchorId="4D74921D" wp14:editId="0C164DFC">
              <wp:simplePos x="0" y="0"/>
              <wp:positionH relativeFrom="page">
                <wp:posOffset>323850</wp:posOffset>
              </wp:positionH>
              <wp:positionV relativeFrom="page">
                <wp:posOffset>1424940</wp:posOffset>
              </wp:positionV>
              <wp:extent cx="6152515" cy="471805"/>
              <wp:effectExtent l="0" t="0" r="0" b="0"/>
              <wp:wrapNone/>
              <wp:docPr id="9" name="Documentgegevens tweede pagina"/>
              <wp:cNvGraphicFramePr/>
              <a:graphic xmlns:a="http://schemas.openxmlformats.org/drawingml/2006/main">
                <a:graphicData uri="http://schemas.microsoft.com/office/word/2010/wordprocessingShape">
                  <wps:wsp>
                    <wps:cNvSpPr txBox="1"/>
                    <wps:spPr>
                      <a:xfrm>
                        <a:off x="0" y="0"/>
                        <a:ext cx="6152515" cy="471805"/>
                      </a:xfrm>
                      <a:prstGeom prst="rect">
                        <a:avLst/>
                      </a:prstGeom>
                      <a:noFill/>
                    </wps:spPr>
                    <wps:txbx>
                      <w:txbxContent>
                        <w:p w:rsidR="00BF7CF2" w:rsidRDefault="00AB522F">
                          <w:pPr>
                            <w:pStyle w:val="Standaard65"/>
                          </w:pPr>
                          <w:r>
                            <w:tab/>
                            <w:t>datum</w:t>
                          </w:r>
                          <w:r>
                            <w:tab/>
                          </w:r>
                          <w:sdt>
                            <w:sdtPr>
                              <w:id w:val="-229465641"/>
                              <w:date w:fullDate="2018-03-26T00:00:00Z">
                                <w:dateFormat w:val="d MMMM yyyy"/>
                                <w:lid w:val="nl-NL"/>
                                <w:storeMappedDataAs w:val="dateTime"/>
                                <w:calendar w:val="gregorian"/>
                              </w:date>
                            </w:sdtPr>
                            <w:sdtEndPr/>
                            <w:sdtContent>
                              <w:r w:rsidR="00B34B5D">
                                <w:t>26 maart 2018</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tweede pagina" o:spid="_x0000_s1032" type="#_x0000_t202" style="position:absolute;margin-left:25.5pt;margin-top:112.2pt;width:484.45pt;height:37.1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" filled="f" stroked="f">
              <v:textbox inset="0,0,0,0">
                <w:txbxContent>
                  <w:p w:rsidR="00BF7CF2" w:rsidRDefault="00AB522F">
                    <w:pPr>
                      <w:pStyle w:val="Standaard65"/>
                    </w:pPr>
                    <w:r>
                      <w:tab/>
                      <w:t>datum</w:t>
                    </w:r>
                    <w:r>
                      <w:tab/>
                    </w:r>
                    <w:sdt>
                      <w:sdtPr>
                        <w:id w:val="-229465641"/>
                        <w:date w:fullDate="2018-03-26T00:00:00Z">
                          <w:dateFormat w:val="d MMMM yyyy"/>
                          <w:lid w:val="nl-NL"/>
                          <w:storeMappedDataAs w:val="dateTime"/>
                          <w:calendar w:val="gregorian"/>
                        </w:date>
                      </w:sdtPr>
                      <w:sdtEndPr/>
                      <w:sdtContent>
                        <w:r w:rsidR="00B34B5D">
                          <w:t>26 maart 2018</w:t>
                        </w:r>
                      </w:sdtContent>
                    </w:sdt>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EBA8228" wp14:editId="6420088E">
              <wp:simplePos x="0" y="0"/>
              <wp:positionH relativeFrom="page">
                <wp:posOffset>5471795</wp:posOffset>
              </wp:positionH>
              <wp:positionV relativeFrom="page">
                <wp:posOffset>10223500</wp:posOffset>
              </wp:positionV>
              <wp:extent cx="1189990" cy="359410"/>
              <wp:effectExtent l="0" t="0" r="0" b="0"/>
              <wp:wrapNone/>
              <wp:docPr id="10" name="Paginanummer tweede pagina"/>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BF7CF2" w:rsidRDefault="00AB522F">
                          <w:pPr>
                            <w:pStyle w:val="Standaard65rechtsuitgelijnd"/>
                          </w:pPr>
                          <w:r>
                            <w:t xml:space="preserve">pagina </w:t>
                          </w:r>
                          <w:r>
                            <w:fldChar w:fldCharType="begin"/>
                          </w:r>
                          <w:r>
                            <w:instrText>PAGE</w:instrText>
                          </w:r>
                          <w:r>
                            <w:fldChar w:fldCharType="separate"/>
                          </w:r>
                          <w:r w:rsidR="00B34B5D">
                            <w:rPr>
                              <w:noProof/>
                            </w:rPr>
                            <w:t>2</w:t>
                          </w:r>
                          <w:r>
                            <w:fldChar w:fldCharType="end"/>
                          </w:r>
                          <w:r>
                            <w:t>/</w:t>
                          </w:r>
                          <w:r>
                            <w:fldChar w:fldCharType="begin"/>
                          </w:r>
                          <w:r>
                            <w:instrText>NUMPAGES</w:instrText>
                          </w:r>
                          <w:r>
                            <w:fldChar w:fldCharType="separate"/>
                          </w:r>
                          <w:r w:rsidR="00B34B5D">
                            <w:rPr>
                              <w:noProof/>
                            </w:rPr>
                            <w:t>2</w:t>
                          </w:r>
                          <w:r>
                            <w:fldChar w:fldCharType="end"/>
                          </w:r>
                        </w:p>
                      </w:txbxContent>
                    </wps:txbx>
                    <wps:bodyPr vert="horz" wrap="square" lIns="0" tIns="0" rIns="0" bIns="0" anchor="t" anchorCtr="0"/>
                  </wps:wsp>
                </a:graphicData>
              </a:graphic>
            </wp:anchor>
          </w:drawing>
        </mc:Choice>
        <mc:Fallback>
          <w:pict>
            <v:shape id="Paginanummer tweede pagina" o:spid="_x0000_s1033" type="#_x0000_t202" style="position:absolute;margin-left:430.85pt;margin-top:805pt;width:93.7pt;height:28.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" filled="f" stroked="f">
              <v:textbox inset="0,0,0,0">
                <w:txbxContent>
                  <w:p w:rsidR="00BF7CF2" w:rsidRDefault="00AB522F">
                    <w:pPr>
                      <w:pStyle w:val="Standaard65rechtsuitgelijnd"/>
                    </w:pPr>
                    <w:r>
                      <w:t xml:space="preserve">pagina </w:t>
                    </w:r>
                    <w:r>
                      <w:fldChar w:fldCharType="begin"/>
                    </w:r>
                    <w:r>
                      <w:instrText>PAGE</w:instrText>
                    </w:r>
                    <w:r>
                      <w:fldChar w:fldCharType="separate"/>
                    </w:r>
                    <w:r w:rsidR="00B34B5D">
                      <w:rPr>
                        <w:noProof/>
                      </w:rPr>
                      <w:t>2</w:t>
                    </w:r>
                    <w:r>
                      <w:fldChar w:fldCharType="end"/>
                    </w:r>
                    <w:r>
                      <w:t>/</w:t>
                    </w:r>
                    <w:r>
                      <w:fldChar w:fldCharType="begin"/>
                    </w:r>
                    <w:r>
                      <w:instrText>NUMPAGES</w:instrText>
                    </w:r>
                    <w:r>
                      <w:fldChar w:fldCharType="separate"/>
                    </w:r>
                    <w:r w:rsidR="00B34B5D">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BF50920" wp14:editId="426BECC9">
              <wp:simplePos x="0" y="0"/>
              <wp:positionH relativeFrom="page">
                <wp:posOffset>611505</wp:posOffset>
              </wp:positionH>
              <wp:positionV relativeFrom="page">
                <wp:posOffset>359410</wp:posOffset>
              </wp:positionV>
              <wp:extent cx="431800" cy="1223645"/>
              <wp:effectExtent l="0" t="0" r="0" b="0"/>
              <wp:wrapNone/>
              <wp:docPr id="11" name="Region 8"/>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BF7CF2" w:rsidRDefault="00AB522F">
                          <w:pPr>
                            <w:spacing w:line="240" w:lineRule="auto"/>
                          </w:pPr>
                          <w:r>
                            <w:rPr>
                              <w:noProof/>
                            </w:rPr>
                            <w:drawing>
                              <wp:inline distT="0" distB="0" distL="0" distR="0" wp14:anchorId="6C6A38F4" wp14:editId="4217E8FE">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Region 8" o:spid="_x0000_s1034" type="#_x0000_t202" style="position:absolute;margin-left:48.15pt;margin-top:28.3pt;width:34pt;height:96.3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" filled="f" stroked="f">
              <v:textbox inset="0,0,0,0">
                <w:txbxContent>
                  <w:p w:rsidR="00BF7CF2" w:rsidRDefault="00AB522F">
                    <w:pPr>
                      <w:spacing w:line="240" w:lineRule="auto"/>
                    </w:pPr>
                    <w:r>
                      <w:rPr>
                        <w:noProof/>
                      </w:rPr>
                      <w:drawing>
                        <wp:inline distT="0" distB="0" distL="0" distR="0" wp14:anchorId="6C6A38F4" wp14:editId="4217E8FE">
                          <wp:extent cx="431800" cy="860559"/>
                          <wp:effectExtent l="0" t="0" r="0" b="0"/>
                          <wp:docPr id="12" name="Beeldmerk"/>
                          <wp:cNvGraphicFramePr/>
                          <a:graphic xmlns:a="http://schemas.openxmlformats.org/drawingml/2006/main">
                            <a:graphicData uri="http://schemas.openxmlformats.org/drawingml/2006/picture">
                              <pic:pic xmlns:pic="http://schemas.openxmlformats.org/drawingml/2006/picture">
                                <pic:nvPicPr>
                                  <pic:cNvPr id="12"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E2AE18"/>
    <w:multiLevelType w:val="multilevel"/>
    <w:tmpl w:val="037BAA3F"/>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B67BC160"/>
    <w:multiLevelType w:val="multilevel"/>
    <w:tmpl w:val="1081DB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A82ECFB"/>
    <w:multiLevelType w:val="multilevel"/>
    <w:tmpl w:val="89A94464"/>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D0E6D966"/>
    <w:multiLevelType w:val="multilevel"/>
    <w:tmpl w:val="62AE51F0"/>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21F4B2"/>
    <w:multiLevelType w:val="multilevel"/>
    <w:tmpl w:val="9A5C5668"/>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94E8A"/>
    <w:multiLevelType w:val="hybridMultilevel"/>
    <w:tmpl w:val="B8ECE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E14D63"/>
    <w:multiLevelType w:val="multilevel"/>
    <w:tmpl w:val="9F8F142F"/>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40C6C"/>
    <w:multiLevelType w:val="multilevel"/>
    <w:tmpl w:val="B9546196"/>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AAA997"/>
    <w:multiLevelType w:val="multilevel"/>
    <w:tmpl w:val="D20C2414"/>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88DC39"/>
    <w:multiLevelType w:val="multilevel"/>
    <w:tmpl w:val="CE9F544F"/>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C30EB"/>
    <w:multiLevelType w:val="hybridMultilevel"/>
    <w:tmpl w:val="53985820"/>
    <w:lvl w:ilvl="0" w:tplc="907207D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FB44BDC"/>
    <w:multiLevelType w:val="hybridMultilevel"/>
    <w:tmpl w:val="978427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nsid w:val="78D96AE3"/>
    <w:multiLevelType w:val="hybridMultilevel"/>
    <w:tmpl w:val="18F86B16"/>
    <w:lvl w:ilvl="0" w:tplc="1BB8A5C2">
      <w:numFmt w:val="bullet"/>
      <w:lvlText w:val="-"/>
      <w:lvlJc w:val="left"/>
      <w:pPr>
        <w:ind w:left="1068" w:hanging="360"/>
      </w:pPr>
      <w:rPr>
        <w:rFonts w:ascii="Verdana" w:eastAsia="DejaVu Sans" w:hAnsi="Verdana" w:cs="Lohit Hin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7B18CA56"/>
    <w:multiLevelType w:val="multilevel"/>
    <w:tmpl w:val="175352A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7"/>
  </w:num>
  <w:num w:numId="5">
    <w:abstractNumId w:val="9"/>
  </w:num>
  <w:num w:numId="6">
    <w:abstractNumId w:val="6"/>
  </w:num>
  <w:num w:numId="7">
    <w:abstractNumId w:val="0"/>
  </w:num>
  <w:num w:numId="8">
    <w:abstractNumId w:val="1"/>
  </w:num>
  <w:num w:numId="9">
    <w:abstractNumId w:val="13"/>
  </w:num>
  <w:num w:numId="10">
    <w:abstractNumId w:val="8"/>
  </w:num>
  <w:num w:numId="11">
    <w:abstractNumId w:val="12"/>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D7"/>
    <w:rsid w:val="000E6810"/>
    <w:rsid w:val="00110B68"/>
    <w:rsid w:val="006461B0"/>
    <w:rsid w:val="006E752D"/>
    <w:rsid w:val="007C489F"/>
    <w:rsid w:val="008C37B5"/>
    <w:rsid w:val="00AB522F"/>
    <w:rsid w:val="00AC554E"/>
    <w:rsid w:val="00B34B5D"/>
    <w:rsid w:val="00BE20B1"/>
    <w:rsid w:val="00BF7CF2"/>
    <w:rsid w:val="00CF3853"/>
    <w:rsid w:val="00D06C18"/>
    <w:rsid w:val="00EC5116"/>
    <w:rsid w:val="00F636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F636D7"/>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F636D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6D7"/>
    <w:rPr>
      <w:rFonts w:ascii="Tahoma" w:hAnsi="Tahoma" w:cs="Tahoma"/>
      <w:color w:val="000000"/>
      <w:sz w:val="16"/>
      <w:szCs w:val="16"/>
    </w:rPr>
  </w:style>
  <w:style w:type="paragraph" w:styleId="Lijstalinea">
    <w:name w:val="List Paragraph"/>
    <w:basedOn w:val="Standaard"/>
    <w:uiPriority w:val="34"/>
    <w:qFormat/>
    <w:rsid w:val="00F636D7"/>
    <w:pPr>
      <w:ind w:left="720"/>
      <w:contextualSpacing/>
    </w:pPr>
  </w:style>
  <w:style w:type="character" w:styleId="Hyperlink">
    <w:name w:val="Hyperlink"/>
    <w:basedOn w:val="Standaardalinea-lettertype"/>
    <w:uiPriority w:val="99"/>
    <w:unhideWhenUsed/>
    <w:rsid w:val="00F636D7"/>
    <w:rPr>
      <w:color w:val="0000FF"/>
      <w:u w:val="single"/>
    </w:rPr>
  </w:style>
  <w:style w:type="character" w:styleId="Voetnootmarkering">
    <w:name w:val="footnote reference"/>
    <w:basedOn w:val="Standaardalinea-lettertype"/>
    <w:uiPriority w:val="99"/>
    <w:semiHidden/>
    <w:unhideWhenUsed/>
    <w:rsid w:val="008C37B5"/>
    <w:rPr>
      <w:vertAlign w:val="superscript"/>
    </w:rPr>
  </w:style>
  <w:style w:type="character" w:styleId="GevolgdeHyperlink">
    <w:name w:val="FollowedHyperlink"/>
    <w:basedOn w:val="Standaardalinea-lettertype"/>
    <w:uiPriority w:val="99"/>
    <w:semiHidden/>
    <w:unhideWhenUsed/>
    <w:rsid w:val="00CF3853"/>
    <w:rPr>
      <w:color w:val="800080" w:themeColor="followedHyperlink"/>
      <w:u w:val="single"/>
    </w:rPr>
  </w:style>
  <w:style w:type="paragraph" w:styleId="Koptekst">
    <w:name w:val="header"/>
    <w:basedOn w:val="Standaard"/>
    <w:link w:val="KoptekstChar"/>
    <w:uiPriority w:val="99"/>
    <w:unhideWhenUsed/>
    <w:rsid w:val="00EC511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5116"/>
    <w:rPr>
      <w:rFonts w:ascii="Verdana" w:hAnsi="Verdana"/>
      <w:color w:val="000000"/>
      <w:sz w:val="18"/>
      <w:szCs w:val="18"/>
    </w:rPr>
  </w:style>
  <w:style w:type="paragraph" w:styleId="Voettekst">
    <w:name w:val="footer"/>
    <w:basedOn w:val="Standaard"/>
    <w:link w:val="VoettekstChar"/>
    <w:uiPriority w:val="99"/>
    <w:unhideWhenUsed/>
    <w:rsid w:val="00EC511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5116"/>
    <w:rPr>
      <w:rFonts w:ascii="Verdana"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F636D7"/>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5"/>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Ballontekst">
    <w:name w:val="Balloon Text"/>
    <w:basedOn w:val="Standaard"/>
    <w:link w:val="BallontekstChar"/>
    <w:uiPriority w:val="99"/>
    <w:semiHidden/>
    <w:unhideWhenUsed/>
    <w:rsid w:val="00F636D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6D7"/>
    <w:rPr>
      <w:rFonts w:ascii="Tahoma" w:hAnsi="Tahoma" w:cs="Tahoma"/>
      <w:color w:val="000000"/>
      <w:sz w:val="16"/>
      <w:szCs w:val="16"/>
    </w:rPr>
  </w:style>
  <w:style w:type="paragraph" w:styleId="Lijstalinea">
    <w:name w:val="List Paragraph"/>
    <w:basedOn w:val="Standaard"/>
    <w:uiPriority w:val="34"/>
    <w:qFormat/>
    <w:rsid w:val="00F636D7"/>
    <w:pPr>
      <w:ind w:left="720"/>
      <w:contextualSpacing/>
    </w:pPr>
  </w:style>
  <w:style w:type="character" w:styleId="Hyperlink">
    <w:name w:val="Hyperlink"/>
    <w:basedOn w:val="Standaardalinea-lettertype"/>
    <w:uiPriority w:val="99"/>
    <w:unhideWhenUsed/>
    <w:rsid w:val="00F636D7"/>
    <w:rPr>
      <w:color w:val="0000FF"/>
      <w:u w:val="single"/>
    </w:rPr>
  </w:style>
  <w:style w:type="character" w:styleId="Voetnootmarkering">
    <w:name w:val="footnote reference"/>
    <w:basedOn w:val="Standaardalinea-lettertype"/>
    <w:uiPriority w:val="99"/>
    <w:semiHidden/>
    <w:unhideWhenUsed/>
    <w:rsid w:val="008C37B5"/>
    <w:rPr>
      <w:vertAlign w:val="superscript"/>
    </w:rPr>
  </w:style>
  <w:style w:type="character" w:styleId="GevolgdeHyperlink">
    <w:name w:val="FollowedHyperlink"/>
    <w:basedOn w:val="Standaardalinea-lettertype"/>
    <w:uiPriority w:val="99"/>
    <w:semiHidden/>
    <w:unhideWhenUsed/>
    <w:rsid w:val="00CF3853"/>
    <w:rPr>
      <w:color w:val="800080" w:themeColor="followedHyperlink"/>
      <w:u w:val="single"/>
    </w:rPr>
  </w:style>
  <w:style w:type="paragraph" w:styleId="Koptekst">
    <w:name w:val="header"/>
    <w:basedOn w:val="Standaard"/>
    <w:link w:val="KoptekstChar"/>
    <w:uiPriority w:val="99"/>
    <w:unhideWhenUsed/>
    <w:rsid w:val="00EC511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5116"/>
    <w:rPr>
      <w:rFonts w:ascii="Verdana" w:hAnsi="Verdana"/>
      <w:color w:val="000000"/>
      <w:sz w:val="18"/>
      <w:szCs w:val="18"/>
    </w:rPr>
  </w:style>
  <w:style w:type="paragraph" w:styleId="Voettekst">
    <w:name w:val="footer"/>
    <w:basedOn w:val="Standaard"/>
    <w:link w:val="VoettekstChar"/>
    <w:uiPriority w:val="99"/>
    <w:unhideWhenUsed/>
    <w:rsid w:val="00EC511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511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parlisweb/parlis/GetDocumentOutlook.aspx?link=937c4044-f240-45c9-9e15-4d099af8db44.pdf" TargetMode="Externa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parlisweb/parlis/GetDocumentOutlook.aspx?link=3d293ddd-d4cc-40ee-8798-956475126784.pdf"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parlisweb/parlis/zaak.aspx?id=c1f3a822-415c-4890-a267-7e3fa0a4550c" TargetMode="Externa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parlisweb/parlis/zaak.aspx?id=d7fdb17b-4eb4-4442-9324-37c486c3eacb" TargetMode="External"/><Relationship Id="rId1" Type="http://schemas.openxmlformats.org/officeDocument/2006/relationships/hyperlink" Target="http://parlisweb/parlis/document.aspx?Id=79335310-d3f3-460f-a35b-45d109ce0116"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uh2804\AppData\Local\Microsoft\Windows\Temporary%20Internet%20Files\Content.IE5\BFX1BASN\Memo.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533</ap:Words>
  <ap:Characters>2934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2018-03-26T11:46:00.0000000Z</dcterms:created>
  <dcterms:modified xsi:type="dcterms:W3CDTF">2018-03-26T11:48:00.0000000Z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0x01010022E131F92E585B47BB427C1EDB5A24CA</vt:lpwstr>
  </property>
</Properties>
</file>