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E42764" w:rsidR="008F3800" w:rsidP="008F3800" w:rsidRDefault="008F3800" w14:paraId="3DEAF393" w14:textId="77777777">
      <w:r w:rsidRPr="00E42764">
        <w:t>Hierbij bied ik u het verslag aan van de Raad Algemene Zaken inclusief Art. 50 van 14 mei 2018.</w:t>
      </w:r>
    </w:p>
    <w:p w:rsidR="008F3800" w:rsidP="003B6109" w:rsidRDefault="008F3800" w14:paraId="5554D2B9" w14:textId="77777777">
      <w:pPr>
        <w:rPr>
          <w:b/>
        </w:rPr>
      </w:pPr>
    </w:p>
    <w:p w:rsidR="0052042F" w:rsidP="003B6109" w:rsidRDefault="0052042F" w14:paraId="37DE6A3B" w14:textId="528C3E51">
      <w:pPr>
        <w:rPr>
          <w:b/>
        </w:rPr>
      </w:pPr>
    </w:p>
    <w:p w:rsidRPr="00D057D9" w:rsidR="00CC2445" w:rsidP="003B6109" w:rsidRDefault="00CC2445" w14:paraId="693F83A3" w14:textId="77777777">
      <w:pPr>
        <w:rPr>
          <w:b/>
        </w:rPr>
      </w:pPr>
      <w:bookmarkStart w:name="_GoBack" w:id="0"/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F3800" w14:paraId="6B977A0A" w14:textId="7D13365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2CABAA1" w:rsidR="001B5575" w:rsidRPr="006B0BAF" w:rsidRDefault="00E4276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BZDOC-776096499-56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2CABAA1" w:rsidR="001B5575" w:rsidRPr="006B0BAF" w:rsidRDefault="00E4276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BZDOC-776096499-56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5E0142D" w:rsidR="00596AD0" w:rsidRDefault="008F380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5E0142D" w:rsidR="00596AD0" w:rsidRDefault="008F380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C8FC52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C2445">
                            <w:t>18</w:t>
                          </w:r>
                          <w:r w:rsidR="00E42764">
                            <w:t xml:space="preserve"> mei 2018</w:t>
                          </w:r>
                        </w:p>
                        <w:p w14:paraId="3024AE6B" w14:textId="5770783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F3800">
                            <w:t>Verslag Raad Algemene Zaken inclusief Art. 50 van 14 mei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C8FC52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C2445">
                      <w:t>18</w:t>
                    </w:r>
                    <w:r w:rsidR="00E42764">
                      <w:t xml:space="preserve"> mei 2018</w:t>
                    </w:r>
                  </w:p>
                  <w:p w14:paraId="3024AE6B" w14:textId="5770783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F3800">
                      <w:t>Verslag Raad Algemene Zaken inclusief Art. 50 van 14 mei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FC5D6F0" w:rsidR="003573B1" w:rsidRDefault="008F38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6AF495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42764">
                                <w:rPr>
                                  <w:sz w:val="13"/>
                                  <w:szCs w:val="13"/>
                                </w:rPr>
                                <w:t>BZDOC-776096499-56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AB72989" w:rsidR="001B5575" w:rsidRPr="0058359E" w:rsidRDefault="008F38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FC5D6F0" w:rsidR="003573B1" w:rsidRDefault="008F38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6AF495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42764">
                          <w:rPr>
                            <w:sz w:val="13"/>
                            <w:szCs w:val="13"/>
                          </w:rPr>
                          <w:t>BZDOC-776096499-56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9d3e23f-1912-4a2f-b83a-bfbae0cc7cc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AB72989" w:rsidR="001B5575" w:rsidRPr="0058359E" w:rsidRDefault="008F38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475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3800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2445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42764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07D85DB65A30E4CB3DEAE1924601D2B" ma:contentTypeVersion="24" ma:contentTypeDescription="Document sjabloon bedoeld voor antwoord Reguliere Kamerbrief." ma:contentTypeScope="" ma:versionID="aef77c6c636d20064f661e12343021f8">
  <xsd:schema xmlns:xsd="http://www.w3.org/2001/XMLSchema" xmlns:xs="http://www.w3.org/2001/XMLSchema" xmlns:p="http://schemas.microsoft.com/office/2006/metadata/properties" xmlns:ns2="29d3e23f-1912-4a2f-b83a-bfbae0cc7ccf" xmlns:ns3="a968f643-972d-4667-9c7d-fd76f2567ee3" targetNamespace="http://schemas.microsoft.com/office/2006/metadata/properties" ma:root="true" ma:fieldsID="b0d71d2ce69d85d65ce05d998fb0a97a" ns2:_="" ns3:_="">
    <xsd:import namespace="29d3e23f-1912-4a2f-b83a-bfbae0cc7cc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e23f-1912-4a2f-b83a-bfbae0cc7c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a4e7e4c1-ba51-4ad7-9dec-ff91d6cf5391}" ma:internalName="TaxCatchAll" ma:showField="CatchAllData" ma:web="29d3e23f-1912-4a2f-b83a-bfbae0cc7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4e7e4c1-ba51-4ad7-9dec-ff91d6cf5391}" ma:internalName="TaxCatchAllLabel" ma:readOnly="true" ma:showField="CatchAllDataLabel" ma:web="29d3e23f-1912-4a2f-b83a-bfbae0cc7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A58D3-0EDB-40DE-B539-92ABE1F0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e23f-1912-4a2f-b83a-bfbae0cc7cc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Min-BuZa-2018-294 - Reguliere kamerbrief.docx</vt:lpstr>
      <vt:lpstr>Min-BuZa-2018-294 - Reguliere kamerbrief.docx</vt:lpstr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2018-05-18T12:27:00.0000000Z</dcterms:created>
  <dcterms:modified xsi:type="dcterms:W3CDTF">2018-05-18T12:27:00.0000000Z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0x0101001E2F28EBB325F749A3276E0C6B5829EA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0337ed33-c6e9-4ccb-b8b8-1aa3f946f193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