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20592" w:rsidR="003E3E14" w:rsidP="003E3E14" w:rsidRDefault="003E3E14">
      <w:pPr>
        <w:rPr>
          <w:b/>
        </w:rPr>
      </w:pPr>
      <w:bookmarkStart w:name="_GoBack" w:id="0"/>
      <w:r w:rsidRPr="00A20592">
        <w:rPr>
          <w:b/>
        </w:rPr>
        <w:t>Grafiek 1. Aankopen van obligaties door de ECB onder het PSPP in miljoenen euro</w:t>
      </w:r>
      <w:bookmarkEnd w:id="0"/>
      <w:r w:rsidRPr="00A20592">
        <w:rPr>
          <w:b/>
        </w:rPr>
        <w:t xml:space="preserve">. </w:t>
      </w:r>
    </w:p>
    <w:p w:rsidRPr="00A20592" w:rsidR="003E3E14" w:rsidP="003E3E14" w:rsidRDefault="003E3E14">
      <w:r w:rsidRPr="00A20592">
        <w:t xml:space="preserve">(Groen = Nederland, blauw = Duitsland, geel </w:t>
      </w:r>
      <w:proofErr w:type="gramStart"/>
      <w:r w:rsidRPr="00A20592">
        <w:t xml:space="preserve">=  </w:t>
      </w:r>
      <w:proofErr w:type="gramEnd"/>
      <w:r w:rsidRPr="00A20592">
        <w:t>Italië en oranje = Frankrijk</w:t>
      </w:r>
      <w:r>
        <w:t>).</w:t>
      </w:r>
      <w:r w:rsidRPr="00A20592">
        <w:t xml:space="preserve"> </w:t>
      </w:r>
    </w:p>
    <w:p w:rsidRPr="00A20592" w:rsidR="003E3E14" w:rsidP="003E3E14" w:rsidRDefault="003E3E14">
      <w:r w:rsidRPr="00A20592">
        <w:rPr>
          <w:noProof/>
        </w:rPr>
        <w:drawing>
          <wp:inline distT="0" distB="0" distL="0" distR="0" wp14:anchorId="1238E733" wp14:editId="2C0A59DC">
            <wp:extent cx="5495027" cy="3261158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611" cy="326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20592" w:rsidR="003E3E14" w:rsidP="003E3E14" w:rsidRDefault="003E3E14">
      <w:pPr>
        <w:rPr>
          <w:i/>
        </w:rPr>
      </w:pPr>
      <w:r w:rsidRPr="00A20592">
        <w:rPr>
          <w:i/>
        </w:rPr>
        <w:t>Bron: https://www.ecb.</w:t>
      </w:r>
      <w:proofErr w:type="gramStart"/>
      <w:r w:rsidRPr="00A20592">
        <w:rPr>
          <w:i/>
        </w:rPr>
        <w:t>europa</w:t>
      </w:r>
      <w:proofErr w:type="gramEnd"/>
      <w:r w:rsidRPr="00A20592">
        <w:rPr>
          <w:i/>
        </w:rPr>
        <w:t>.eu/mopo/implement/omt/html/index.en.html#pspp</w:t>
      </w:r>
    </w:p>
    <w:p w:rsidR="002D4609" w:rsidRDefault="002D4609"/>
    <w:sectPr w:rsidR="002D46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14"/>
    <w:rsid w:val="000D1654"/>
    <w:rsid w:val="0013137E"/>
    <w:rsid w:val="002279A6"/>
    <w:rsid w:val="002B434F"/>
    <w:rsid w:val="002D4609"/>
    <w:rsid w:val="003E3E14"/>
    <w:rsid w:val="004F0CC4"/>
    <w:rsid w:val="00641670"/>
    <w:rsid w:val="006A7343"/>
    <w:rsid w:val="0072664F"/>
    <w:rsid w:val="00804E51"/>
    <w:rsid w:val="00870638"/>
    <w:rsid w:val="008979D8"/>
    <w:rsid w:val="00964224"/>
    <w:rsid w:val="009F570A"/>
    <w:rsid w:val="00A80DD4"/>
    <w:rsid w:val="00B30337"/>
    <w:rsid w:val="00CA6F99"/>
    <w:rsid w:val="00CC09C6"/>
    <w:rsid w:val="00D0244F"/>
    <w:rsid w:val="00D52D56"/>
    <w:rsid w:val="00E142BB"/>
    <w:rsid w:val="00E41982"/>
    <w:rsid w:val="00E638D0"/>
    <w:rsid w:val="00F6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E3E1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3E3E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E3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E3E1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3E3E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E3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210</ap:Characters>
  <ap:DocSecurity>0</ap:DocSecurity>
  <ap:Lines>1</ap:Lines>
  <ap:Paragraphs>1</ap:Paragraphs>
  <ap:ScaleCrop>false</ap:ScaleCrop>
  <ap:LinksUpToDate>false</ap:LinksUpToDate>
  <ap:CharactersWithSpaces>238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2018-07-02T08:17:00.0000000Z</dcterms:created>
  <dcterms:modified xsi:type="dcterms:W3CDTF">2018-07-02T08:17:00.0000000Z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0x01010052B2D78576143740B663D0672417D20D</vt:lpwstr>
  </property>
</Properties>
</file>