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220B0" w:rsidR="00CB3578" w:rsidP="005220B0" w:rsidRDefault="005220B0">
            <w:pPr>
              <w:pStyle w:val="Amendement"/>
              <w:rPr>
                <w:rFonts w:ascii="Times New Roman" w:hAnsi="Times New Roman" w:cs="Times New Roman"/>
                <w:b w:val="0"/>
              </w:rPr>
            </w:pPr>
            <w:r w:rsidRPr="005220B0">
              <w:rPr>
                <w:rFonts w:ascii="Times New Roman" w:hAnsi="Times New Roman" w:cs="Times New Roman"/>
                <w:b w:val="0"/>
              </w:rPr>
              <w:t>Bijgewerkt t/m nr. 14 (</w:t>
            </w:r>
            <w:proofErr w:type="spellStart"/>
            <w:r w:rsidRPr="005220B0">
              <w:rPr>
                <w:rFonts w:ascii="Times New Roman" w:hAnsi="Times New Roman" w:cs="Times New Roman"/>
                <w:b w:val="0"/>
              </w:rPr>
              <w:t>NvW</w:t>
            </w:r>
            <w:proofErr w:type="spellEnd"/>
            <w:r w:rsidRPr="005220B0">
              <w:rPr>
                <w:rFonts w:ascii="Times New Roman" w:hAnsi="Times New Roman" w:cs="Times New Roman"/>
                <w:b w:val="0"/>
              </w:rPr>
              <w:t xml:space="preserve"> d.d. 21 september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Default="00CB3578">
            <w:pPr>
              <w:tabs>
                <w:tab w:val="left" w:pos="-1440"/>
                <w:tab w:val="left" w:pos="-720"/>
              </w:tabs>
              <w:suppressAutoHyphens/>
              <w:rPr>
                <w:rFonts w:ascii="Times New Roman" w:hAnsi="Times New Roman"/>
                <w:b/>
                <w:bCs/>
              </w:rPr>
            </w:pPr>
          </w:p>
          <w:p w:rsidRPr="002168F4" w:rsidR="005220B0" w:rsidRDefault="005220B0">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2073A" w:rsidRDefault="0072073A">
            <w:pPr>
              <w:rPr>
                <w:rFonts w:ascii="Times New Roman" w:hAnsi="Times New Roman"/>
                <w:b/>
                <w:sz w:val="24"/>
              </w:rPr>
            </w:pPr>
            <w:r>
              <w:rPr>
                <w:rFonts w:ascii="Times New Roman" w:hAnsi="Times New Roman"/>
                <w:b/>
                <w:sz w:val="24"/>
              </w:rPr>
              <w:t>34 556</w:t>
            </w:r>
          </w:p>
        </w:tc>
        <w:tc>
          <w:tcPr>
            <w:tcW w:w="6590" w:type="dxa"/>
            <w:tcBorders>
              <w:top w:val="nil"/>
              <w:left w:val="nil"/>
              <w:bottom w:val="nil"/>
              <w:right w:val="nil"/>
            </w:tcBorders>
          </w:tcPr>
          <w:p w:rsidRPr="0072073A" w:rsidR="002A727C" w:rsidP="005220B0" w:rsidRDefault="0072073A">
            <w:pPr>
              <w:rPr>
                <w:rFonts w:ascii="Times New Roman" w:hAnsi="Times New Roman"/>
                <w:b/>
                <w:sz w:val="24"/>
              </w:rPr>
            </w:pPr>
            <w:r w:rsidRPr="0072073A">
              <w:rPr>
                <w:rFonts w:ascii="Times New Roman" w:hAnsi="Times New Roman"/>
                <w:b/>
                <w:sz w:val="24"/>
              </w:rPr>
              <w:t>Wijziging van de Wet inkomstenbelasting 2001 met het oog op afschaffing van de aftrek van uitgaven voor monumentenpanden (Wet fiscale maat</w:t>
            </w:r>
            <w:r w:rsidR="005220B0">
              <w:rPr>
                <w:rFonts w:ascii="Times New Roman" w:hAnsi="Times New Roman"/>
                <w:b/>
                <w:sz w:val="24"/>
              </w:rPr>
              <w:t xml:space="preserve">regel </w:t>
            </w:r>
            <w:r w:rsidRPr="0072073A">
              <w:rPr>
                <w:rFonts w:ascii="Times New Roman" w:hAnsi="Times New Roman"/>
                <w:b/>
                <w:sz w:val="24"/>
              </w:rPr>
              <w:t>rijksmonumenten)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72073A" w:rsidP="0072073A" w:rsidRDefault="0072073A">
      <w:pPr>
        <w:pStyle w:val="Artikel0"/>
        <w:spacing w:line="240" w:lineRule="auto"/>
        <w:ind w:firstLine="284"/>
        <w:rPr>
          <w:rFonts w:ascii="Times New Roman" w:hAnsi="Times New Roman"/>
          <w:b w:val="0"/>
          <w:sz w:val="24"/>
          <w:szCs w:val="24"/>
          <w:lang w:val="nl"/>
        </w:rPr>
      </w:pPr>
      <w:r w:rsidRPr="00EC0F90">
        <w:rPr>
          <w:rFonts w:ascii="Times New Roman" w:hAnsi="Times New Roman"/>
          <w:b w:val="0"/>
          <w:sz w:val="24"/>
          <w:szCs w:val="18"/>
          <w:lang w:val="nl"/>
        </w:rPr>
        <w:t>Wij Willem-Alexander, bij de gratie Gods, Koning der Nederlanden, Prins van Oranje-Nassau, enz. enz. enz.</w:t>
      </w:r>
    </w:p>
    <w:p w:rsidR="00A168A5" w:rsidP="0072073A" w:rsidRDefault="00A168A5">
      <w:pPr>
        <w:pStyle w:val="Artikel0"/>
        <w:spacing w:line="240" w:lineRule="auto"/>
        <w:ind w:firstLine="284"/>
        <w:rPr>
          <w:rFonts w:ascii="Times New Roman" w:hAnsi="Times New Roman"/>
          <w:b w:val="0"/>
          <w:sz w:val="24"/>
          <w:szCs w:val="24"/>
          <w:lang w:val="nl"/>
        </w:rPr>
      </w:pPr>
    </w:p>
    <w:p w:rsidRPr="00EC0F90" w:rsidR="0072073A" w:rsidP="0072073A" w:rsidRDefault="0072073A">
      <w:pPr>
        <w:pStyle w:val="Artikel0"/>
        <w:spacing w:line="240" w:lineRule="auto"/>
        <w:ind w:firstLine="284"/>
        <w:rPr>
          <w:rFonts w:ascii="Times New Roman" w:hAnsi="Times New Roman"/>
          <w:b w:val="0"/>
          <w:sz w:val="24"/>
          <w:szCs w:val="24"/>
          <w:lang w:val="nl"/>
        </w:rPr>
      </w:pPr>
      <w:r w:rsidRPr="00EC0F90">
        <w:rPr>
          <w:rFonts w:ascii="Times New Roman" w:hAnsi="Times New Roman"/>
          <w:b w:val="0"/>
          <w:sz w:val="24"/>
          <w:szCs w:val="24"/>
          <w:lang w:val="nl"/>
        </w:rPr>
        <w:t>Allen, die deze zullen zien of horen lezen, saluut! doen te weten:</w:t>
      </w:r>
    </w:p>
    <w:p w:rsidRPr="00EC0F90" w:rsidR="0072073A" w:rsidP="0072073A" w:rsidRDefault="0072073A">
      <w:pPr>
        <w:pStyle w:val="Artikel0"/>
        <w:spacing w:line="240" w:lineRule="auto"/>
        <w:ind w:firstLine="284"/>
        <w:rPr>
          <w:rFonts w:ascii="Times New Roman" w:hAnsi="Times New Roman"/>
          <w:b w:val="0"/>
          <w:bCs/>
          <w:sz w:val="24"/>
          <w:szCs w:val="24"/>
        </w:rPr>
      </w:pPr>
      <w:r w:rsidRPr="00EC0F90">
        <w:rPr>
          <w:rFonts w:ascii="Times New Roman" w:hAnsi="Times New Roman"/>
          <w:b w:val="0"/>
          <w:bCs/>
          <w:sz w:val="24"/>
          <w:szCs w:val="24"/>
        </w:rPr>
        <w:t xml:space="preserve">Alzo Wij in overweging genomen hebben, </w:t>
      </w:r>
      <w:r w:rsidRPr="00812BCD" w:rsidR="00812BCD">
        <w:rPr>
          <w:rFonts w:ascii="Times New Roman" w:hAnsi="Times New Roman"/>
          <w:b w:val="0"/>
          <w:bCs/>
          <w:sz w:val="24"/>
          <w:szCs w:val="24"/>
        </w:rPr>
        <w:t>dat omzetting van de huidige fiscale aftrek van uitgaven voor monumentenpanden in een niet-fiscale uitgavenregeling een effectievere en doelmatigere inzet van budgettaire middelen mogelijk maakt</w:t>
      </w:r>
      <w:r w:rsidRPr="00EC0F90">
        <w:rPr>
          <w:rFonts w:ascii="Times New Roman" w:hAnsi="Times New Roman"/>
          <w:b w:val="0"/>
          <w:bCs/>
          <w:sz w:val="24"/>
          <w:szCs w:val="24"/>
        </w:rPr>
        <w:t>;</w:t>
      </w:r>
    </w:p>
    <w:p w:rsidRPr="00EC0F90" w:rsidR="0072073A" w:rsidP="0072073A" w:rsidRDefault="0072073A">
      <w:pPr>
        <w:pStyle w:val="Artikel0"/>
        <w:spacing w:line="240" w:lineRule="auto"/>
        <w:ind w:firstLine="284"/>
        <w:rPr>
          <w:rFonts w:ascii="Times New Roman" w:hAnsi="Times New Roman"/>
          <w:sz w:val="24"/>
          <w:szCs w:val="24"/>
        </w:rPr>
      </w:pPr>
      <w:r w:rsidRPr="00EC0F90">
        <w:rPr>
          <w:rFonts w:ascii="Times New Roman" w:hAnsi="Times New Roman"/>
          <w:b w:val="0"/>
          <w:sz w:val="24"/>
          <w:szCs w:val="24"/>
          <w:lang w:val="nl"/>
        </w:rPr>
        <w:t xml:space="preserve">Zo is het, dat Wij, de </w:t>
      </w:r>
      <w:r w:rsidRPr="00EC0F90">
        <w:rPr>
          <w:rFonts w:ascii="Times New Roman" w:hAnsi="Times New Roman"/>
          <w:b w:val="0"/>
          <w:sz w:val="24"/>
          <w:szCs w:val="24"/>
        </w:rPr>
        <w:t xml:space="preserve">Afdeling advisering van de </w:t>
      </w:r>
      <w:r w:rsidRPr="00EC0F90">
        <w:rPr>
          <w:rFonts w:ascii="Times New Roman" w:hAnsi="Times New Roman"/>
          <w:b w:val="0"/>
          <w:sz w:val="24"/>
          <w:szCs w:val="24"/>
          <w:lang w:val="nl"/>
        </w:rPr>
        <w:t>Raad van State gehoord, en met gemeen overleg der Staten-Generaal, hebben goedgevonden en verstaan, gelijk Wij goedvinden en verstaan bij deze:</w:t>
      </w:r>
    </w:p>
    <w:p w:rsidR="0072073A" w:rsidP="0072073A" w:rsidRDefault="0072073A">
      <w:pPr>
        <w:rPr>
          <w:rFonts w:ascii="Times New Roman" w:hAnsi="Times New Roman"/>
          <w:b/>
          <w:sz w:val="24"/>
        </w:rPr>
      </w:pPr>
    </w:p>
    <w:p w:rsidRPr="00EC0F90" w:rsidR="00812BCD" w:rsidP="0072073A" w:rsidRDefault="00812BCD">
      <w:pPr>
        <w:rPr>
          <w:rFonts w:ascii="Times New Roman" w:hAnsi="Times New Roman"/>
          <w:b/>
          <w:sz w:val="24"/>
        </w:rPr>
      </w:pPr>
    </w:p>
    <w:p w:rsidRPr="00EC0F90" w:rsidR="0072073A" w:rsidP="0072073A" w:rsidRDefault="0072073A">
      <w:pPr>
        <w:rPr>
          <w:rFonts w:ascii="Times New Roman" w:hAnsi="Times New Roman"/>
          <w:b/>
          <w:sz w:val="24"/>
        </w:rPr>
      </w:pPr>
      <w:r w:rsidRPr="00EC0F90">
        <w:rPr>
          <w:rFonts w:ascii="Times New Roman" w:hAnsi="Times New Roman"/>
          <w:b/>
          <w:sz w:val="24"/>
        </w:rPr>
        <w:t>ARTIKEL I</w:t>
      </w:r>
    </w:p>
    <w:p w:rsidRPr="00EC0F90" w:rsidR="0072073A" w:rsidP="0072073A" w:rsidRDefault="0072073A">
      <w:pPr>
        <w:rPr>
          <w:rFonts w:ascii="Times New Roman" w:hAnsi="Times New Roman"/>
          <w:sz w:val="24"/>
        </w:rPr>
      </w:pPr>
      <w:r w:rsidRPr="00EC0F90">
        <w:rPr>
          <w:rFonts w:ascii="Times New Roman" w:hAnsi="Times New Roman"/>
          <w:sz w:val="24"/>
        </w:rPr>
        <w:tab/>
      </w:r>
    </w:p>
    <w:p w:rsidRPr="00EC0F90" w:rsidR="0072073A" w:rsidP="0072073A" w:rsidRDefault="0072073A">
      <w:pPr>
        <w:rPr>
          <w:rFonts w:ascii="Times New Roman" w:hAnsi="Times New Roman"/>
          <w:sz w:val="24"/>
        </w:rPr>
      </w:pPr>
      <w:r w:rsidRPr="00EC0F90">
        <w:rPr>
          <w:rFonts w:ascii="Times New Roman" w:hAnsi="Times New Roman"/>
          <w:sz w:val="24"/>
        </w:rPr>
        <w:tab/>
        <w:t>De Wet inkomstenbelasting 2001 wordt als volgt gewijzigd:</w:t>
      </w:r>
    </w:p>
    <w:p w:rsidRPr="00EC0F90" w:rsidR="0072073A" w:rsidP="0072073A" w:rsidRDefault="0072073A">
      <w:pPr>
        <w:rPr>
          <w:rFonts w:ascii="Times New Roman" w:hAnsi="Times New Roman"/>
          <w:sz w:val="24"/>
        </w:rPr>
      </w:pPr>
      <w:r w:rsidRPr="00EC0F90">
        <w:rPr>
          <w:rFonts w:ascii="Times New Roman" w:hAnsi="Times New Roman"/>
          <w:sz w:val="24"/>
        </w:rPr>
        <w:tab/>
      </w:r>
    </w:p>
    <w:p w:rsidR="0072073A" w:rsidP="0072073A" w:rsidRDefault="0072073A">
      <w:pPr>
        <w:rPr>
          <w:rFonts w:ascii="Times New Roman" w:hAnsi="Times New Roman"/>
          <w:sz w:val="24"/>
        </w:rPr>
      </w:pPr>
      <w:r w:rsidRPr="00EC0F90">
        <w:rPr>
          <w:rFonts w:ascii="Times New Roman" w:hAnsi="Times New Roman"/>
          <w:sz w:val="24"/>
        </w:rPr>
        <w:t>A</w:t>
      </w:r>
    </w:p>
    <w:p w:rsidR="0072073A" w:rsidP="0072073A" w:rsidRDefault="0072073A">
      <w:pPr>
        <w:rPr>
          <w:rFonts w:ascii="Times New Roman" w:hAnsi="Times New Roman"/>
          <w:sz w:val="24"/>
        </w:rPr>
      </w:pPr>
    </w:p>
    <w:p w:rsidR="0072073A" w:rsidP="0072073A" w:rsidRDefault="0072073A">
      <w:pPr>
        <w:ind w:firstLine="284"/>
        <w:rPr>
          <w:rFonts w:ascii="Times New Roman" w:hAnsi="Times New Roman"/>
          <w:sz w:val="24"/>
        </w:rPr>
      </w:pPr>
      <w:r w:rsidRPr="00EC0F90">
        <w:rPr>
          <w:rFonts w:ascii="Times New Roman" w:hAnsi="Times New Roman"/>
          <w:sz w:val="24"/>
        </w:rPr>
        <w:t xml:space="preserve">In </w:t>
      </w:r>
      <w:r w:rsidRPr="00EC0F90">
        <w:rPr>
          <w:rFonts w:ascii="Times New Roman" w:hAnsi="Times New Roman"/>
          <w:b/>
          <w:sz w:val="24"/>
        </w:rPr>
        <w:t>artikel 3.139</w:t>
      </w:r>
      <w:r w:rsidRPr="00EC0F90">
        <w:rPr>
          <w:rFonts w:ascii="Times New Roman" w:hAnsi="Times New Roman"/>
          <w:sz w:val="24"/>
        </w:rPr>
        <w:t xml:space="preserve"> vervalt onderdeel d, onder verlettering van onderdeel e tot onderdeel d</w:t>
      </w:r>
      <w:r>
        <w:rPr>
          <w:rFonts w:ascii="Times New Roman" w:hAnsi="Times New Roman"/>
          <w:sz w:val="24"/>
        </w:rPr>
        <w:t>.</w:t>
      </w:r>
    </w:p>
    <w:p w:rsidR="0072073A" w:rsidP="0072073A" w:rsidRDefault="0072073A">
      <w:pPr>
        <w:rPr>
          <w:rFonts w:ascii="Times New Roman" w:hAnsi="Times New Roman"/>
          <w:sz w:val="24"/>
        </w:rPr>
      </w:pPr>
    </w:p>
    <w:p w:rsidR="0072073A" w:rsidP="0072073A" w:rsidRDefault="0072073A">
      <w:pPr>
        <w:rPr>
          <w:rFonts w:ascii="Times New Roman" w:hAnsi="Times New Roman"/>
          <w:sz w:val="24"/>
        </w:rPr>
      </w:pPr>
      <w:r w:rsidRPr="00EC0F90">
        <w:rPr>
          <w:rFonts w:ascii="Times New Roman" w:hAnsi="Times New Roman"/>
          <w:sz w:val="24"/>
        </w:rPr>
        <w:t>B</w:t>
      </w:r>
    </w:p>
    <w:p w:rsidR="0072073A" w:rsidP="0072073A" w:rsidRDefault="0072073A">
      <w:pPr>
        <w:rPr>
          <w:rFonts w:ascii="Times New Roman" w:hAnsi="Times New Roman"/>
          <w:sz w:val="24"/>
        </w:rPr>
      </w:pPr>
    </w:p>
    <w:p w:rsidR="0072073A" w:rsidP="0072073A" w:rsidRDefault="0072073A">
      <w:pPr>
        <w:ind w:firstLine="284"/>
        <w:rPr>
          <w:rFonts w:ascii="Times New Roman" w:hAnsi="Times New Roman"/>
          <w:sz w:val="24"/>
        </w:rPr>
      </w:pPr>
      <w:r w:rsidRPr="00EC0F90">
        <w:rPr>
          <w:rFonts w:ascii="Times New Roman" w:hAnsi="Times New Roman"/>
          <w:sz w:val="24"/>
        </w:rPr>
        <w:t xml:space="preserve">In </w:t>
      </w:r>
      <w:r w:rsidRPr="00EC0F90">
        <w:rPr>
          <w:rFonts w:ascii="Times New Roman" w:hAnsi="Times New Roman"/>
          <w:b/>
          <w:sz w:val="24"/>
        </w:rPr>
        <w:t>artikel 6.1</w:t>
      </w:r>
      <w:r w:rsidRPr="00EC0F90">
        <w:rPr>
          <w:rFonts w:ascii="Times New Roman" w:hAnsi="Times New Roman"/>
          <w:sz w:val="24"/>
        </w:rPr>
        <w:t>, tweede lid, vervalt onderdeel g.</w:t>
      </w:r>
      <w:r w:rsidRPr="00EC0F90">
        <w:rPr>
          <w:rFonts w:ascii="Times New Roman" w:hAnsi="Times New Roman"/>
          <w:sz w:val="24"/>
        </w:rPr>
        <w:br/>
      </w:r>
      <w:r w:rsidRPr="00EC0F90">
        <w:rPr>
          <w:rFonts w:ascii="Times New Roman" w:hAnsi="Times New Roman"/>
          <w:sz w:val="24"/>
        </w:rPr>
        <w:br/>
        <w:t>C</w:t>
      </w:r>
    </w:p>
    <w:p w:rsidR="0072073A" w:rsidP="0072073A" w:rsidRDefault="0072073A">
      <w:pPr>
        <w:ind w:firstLine="284"/>
        <w:rPr>
          <w:rFonts w:ascii="Times New Roman" w:hAnsi="Times New Roman"/>
          <w:sz w:val="24"/>
        </w:rPr>
      </w:pPr>
    </w:p>
    <w:p w:rsidR="0072073A" w:rsidP="0072073A" w:rsidRDefault="0072073A">
      <w:pPr>
        <w:ind w:firstLine="284"/>
        <w:rPr>
          <w:rFonts w:ascii="Times New Roman" w:hAnsi="Times New Roman"/>
          <w:sz w:val="24"/>
        </w:rPr>
      </w:pPr>
      <w:r w:rsidRPr="00EC0F90">
        <w:rPr>
          <w:rFonts w:ascii="Times New Roman" w:hAnsi="Times New Roman"/>
          <w:b/>
          <w:sz w:val="24"/>
        </w:rPr>
        <w:t>Afdeling 6.8</w:t>
      </w:r>
      <w:r w:rsidRPr="00EC0F90">
        <w:rPr>
          <w:rFonts w:ascii="Times New Roman" w:hAnsi="Times New Roman"/>
          <w:sz w:val="24"/>
        </w:rPr>
        <w:t xml:space="preserve"> vervalt.</w:t>
      </w:r>
      <w:r w:rsidRPr="00EC0F90">
        <w:rPr>
          <w:rFonts w:ascii="Times New Roman" w:hAnsi="Times New Roman"/>
          <w:sz w:val="24"/>
        </w:rPr>
        <w:br/>
      </w:r>
      <w:r w:rsidRPr="00EC0F90">
        <w:rPr>
          <w:rFonts w:ascii="Times New Roman" w:hAnsi="Times New Roman"/>
          <w:sz w:val="24"/>
        </w:rPr>
        <w:br/>
        <w:t>D</w:t>
      </w:r>
    </w:p>
    <w:p w:rsidR="0072073A" w:rsidP="0072073A" w:rsidRDefault="0072073A">
      <w:pPr>
        <w:ind w:firstLine="284"/>
        <w:rPr>
          <w:rFonts w:ascii="Times New Roman" w:hAnsi="Times New Roman"/>
          <w:sz w:val="24"/>
        </w:rPr>
      </w:pPr>
    </w:p>
    <w:p w:rsidRPr="00EC0F90" w:rsidR="0072073A" w:rsidP="0072073A" w:rsidRDefault="0072073A">
      <w:pPr>
        <w:ind w:firstLine="284"/>
        <w:rPr>
          <w:rFonts w:ascii="Times New Roman" w:hAnsi="Times New Roman"/>
          <w:sz w:val="24"/>
        </w:rPr>
      </w:pPr>
      <w:r w:rsidRPr="00EC0F90">
        <w:rPr>
          <w:rFonts w:ascii="Times New Roman" w:hAnsi="Times New Roman"/>
          <w:sz w:val="24"/>
        </w:rPr>
        <w:t xml:space="preserve">In </w:t>
      </w:r>
      <w:r w:rsidRPr="00EC0F90">
        <w:rPr>
          <w:rFonts w:ascii="Times New Roman" w:hAnsi="Times New Roman"/>
          <w:b/>
          <w:sz w:val="24"/>
        </w:rPr>
        <w:t>artikel 7.2</w:t>
      </w:r>
      <w:r w:rsidRPr="00EC0F90">
        <w:rPr>
          <w:rFonts w:ascii="Times New Roman" w:hAnsi="Times New Roman"/>
          <w:sz w:val="24"/>
        </w:rPr>
        <w:t>, eerste lid, vervalt: en verminderd, met overeenkomstige toepassing van de artikelen 6.2, 6.2a en 6.31, met uitgaven voor monumentenpanden.</w:t>
      </w:r>
    </w:p>
    <w:p w:rsidR="0072073A" w:rsidP="0072073A" w:rsidRDefault="0072073A">
      <w:pPr>
        <w:rPr>
          <w:rFonts w:ascii="Times New Roman" w:hAnsi="Times New Roman"/>
          <w:sz w:val="24"/>
        </w:rPr>
      </w:pPr>
      <w:r>
        <w:rPr>
          <w:rFonts w:ascii="Times New Roman" w:hAnsi="Times New Roman"/>
          <w:sz w:val="24"/>
        </w:rPr>
        <w:tab/>
      </w:r>
      <w:r>
        <w:rPr>
          <w:rFonts w:ascii="Times New Roman" w:hAnsi="Times New Roman"/>
          <w:sz w:val="24"/>
        </w:rPr>
        <w:br/>
      </w:r>
      <w:r w:rsidRPr="00EC0F90">
        <w:rPr>
          <w:rFonts w:ascii="Times New Roman" w:hAnsi="Times New Roman"/>
          <w:sz w:val="24"/>
        </w:rPr>
        <w:t>E</w:t>
      </w:r>
    </w:p>
    <w:p w:rsidR="0072073A" w:rsidP="0072073A" w:rsidRDefault="0072073A">
      <w:pPr>
        <w:rPr>
          <w:rFonts w:ascii="Times New Roman" w:hAnsi="Times New Roman"/>
          <w:sz w:val="24"/>
        </w:rPr>
      </w:pPr>
    </w:p>
    <w:p w:rsidRPr="00EC0F90" w:rsidR="0072073A" w:rsidP="0072073A" w:rsidRDefault="0072073A">
      <w:pPr>
        <w:ind w:firstLine="284"/>
        <w:rPr>
          <w:rFonts w:ascii="Times New Roman" w:hAnsi="Times New Roman"/>
          <w:sz w:val="24"/>
        </w:rPr>
      </w:pPr>
      <w:r w:rsidRPr="00EC0F90">
        <w:rPr>
          <w:rFonts w:ascii="Times New Roman" w:hAnsi="Times New Roman"/>
          <w:sz w:val="24"/>
        </w:rPr>
        <w:t xml:space="preserve">In </w:t>
      </w:r>
      <w:r w:rsidRPr="00EC0F90">
        <w:rPr>
          <w:rFonts w:ascii="Times New Roman" w:hAnsi="Times New Roman"/>
          <w:b/>
          <w:sz w:val="24"/>
        </w:rPr>
        <w:t>artikel 7.5</w:t>
      </w:r>
      <w:r w:rsidRPr="00EC0F90">
        <w:rPr>
          <w:rFonts w:ascii="Times New Roman" w:hAnsi="Times New Roman"/>
          <w:sz w:val="24"/>
        </w:rPr>
        <w:t>, eerste lid, eerste volzin, vervalt: en verminderd, met overeenkomstige toepassing van de artikelen 6.2, 6.2a en 6.31, met uitgaven voor monumentenpanden.</w:t>
      </w:r>
    </w:p>
    <w:p w:rsidRPr="00EC0F90" w:rsidR="0072073A" w:rsidP="0072073A" w:rsidRDefault="0072073A">
      <w:pPr>
        <w:rPr>
          <w:rFonts w:ascii="Times New Roman" w:hAnsi="Times New Roman"/>
          <w:sz w:val="24"/>
        </w:rPr>
      </w:pPr>
      <w:r w:rsidRPr="00EC0F90">
        <w:rPr>
          <w:rFonts w:ascii="Times New Roman" w:hAnsi="Times New Roman"/>
          <w:sz w:val="24"/>
        </w:rPr>
        <w:tab/>
      </w:r>
    </w:p>
    <w:p w:rsidR="0072073A" w:rsidP="0072073A" w:rsidRDefault="0072073A">
      <w:pPr>
        <w:rPr>
          <w:rFonts w:ascii="Times New Roman" w:hAnsi="Times New Roman"/>
          <w:sz w:val="24"/>
        </w:rPr>
      </w:pPr>
      <w:r w:rsidRPr="00EC0F90">
        <w:rPr>
          <w:rFonts w:ascii="Times New Roman" w:hAnsi="Times New Roman"/>
          <w:sz w:val="24"/>
        </w:rPr>
        <w:t>F</w:t>
      </w:r>
    </w:p>
    <w:p w:rsidR="0072073A" w:rsidP="0072073A" w:rsidRDefault="0072073A">
      <w:pPr>
        <w:rPr>
          <w:rFonts w:ascii="Times New Roman" w:hAnsi="Times New Roman"/>
          <w:sz w:val="24"/>
        </w:rPr>
      </w:pPr>
    </w:p>
    <w:p w:rsidRPr="00EC0F90" w:rsidR="0072073A" w:rsidP="0072073A" w:rsidRDefault="0072073A">
      <w:pPr>
        <w:ind w:firstLine="284"/>
        <w:rPr>
          <w:rFonts w:ascii="Times New Roman" w:hAnsi="Times New Roman"/>
          <w:sz w:val="24"/>
        </w:rPr>
      </w:pPr>
      <w:r w:rsidRPr="00EC0F90">
        <w:rPr>
          <w:rFonts w:ascii="Times New Roman" w:hAnsi="Times New Roman"/>
          <w:sz w:val="24"/>
        </w:rPr>
        <w:lastRenderedPageBreak/>
        <w:t xml:space="preserve">In </w:t>
      </w:r>
      <w:r w:rsidRPr="00EC0F90">
        <w:rPr>
          <w:rFonts w:ascii="Times New Roman" w:hAnsi="Times New Roman"/>
          <w:b/>
          <w:sz w:val="24"/>
        </w:rPr>
        <w:t>artikel 7.7</w:t>
      </w:r>
      <w:r w:rsidRPr="00EC0F90">
        <w:rPr>
          <w:rFonts w:ascii="Times New Roman" w:hAnsi="Times New Roman"/>
          <w:sz w:val="24"/>
        </w:rPr>
        <w:t>, eerste lid, eerste volzin, vervalt: en verminderd, met overeenkomstige toepassing van de artikelen 6.2, 6.2a en 6.31, met uitgaven voor monumentenpanden.</w:t>
      </w:r>
    </w:p>
    <w:p w:rsidRPr="00EC0F90" w:rsidR="0072073A" w:rsidP="0072073A" w:rsidRDefault="0072073A">
      <w:pPr>
        <w:rPr>
          <w:rFonts w:ascii="Times New Roman" w:hAnsi="Times New Roman"/>
          <w:sz w:val="24"/>
        </w:rPr>
      </w:pPr>
      <w:r w:rsidRPr="00EC0F90">
        <w:rPr>
          <w:rFonts w:ascii="Times New Roman" w:hAnsi="Times New Roman"/>
          <w:sz w:val="24"/>
        </w:rPr>
        <w:tab/>
      </w:r>
    </w:p>
    <w:p w:rsidR="0072073A" w:rsidP="0072073A" w:rsidRDefault="0072073A">
      <w:pPr>
        <w:rPr>
          <w:rFonts w:ascii="Times New Roman" w:hAnsi="Times New Roman"/>
          <w:sz w:val="24"/>
        </w:rPr>
      </w:pPr>
      <w:r w:rsidRPr="00EC0F90">
        <w:rPr>
          <w:rFonts w:ascii="Times New Roman" w:hAnsi="Times New Roman"/>
          <w:sz w:val="24"/>
        </w:rPr>
        <w:t>G</w:t>
      </w:r>
    </w:p>
    <w:p w:rsidR="0072073A" w:rsidP="0072073A" w:rsidRDefault="0072073A">
      <w:pPr>
        <w:rPr>
          <w:rFonts w:ascii="Times New Roman" w:hAnsi="Times New Roman"/>
          <w:sz w:val="24"/>
        </w:rPr>
      </w:pPr>
    </w:p>
    <w:p w:rsidR="0072073A" w:rsidP="0072073A" w:rsidRDefault="0072073A">
      <w:pPr>
        <w:ind w:firstLine="284"/>
        <w:rPr>
          <w:rFonts w:ascii="Times New Roman" w:hAnsi="Times New Roman"/>
          <w:sz w:val="24"/>
        </w:rPr>
      </w:pPr>
      <w:r w:rsidRPr="00EC0F90">
        <w:rPr>
          <w:rFonts w:ascii="Times New Roman" w:hAnsi="Times New Roman"/>
          <w:b/>
          <w:sz w:val="24"/>
        </w:rPr>
        <w:t>Artikel 7.8</w:t>
      </w:r>
      <w:r>
        <w:rPr>
          <w:rFonts w:ascii="Times New Roman" w:hAnsi="Times New Roman"/>
          <w:sz w:val="24"/>
        </w:rPr>
        <w:t xml:space="preserve"> wordt als volgt gewijzigd:</w:t>
      </w:r>
    </w:p>
    <w:p w:rsidR="0072073A" w:rsidP="0072073A" w:rsidRDefault="0072073A">
      <w:pPr>
        <w:ind w:firstLine="284"/>
        <w:rPr>
          <w:rFonts w:ascii="Times New Roman" w:hAnsi="Times New Roman"/>
          <w:sz w:val="24"/>
        </w:rPr>
      </w:pPr>
    </w:p>
    <w:p w:rsidR="0072073A" w:rsidP="0072073A" w:rsidRDefault="0072073A">
      <w:pPr>
        <w:ind w:firstLine="284"/>
        <w:rPr>
          <w:rFonts w:ascii="Times New Roman" w:hAnsi="Times New Roman"/>
          <w:sz w:val="24"/>
        </w:rPr>
      </w:pPr>
      <w:r w:rsidRPr="00EC0F90">
        <w:rPr>
          <w:rFonts w:ascii="Times New Roman" w:hAnsi="Times New Roman"/>
          <w:sz w:val="24"/>
        </w:rPr>
        <w:t>1. In het tweede lid wordt “naast de uitgaven voor monumentenpanden ook de andere persoonsgebonden aftrekposten” vervangen door: de persoonsgebonden aftrekposten.</w:t>
      </w:r>
      <w:r w:rsidRPr="00EC0F90">
        <w:rPr>
          <w:rFonts w:ascii="Times New Roman" w:hAnsi="Times New Roman"/>
          <w:sz w:val="24"/>
        </w:rPr>
        <w:br/>
      </w:r>
      <w:r w:rsidRPr="00EC0F90">
        <w:rPr>
          <w:rFonts w:ascii="Times New Roman" w:hAnsi="Times New Roman"/>
          <w:sz w:val="24"/>
        </w:rPr>
        <w:tab/>
      </w:r>
    </w:p>
    <w:p w:rsidRPr="00EC0F90" w:rsidR="0072073A" w:rsidP="0072073A" w:rsidRDefault="0072073A">
      <w:pPr>
        <w:ind w:firstLine="284"/>
        <w:rPr>
          <w:rFonts w:ascii="Times New Roman" w:hAnsi="Times New Roman"/>
          <w:sz w:val="24"/>
        </w:rPr>
      </w:pPr>
      <w:r w:rsidRPr="00EC0F90">
        <w:rPr>
          <w:rFonts w:ascii="Times New Roman" w:hAnsi="Times New Roman"/>
          <w:sz w:val="24"/>
        </w:rPr>
        <w:t>2. In het derde lid, onderdeel a, wordt “naast de uitgaven voor monumentenpanden ook de andere persoonsgebonden aftrekposten” vervangen door: de persoonsgebonden aftrekposten.</w:t>
      </w:r>
    </w:p>
    <w:p w:rsidRPr="00EC0F90" w:rsidR="0072073A" w:rsidP="0072073A" w:rsidRDefault="0072073A">
      <w:pPr>
        <w:rPr>
          <w:rFonts w:ascii="Times New Roman" w:hAnsi="Times New Roman"/>
          <w:sz w:val="24"/>
        </w:rPr>
      </w:pPr>
      <w:r w:rsidRPr="00EC0F90">
        <w:rPr>
          <w:rFonts w:ascii="Times New Roman" w:hAnsi="Times New Roman"/>
          <w:sz w:val="24"/>
        </w:rPr>
        <w:tab/>
      </w:r>
    </w:p>
    <w:p w:rsidR="0072073A" w:rsidP="0072073A" w:rsidRDefault="0072073A">
      <w:pPr>
        <w:rPr>
          <w:rFonts w:ascii="Times New Roman" w:hAnsi="Times New Roman"/>
          <w:sz w:val="24"/>
        </w:rPr>
      </w:pPr>
      <w:r w:rsidRPr="00EC0F90">
        <w:rPr>
          <w:rFonts w:ascii="Times New Roman" w:hAnsi="Times New Roman"/>
          <w:sz w:val="24"/>
        </w:rPr>
        <w:t>H</w:t>
      </w:r>
    </w:p>
    <w:p w:rsidR="0072073A" w:rsidP="0072073A" w:rsidRDefault="0072073A">
      <w:pPr>
        <w:rPr>
          <w:rFonts w:ascii="Times New Roman" w:hAnsi="Times New Roman"/>
          <w:sz w:val="24"/>
        </w:rPr>
      </w:pPr>
    </w:p>
    <w:p w:rsidRPr="00EC0F90" w:rsidR="0072073A" w:rsidP="0072073A" w:rsidRDefault="0072073A">
      <w:pPr>
        <w:ind w:firstLine="284"/>
        <w:rPr>
          <w:rFonts w:ascii="Times New Roman" w:hAnsi="Times New Roman"/>
          <w:sz w:val="24"/>
        </w:rPr>
      </w:pPr>
      <w:r w:rsidRPr="00EC0F90">
        <w:rPr>
          <w:rFonts w:ascii="Times New Roman" w:hAnsi="Times New Roman"/>
          <w:sz w:val="24"/>
        </w:rPr>
        <w:t xml:space="preserve">Na </w:t>
      </w:r>
      <w:r w:rsidRPr="00EC0F90">
        <w:rPr>
          <w:rFonts w:ascii="Times New Roman" w:hAnsi="Times New Roman"/>
          <w:b/>
          <w:sz w:val="24"/>
        </w:rPr>
        <w:t>artikel 10a.1</w:t>
      </w:r>
      <w:r w:rsidR="00812BCD">
        <w:rPr>
          <w:rFonts w:ascii="Times New Roman" w:hAnsi="Times New Roman"/>
          <w:b/>
          <w:sz w:val="24"/>
        </w:rPr>
        <w:t>9</w:t>
      </w:r>
      <w:r w:rsidRPr="00EC0F90">
        <w:rPr>
          <w:rFonts w:ascii="Times New Roman" w:hAnsi="Times New Roman"/>
          <w:sz w:val="24"/>
        </w:rPr>
        <w:t xml:space="preserve"> wordt een artikel ingevoegd, luidende:</w:t>
      </w:r>
    </w:p>
    <w:p w:rsidR="0072073A" w:rsidP="0072073A" w:rsidRDefault="0072073A">
      <w:pPr>
        <w:outlineLvl w:val="3"/>
        <w:rPr>
          <w:rFonts w:ascii="Times New Roman" w:hAnsi="Times New Roman"/>
          <w:b/>
          <w:bCs/>
          <w:sz w:val="24"/>
        </w:rPr>
      </w:pPr>
    </w:p>
    <w:p w:rsidRPr="00EC0F90" w:rsidR="0072073A" w:rsidP="0072073A" w:rsidRDefault="0072073A">
      <w:pPr>
        <w:outlineLvl w:val="3"/>
        <w:rPr>
          <w:rFonts w:ascii="Times New Roman" w:hAnsi="Times New Roman"/>
          <w:b/>
          <w:bCs/>
          <w:sz w:val="24"/>
        </w:rPr>
      </w:pPr>
      <w:r w:rsidRPr="00EC0F90">
        <w:rPr>
          <w:rFonts w:ascii="Times New Roman" w:hAnsi="Times New Roman"/>
          <w:b/>
          <w:bCs/>
          <w:sz w:val="24"/>
        </w:rPr>
        <w:t>Artikel 10a.</w:t>
      </w:r>
      <w:r w:rsidR="00812BCD">
        <w:rPr>
          <w:rFonts w:ascii="Times New Roman" w:hAnsi="Times New Roman"/>
          <w:b/>
          <w:bCs/>
          <w:sz w:val="24"/>
        </w:rPr>
        <w:t>20</w:t>
      </w:r>
      <w:r w:rsidRPr="00EC0F90">
        <w:rPr>
          <w:rFonts w:ascii="Times New Roman" w:hAnsi="Times New Roman"/>
          <w:b/>
          <w:bCs/>
          <w:sz w:val="24"/>
        </w:rPr>
        <w:t xml:space="preserve"> Overgangsbepaling teruggave van of nagekomen betaling ter zake van uitgaven voor monumentenpanden </w:t>
      </w:r>
    </w:p>
    <w:p w:rsidR="0072073A" w:rsidP="0072073A" w:rsidRDefault="0072073A">
      <w:pPr>
        <w:rPr>
          <w:rFonts w:ascii="Times New Roman" w:hAnsi="Times New Roman"/>
          <w:sz w:val="24"/>
        </w:rPr>
      </w:pPr>
      <w:r w:rsidRPr="00EC0F90">
        <w:rPr>
          <w:rFonts w:ascii="Times New Roman" w:hAnsi="Times New Roman"/>
          <w:sz w:val="24"/>
        </w:rPr>
        <w:tab/>
      </w:r>
    </w:p>
    <w:p w:rsidRPr="00EC0F90" w:rsidR="0072073A" w:rsidP="0072073A" w:rsidRDefault="0072073A">
      <w:pPr>
        <w:ind w:firstLine="284"/>
        <w:rPr>
          <w:rFonts w:ascii="Times New Roman" w:hAnsi="Times New Roman"/>
          <w:sz w:val="24"/>
        </w:rPr>
      </w:pPr>
      <w:r w:rsidRPr="00EC0F90">
        <w:rPr>
          <w:rFonts w:ascii="Times New Roman" w:hAnsi="Times New Roman"/>
          <w:sz w:val="24"/>
        </w:rPr>
        <w:t>Artikel 3.139, onderdeel d, zoals dat luidde op 31 december 201</w:t>
      </w:r>
      <w:r w:rsidR="00812BCD">
        <w:rPr>
          <w:rFonts w:ascii="Times New Roman" w:hAnsi="Times New Roman"/>
          <w:sz w:val="24"/>
        </w:rPr>
        <w:t>8</w:t>
      </w:r>
      <w:r w:rsidRPr="00EC0F90">
        <w:rPr>
          <w:rFonts w:ascii="Times New Roman" w:hAnsi="Times New Roman"/>
          <w:sz w:val="24"/>
        </w:rPr>
        <w:t>, blijft van toepassing met betrekking tot hetgeen wordt ontvangen als teruggave van of nagekomen betaling ter zake van uitgaven voor monumentenpanden die op grond van afdeling 6.8, zoals die afdeling op 31 december 201</w:t>
      </w:r>
      <w:r w:rsidR="00812BCD">
        <w:rPr>
          <w:rFonts w:ascii="Times New Roman" w:hAnsi="Times New Roman"/>
          <w:sz w:val="24"/>
        </w:rPr>
        <w:t>8</w:t>
      </w:r>
      <w:r w:rsidRPr="00EC0F90">
        <w:rPr>
          <w:rFonts w:ascii="Times New Roman" w:hAnsi="Times New Roman"/>
          <w:sz w:val="24"/>
        </w:rPr>
        <w:t xml:space="preserve"> luidde, in aanmerking zijn genomen. </w:t>
      </w:r>
    </w:p>
    <w:p w:rsidRPr="00EC0F90" w:rsidR="0072073A" w:rsidP="0072073A" w:rsidRDefault="0072073A">
      <w:pPr>
        <w:rPr>
          <w:rFonts w:ascii="Times New Roman" w:hAnsi="Times New Roman"/>
          <w:b/>
          <w:sz w:val="24"/>
        </w:rPr>
      </w:pPr>
    </w:p>
    <w:p w:rsidR="0072073A" w:rsidP="0072073A" w:rsidRDefault="0072073A">
      <w:pPr>
        <w:rPr>
          <w:rFonts w:ascii="Times New Roman" w:hAnsi="Times New Roman"/>
          <w:b/>
          <w:sz w:val="24"/>
        </w:rPr>
      </w:pPr>
    </w:p>
    <w:p w:rsidRPr="00EC0F90" w:rsidR="0072073A" w:rsidP="0072073A" w:rsidRDefault="0072073A">
      <w:pPr>
        <w:rPr>
          <w:rFonts w:ascii="Times New Roman" w:hAnsi="Times New Roman"/>
          <w:b/>
          <w:sz w:val="24"/>
        </w:rPr>
      </w:pPr>
      <w:r w:rsidRPr="00EC0F90">
        <w:rPr>
          <w:rFonts w:ascii="Times New Roman" w:hAnsi="Times New Roman"/>
          <w:b/>
          <w:sz w:val="24"/>
        </w:rPr>
        <w:t>ARTIKEL II</w:t>
      </w:r>
    </w:p>
    <w:p w:rsidRPr="00EC0F90" w:rsidR="0072073A" w:rsidP="0072073A" w:rsidRDefault="0072073A">
      <w:pPr>
        <w:rPr>
          <w:rFonts w:ascii="Times New Roman" w:hAnsi="Times New Roman"/>
          <w:sz w:val="24"/>
        </w:rPr>
      </w:pPr>
    </w:p>
    <w:p w:rsidRPr="00EC0F90" w:rsidR="0072073A" w:rsidP="005220B0" w:rsidRDefault="0072073A">
      <w:pPr>
        <w:rPr>
          <w:rFonts w:ascii="Times New Roman" w:hAnsi="Times New Roman"/>
          <w:sz w:val="24"/>
        </w:rPr>
      </w:pPr>
      <w:r w:rsidRPr="00EC0F90">
        <w:rPr>
          <w:rFonts w:ascii="Times New Roman" w:hAnsi="Times New Roman"/>
          <w:sz w:val="24"/>
        </w:rPr>
        <w:tab/>
      </w:r>
      <w:r w:rsidR="005220B0">
        <w:rPr>
          <w:rFonts w:ascii="Times New Roman" w:hAnsi="Times New Roman"/>
          <w:i/>
          <w:sz w:val="24"/>
        </w:rPr>
        <w:t>[Vervallen]</w:t>
      </w:r>
      <w:r w:rsidRPr="00EC0F90">
        <w:rPr>
          <w:rFonts w:ascii="Times New Roman" w:hAnsi="Times New Roman"/>
          <w:sz w:val="24"/>
        </w:rPr>
        <w:t xml:space="preserve"> </w:t>
      </w:r>
    </w:p>
    <w:p w:rsidR="0072073A" w:rsidP="0072073A" w:rsidRDefault="0072073A">
      <w:pPr>
        <w:rPr>
          <w:rFonts w:ascii="Times New Roman" w:hAnsi="Times New Roman"/>
          <w:b/>
          <w:sz w:val="24"/>
        </w:rPr>
      </w:pPr>
    </w:p>
    <w:p w:rsidRPr="00EC0F90" w:rsidR="00757E3D" w:rsidP="0072073A" w:rsidRDefault="00757E3D">
      <w:pPr>
        <w:rPr>
          <w:rFonts w:ascii="Times New Roman" w:hAnsi="Times New Roman"/>
          <w:b/>
          <w:sz w:val="24"/>
        </w:rPr>
      </w:pPr>
    </w:p>
    <w:p w:rsidRPr="00EC0F90" w:rsidR="0072073A" w:rsidP="0072073A" w:rsidRDefault="0072073A">
      <w:pPr>
        <w:rPr>
          <w:rFonts w:ascii="Times New Roman" w:hAnsi="Times New Roman"/>
          <w:b/>
          <w:sz w:val="24"/>
        </w:rPr>
      </w:pPr>
      <w:r w:rsidRPr="00EC0F90">
        <w:rPr>
          <w:rFonts w:ascii="Times New Roman" w:hAnsi="Times New Roman"/>
          <w:b/>
          <w:sz w:val="24"/>
        </w:rPr>
        <w:t>ARTIKEL III</w:t>
      </w:r>
    </w:p>
    <w:p w:rsidRPr="00EC0F90" w:rsidR="0072073A" w:rsidP="0072073A" w:rsidRDefault="0072073A">
      <w:pPr>
        <w:rPr>
          <w:rFonts w:ascii="Times New Roman" w:hAnsi="Times New Roman"/>
          <w:sz w:val="24"/>
        </w:rPr>
      </w:pPr>
      <w:r w:rsidRPr="00EC0F90">
        <w:rPr>
          <w:rFonts w:ascii="Times New Roman" w:hAnsi="Times New Roman"/>
          <w:sz w:val="24"/>
        </w:rPr>
        <w:tab/>
      </w:r>
    </w:p>
    <w:p w:rsidRPr="005220B0" w:rsidR="0072073A" w:rsidP="0072073A" w:rsidRDefault="0072073A">
      <w:pPr>
        <w:rPr>
          <w:rFonts w:ascii="Times New Roman" w:hAnsi="Times New Roman"/>
          <w:i/>
          <w:sz w:val="24"/>
        </w:rPr>
      </w:pPr>
      <w:r w:rsidRPr="00EC0F90">
        <w:rPr>
          <w:rFonts w:ascii="Times New Roman" w:hAnsi="Times New Roman"/>
          <w:sz w:val="24"/>
        </w:rPr>
        <w:tab/>
      </w:r>
      <w:r w:rsidRPr="005220B0" w:rsidR="005220B0">
        <w:rPr>
          <w:rFonts w:ascii="Times New Roman" w:hAnsi="Times New Roman"/>
          <w:i/>
          <w:sz w:val="24"/>
        </w:rPr>
        <w:t>[</w:t>
      </w:r>
      <w:r w:rsidR="005220B0">
        <w:rPr>
          <w:rFonts w:ascii="Times New Roman" w:hAnsi="Times New Roman"/>
          <w:i/>
          <w:sz w:val="24"/>
        </w:rPr>
        <w:t>Vervallen]</w:t>
      </w:r>
    </w:p>
    <w:p w:rsidR="0072073A" w:rsidP="0072073A" w:rsidRDefault="0072073A">
      <w:pPr>
        <w:rPr>
          <w:rFonts w:ascii="Times New Roman" w:hAnsi="Times New Roman"/>
          <w:sz w:val="24"/>
        </w:rPr>
      </w:pPr>
    </w:p>
    <w:p w:rsidRPr="00EC0F90" w:rsidR="00757E3D" w:rsidP="0072073A" w:rsidRDefault="00757E3D">
      <w:pPr>
        <w:rPr>
          <w:rFonts w:ascii="Times New Roman" w:hAnsi="Times New Roman"/>
          <w:sz w:val="24"/>
        </w:rPr>
      </w:pPr>
    </w:p>
    <w:p w:rsidRPr="00EC0F90" w:rsidR="0072073A" w:rsidP="0072073A" w:rsidRDefault="0072073A">
      <w:pPr>
        <w:pStyle w:val="Artikel0"/>
        <w:spacing w:line="240" w:lineRule="auto"/>
        <w:ind w:firstLine="0"/>
        <w:rPr>
          <w:rFonts w:ascii="Times New Roman" w:hAnsi="Times New Roman"/>
          <w:b w:val="0"/>
          <w:sz w:val="24"/>
          <w:szCs w:val="24"/>
        </w:rPr>
      </w:pPr>
      <w:r w:rsidRPr="00EC0F90">
        <w:rPr>
          <w:rFonts w:ascii="Times New Roman" w:hAnsi="Times New Roman"/>
          <w:sz w:val="24"/>
          <w:szCs w:val="24"/>
        </w:rPr>
        <w:t>ARTIKEL IV</w:t>
      </w:r>
      <w:r w:rsidRPr="00EC0F90">
        <w:rPr>
          <w:rFonts w:ascii="Times New Roman" w:hAnsi="Times New Roman"/>
          <w:sz w:val="24"/>
          <w:szCs w:val="24"/>
        </w:rPr>
        <w:br/>
      </w:r>
      <w:r w:rsidRPr="00EC0F90">
        <w:rPr>
          <w:rFonts w:ascii="Times New Roman" w:hAnsi="Times New Roman"/>
          <w:sz w:val="24"/>
          <w:szCs w:val="24"/>
        </w:rPr>
        <w:br/>
      </w:r>
      <w:r w:rsidRPr="00EC0F90">
        <w:rPr>
          <w:rFonts w:ascii="Times New Roman" w:hAnsi="Times New Roman"/>
          <w:b w:val="0"/>
          <w:sz w:val="24"/>
          <w:szCs w:val="24"/>
        </w:rPr>
        <w:tab/>
      </w:r>
      <w:r w:rsidR="005220B0">
        <w:rPr>
          <w:rFonts w:ascii="Times New Roman" w:hAnsi="Times New Roman"/>
          <w:b w:val="0"/>
          <w:i/>
          <w:sz w:val="24"/>
          <w:szCs w:val="24"/>
        </w:rPr>
        <w:t>[Vervallen]</w:t>
      </w:r>
    </w:p>
    <w:p w:rsidR="0072073A" w:rsidP="0072073A" w:rsidRDefault="0072073A">
      <w:pPr>
        <w:rPr>
          <w:rFonts w:ascii="Times New Roman" w:hAnsi="Times New Roman"/>
          <w:sz w:val="24"/>
        </w:rPr>
      </w:pPr>
    </w:p>
    <w:p w:rsidRPr="005220B0" w:rsidR="00757E3D" w:rsidP="0072073A" w:rsidRDefault="00757E3D">
      <w:pPr>
        <w:rPr>
          <w:rFonts w:ascii="Times New Roman" w:hAnsi="Times New Roman"/>
          <w:sz w:val="24"/>
        </w:rPr>
      </w:pPr>
    </w:p>
    <w:p w:rsidRPr="00EC0F90" w:rsidR="0072073A" w:rsidP="0072073A" w:rsidRDefault="0072073A">
      <w:pPr>
        <w:rPr>
          <w:rFonts w:ascii="Times New Roman" w:hAnsi="Times New Roman"/>
          <w:sz w:val="24"/>
        </w:rPr>
      </w:pPr>
      <w:r w:rsidRPr="00EC0F90">
        <w:rPr>
          <w:rFonts w:ascii="Times New Roman" w:hAnsi="Times New Roman"/>
          <w:b/>
          <w:sz w:val="24"/>
        </w:rPr>
        <w:t>ARTIKEL V</w:t>
      </w:r>
      <w:r w:rsidRPr="00EC0F90">
        <w:rPr>
          <w:rFonts w:ascii="Times New Roman" w:hAnsi="Times New Roman"/>
          <w:b/>
          <w:sz w:val="24"/>
        </w:rPr>
        <w:br/>
      </w:r>
      <w:r w:rsidRPr="00EC0F90">
        <w:rPr>
          <w:rFonts w:ascii="Times New Roman" w:hAnsi="Times New Roman"/>
          <w:sz w:val="24"/>
        </w:rPr>
        <w:br/>
      </w:r>
      <w:r w:rsidRPr="00EC0F90">
        <w:rPr>
          <w:rFonts w:ascii="Times New Roman" w:hAnsi="Times New Roman"/>
          <w:sz w:val="24"/>
        </w:rPr>
        <w:tab/>
        <w:t xml:space="preserve">Het inkomen uit werk en woning in Nederland, bedoeld in artikel 7.2, eerste lid, van de Wet inkomstenbelasting 2001, het inkomen uit een niet tot het vermogen van een onderneming behorend aanmerkelijk belang in een in Nederland gevestigde vennootschap, bedoeld in artikel 7.5, eerste lid, van die wet, of het voordeel dat een belastingplichtige geniet uit sparen en beleggen in Nederland, bedoeld in artikel 7.7, eerste lid, van die wet, wordt met overeenkomstige toepassing van artikel 6.2 van die wet verminderd met het bedrag van de </w:t>
      </w:r>
      <w:r w:rsidRPr="00EC0F90">
        <w:rPr>
          <w:rFonts w:ascii="Times New Roman" w:hAnsi="Times New Roman"/>
          <w:sz w:val="24"/>
        </w:rPr>
        <w:lastRenderedPageBreak/>
        <w:t>vóór 1 januari 201</w:t>
      </w:r>
      <w:r w:rsidR="00812BCD">
        <w:rPr>
          <w:rFonts w:ascii="Times New Roman" w:hAnsi="Times New Roman"/>
          <w:sz w:val="24"/>
        </w:rPr>
        <w:t>9</w:t>
      </w:r>
      <w:r w:rsidRPr="00EC0F90">
        <w:rPr>
          <w:rFonts w:ascii="Times New Roman" w:hAnsi="Times New Roman"/>
          <w:sz w:val="24"/>
        </w:rPr>
        <w:t xml:space="preserve"> gedane uitgaven voor monumentenpanden waarvan met overeenkomstige toepassing van artikel 6.2a van die wet bij voor bezwaar vatbare beschikking is vastgesteld dat deze uitgaven op enig tijdstip niet in aanmerking zijn genomen en die nog niet eerder in aanmerking zijn genomen. </w:t>
      </w:r>
    </w:p>
    <w:p w:rsidRPr="00EC0F90" w:rsidR="0072073A" w:rsidP="0072073A" w:rsidRDefault="0072073A">
      <w:pPr>
        <w:rPr>
          <w:rFonts w:ascii="Times New Roman" w:hAnsi="Times New Roman"/>
          <w:b/>
          <w:sz w:val="24"/>
        </w:rPr>
      </w:pPr>
      <w:bookmarkStart w:name="_GoBack" w:id="0"/>
      <w:bookmarkEnd w:id="0"/>
    </w:p>
    <w:p w:rsidR="0072073A" w:rsidP="0072073A" w:rsidRDefault="0072073A">
      <w:pPr>
        <w:rPr>
          <w:rFonts w:ascii="Times New Roman" w:hAnsi="Times New Roman"/>
          <w:b/>
          <w:sz w:val="24"/>
        </w:rPr>
      </w:pPr>
    </w:p>
    <w:p w:rsidRPr="00EC0F90" w:rsidR="0072073A" w:rsidP="0072073A" w:rsidRDefault="0072073A">
      <w:pPr>
        <w:rPr>
          <w:rFonts w:ascii="Times New Roman" w:hAnsi="Times New Roman"/>
          <w:b/>
          <w:sz w:val="24"/>
        </w:rPr>
      </w:pPr>
      <w:r w:rsidRPr="00EC0F90">
        <w:rPr>
          <w:rFonts w:ascii="Times New Roman" w:hAnsi="Times New Roman"/>
          <w:b/>
          <w:sz w:val="24"/>
        </w:rPr>
        <w:t>ARTIKEL VI</w:t>
      </w:r>
    </w:p>
    <w:p w:rsidRPr="00EC0F90" w:rsidR="0072073A" w:rsidP="0072073A" w:rsidRDefault="0072073A">
      <w:pPr>
        <w:rPr>
          <w:rFonts w:ascii="Times New Roman" w:hAnsi="Times New Roman"/>
          <w:sz w:val="24"/>
        </w:rPr>
      </w:pPr>
    </w:p>
    <w:p w:rsidR="0072073A" w:rsidP="0072073A" w:rsidRDefault="0072073A">
      <w:pPr>
        <w:rPr>
          <w:rFonts w:ascii="Times New Roman" w:hAnsi="Times New Roman"/>
          <w:b/>
          <w:sz w:val="24"/>
        </w:rPr>
      </w:pPr>
      <w:r w:rsidRPr="00EC0F90">
        <w:rPr>
          <w:rFonts w:ascii="Times New Roman" w:hAnsi="Times New Roman"/>
          <w:sz w:val="24"/>
        </w:rPr>
        <w:tab/>
      </w:r>
      <w:r w:rsidR="00812BCD">
        <w:rPr>
          <w:rFonts w:ascii="Times New Roman" w:hAnsi="Times New Roman"/>
          <w:sz w:val="24"/>
        </w:rPr>
        <w:t>Deze wet treedt in werking met ingang van 1 januari 2019.</w:t>
      </w:r>
    </w:p>
    <w:p w:rsidR="0072073A" w:rsidP="0072073A" w:rsidRDefault="0072073A">
      <w:pPr>
        <w:rPr>
          <w:rFonts w:ascii="Times New Roman" w:hAnsi="Times New Roman"/>
          <w:b/>
          <w:sz w:val="24"/>
        </w:rPr>
      </w:pPr>
    </w:p>
    <w:p w:rsidR="00757E3D" w:rsidP="0072073A" w:rsidRDefault="00757E3D">
      <w:pPr>
        <w:rPr>
          <w:rFonts w:ascii="Times New Roman" w:hAnsi="Times New Roman"/>
          <w:b/>
          <w:sz w:val="24"/>
        </w:rPr>
      </w:pPr>
    </w:p>
    <w:p w:rsidRPr="00EC0F90" w:rsidR="0072073A" w:rsidP="0072073A" w:rsidRDefault="0072073A">
      <w:pPr>
        <w:rPr>
          <w:rFonts w:ascii="Times New Roman" w:hAnsi="Times New Roman"/>
          <w:b/>
          <w:sz w:val="24"/>
        </w:rPr>
      </w:pPr>
      <w:r w:rsidRPr="00EC0F90">
        <w:rPr>
          <w:rFonts w:ascii="Times New Roman" w:hAnsi="Times New Roman"/>
          <w:b/>
          <w:sz w:val="24"/>
        </w:rPr>
        <w:t>ARTIKEL VII</w:t>
      </w:r>
    </w:p>
    <w:p w:rsidRPr="00EC0F90" w:rsidR="0072073A" w:rsidP="0072073A" w:rsidRDefault="0072073A">
      <w:pPr>
        <w:autoSpaceDE w:val="0"/>
        <w:autoSpaceDN w:val="0"/>
        <w:adjustRightInd w:val="0"/>
        <w:rPr>
          <w:rFonts w:ascii="Times New Roman" w:hAnsi="Times New Roman"/>
          <w:color w:val="000000"/>
          <w:sz w:val="24"/>
        </w:rPr>
      </w:pPr>
    </w:p>
    <w:p w:rsidRPr="00EC0F90" w:rsidR="0072073A" w:rsidP="0072073A" w:rsidRDefault="0072073A">
      <w:pPr>
        <w:autoSpaceDE w:val="0"/>
        <w:autoSpaceDN w:val="0"/>
        <w:adjustRightInd w:val="0"/>
        <w:rPr>
          <w:rFonts w:ascii="Times New Roman" w:hAnsi="Times New Roman"/>
          <w:color w:val="000000"/>
          <w:sz w:val="24"/>
        </w:rPr>
      </w:pPr>
      <w:r w:rsidRPr="00EC0F90">
        <w:rPr>
          <w:rFonts w:ascii="Times New Roman" w:hAnsi="Times New Roman"/>
          <w:color w:val="000000"/>
          <w:sz w:val="24"/>
        </w:rPr>
        <w:tab/>
        <w:t xml:space="preserve">Deze wet wordt aangehaald als: Wet </w:t>
      </w:r>
      <w:r w:rsidRPr="00EC0F90">
        <w:rPr>
          <w:rFonts w:ascii="Times New Roman" w:hAnsi="Times New Roman"/>
          <w:sz w:val="24"/>
        </w:rPr>
        <w:t xml:space="preserve">fiscale </w:t>
      </w:r>
      <w:r w:rsidR="00812BCD">
        <w:rPr>
          <w:rFonts w:ascii="Times New Roman" w:hAnsi="Times New Roman"/>
          <w:sz w:val="24"/>
        </w:rPr>
        <w:t>maatregel rijksmonumenten</w:t>
      </w:r>
      <w:r w:rsidRPr="00EC0F90">
        <w:rPr>
          <w:rFonts w:ascii="Times New Roman" w:hAnsi="Times New Roman"/>
          <w:color w:val="000000"/>
          <w:sz w:val="24"/>
        </w:rPr>
        <w:t>.</w:t>
      </w:r>
    </w:p>
    <w:p w:rsidRPr="00EC0F90" w:rsidR="0072073A" w:rsidP="0072073A" w:rsidRDefault="0072073A">
      <w:pPr>
        <w:autoSpaceDE w:val="0"/>
        <w:autoSpaceDN w:val="0"/>
        <w:adjustRightInd w:val="0"/>
        <w:rPr>
          <w:rFonts w:ascii="Times New Roman" w:hAnsi="Times New Roman"/>
          <w:color w:val="000000"/>
          <w:sz w:val="24"/>
        </w:rPr>
      </w:pPr>
    </w:p>
    <w:p w:rsidR="0072073A" w:rsidP="0072073A" w:rsidRDefault="0072073A">
      <w:pPr>
        <w:autoSpaceDE w:val="0"/>
        <w:autoSpaceDN w:val="0"/>
        <w:adjustRightInd w:val="0"/>
        <w:rPr>
          <w:rFonts w:ascii="Times New Roman" w:hAnsi="Times New Roman"/>
          <w:color w:val="000000"/>
          <w:sz w:val="24"/>
        </w:rPr>
      </w:pPr>
    </w:p>
    <w:p w:rsidRPr="00EC0F90" w:rsidR="0072073A" w:rsidP="0072073A" w:rsidRDefault="0072073A">
      <w:pPr>
        <w:autoSpaceDE w:val="0"/>
        <w:autoSpaceDN w:val="0"/>
        <w:adjustRightInd w:val="0"/>
        <w:rPr>
          <w:rFonts w:ascii="Times New Roman" w:hAnsi="Times New Roman"/>
          <w:color w:val="000000"/>
          <w:sz w:val="24"/>
        </w:rPr>
      </w:pPr>
      <w:r w:rsidRPr="00EC0F90">
        <w:rPr>
          <w:rFonts w:ascii="Times New Roman" w:hAnsi="Times New Roman"/>
          <w:color w:val="000000"/>
          <w:sz w:val="24"/>
        </w:rPr>
        <w:tab/>
        <w:t xml:space="preserve">Lasten en bevelen dat deze in het Staatsblad zal worden geplaatst en dat alle ministeries, autoriteiten, colleges en ambtenaren die zulks aangaat, aan de nauwkeurige uitvoering de hand zullen houden. </w:t>
      </w:r>
    </w:p>
    <w:p w:rsidRPr="00EC0F90" w:rsidR="0072073A" w:rsidP="0072073A" w:rsidRDefault="0072073A">
      <w:pPr>
        <w:autoSpaceDE w:val="0"/>
        <w:autoSpaceDN w:val="0"/>
        <w:adjustRightInd w:val="0"/>
        <w:rPr>
          <w:rFonts w:ascii="Times New Roman" w:hAnsi="Times New Roman"/>
          <w:color w:val="000000"/>
          <w:sz w:val="24"/>
        </w:rPr>
      </w:pPr>
    </w:p>
    <w:p w:rsidRPr="00EC0F90" w:rsidR="0072073A" w:rsidP="0072073A" w:rsidRDefault="0072073A">
      <w:pPr>
        <w:autoSpaceDE w:val="0"/>
        <w:autoSpaceDN w:val="0"/>
        <w:adjustRightInd w:val="0"/>
        <w:rPr>
          <w:rFonts w:ascii="Times New Roman" w:hAnsi="Times New Roman"/>
          <w:color w:val="000000"/>
          <w:sz w:val="24"/>
        </w:rPr>
      </w:pPr>
      <w:r w:rsidRPr="00EC0F90">
        <w:rPr>
          <w:rFonts w:ascii="Times New Roman" w:hAnsi="Times New Roman"/>
          <w:color w:val="000000"/>
          <w:sz w:val="24"/>
        </w:rPr>
        <w:t xml:space="preserve">Gegeven </w:t>
      </w:r>
    </w:p>
    <w:p w:rsidRPr="00EC0F90"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r w:rsidRPr="00EC0F90">
        <w:rPr>
          <w:rFonts w:ascii="Times New Roman" w:hAnsi="Times New Roman"/>
          <w:color w:val="000000"/>
          <w:sz w:val="24"/>
        </w:rPr>
        <w:t>De Staatssecretaris van Financiën,</w:t>
      </w:r>
    </w:p>
    <w:p w:rsidRPr="00EC0F90"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0072073A" w:rsidP="0072073A" w:rsidRDefault="0072073A">
      <w:pPr>
        <w:rPr>
          <w:rFonts w:ascii="Times New Roman" w:hAnsi="Times New Roman"/>
          <w:color w:val="000000"/>
          <w:sz w:val="24"/>
        </w:rPr>
      </w:pPr>
    </w:p>
    <w:p w:rsidRPr="00EC0F90" w:rsidR="0072073A" w:rsidP="0072073A" w:rsidRDefault="0072073A">
      <w:pPr>
        <w:rPr>
          <w:rFonts w:ascii="Times New Roman" w:hAnsi="Times New Roman"/>
          <w:color w:val="000000"/>
          <w:sz w:val="24"/>
        </w:rPr>
      </w:pPr>
    </w:p>
    <w:p w:rsidRPr="0072073A" w:rsidR="00CB3578" w:rsidP="001E183E" w:rsidRDefault="0072073A">
      <w:pPr>
        <w:rPr>
          <w:rFonts w:ascii="Times New Roman" w:hAnsi="Times New Roman"/>
          <w:b/>
          <w:sz w:val="24"/>
        </w:rPr>
      </w:pPr>
      <w:r w:rsidRPr="00EC0F90">
        <w:rPr>
          <w:rFonts w:ascii="Times New Roman" w:hAnsi="Times New Roman"/>
          <w:color w:val="000000"/>
          <w:sz w:val="24"/>
        </w:rPr>
        <w:t>De Minister van Onderwijs, Cultuur en Wetenschap,</w:t>
      </w:r>
    </w:p>
    <w:sectPr w:rsidRPr="0072073A"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73A" w:rsidRDefault="0072073A">
      <w:pPr>
        <w:spacing w:line="20" w:lineRule="exact"/>
      </w:pPr>
    </w:p>
  </w:endnote>
  <w:endnote w:type="continuationSeparator" w:id="0">
    <w:p w:rsidR="0072073A" w:rsidRDefault="0072073A">
      <w:pPr>
        <w:pStyle w:val="Amendement"/>
      </w:pPr>
      <w:r>
        <w:rPr>
          <w:b w:val="0"/>
          <w:bCs w:val="0"/>
        </w:rPr>
        <w:t xml:space="preserve"> </w:t>
      </w:r>
    </w:p>
  </w:endnote>
  <w:endnote w:type="continuationNotice" w:id="1">
    <w:p w:rsidR="0072073A" w:rsidRDefault="0072073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57E3D">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73A" w:rsidRDefault="0072073A">
      <w:pPr>
        <w:pStyle w:val="Amendement"/>
      </w:pPr>
      <w:r>
        <w:rPr>
          <w:b w:val="0"/>
          <w:bCs w:val="0"/>
        </w:rPr>
        <w:separator/>
      </w:r>
    </w:p>
  </w:footnote>
  <w:footnote w:type="continuationSeparator" w:id="0">
    <w:p w:rsidR="0072073A" w:rsidRDefault="0072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3A"/>
    <w:rsid w:val="00012DBE"/>
    <w:rsid w:val="000A1D81"/>
    <w:rsid w:val="00111ED3"/>
    <w:rsid w:val="001C190E"/>
    <w:rsid w:val="001E183E"/>
    <w:rsid w:val="002168F4"/>
    <w:rsid w:val="002A727C"/>
    <w:rsid w:val="00432580"/>
    <w:rsid w:val="005220B0"/>
    <w:rsid w:val="005D2707"/>
    <w:rsid w:val="00606255"/>
    <w:rsid w:val="006B607A"/>
    <w:rsid w:val="0072073A"/>
    <w:rsid w:val="00757E3D"/>
    <w:rsid w:val="007D451C"/>
    <w:rsid w:val="00812BCD"/>
    <w:rsid w:val="00826224"/>
    <w:rsid w:val="00930A23"/>
    <w:rsid w:val="009C7354"/>
    <w:rsid w:val="009E6D7F"/>
    <w:rsid w:val="00A11E73"/>
    <w:rsid w:val="00A168A5"/>
    <w:rsid w:val="00A2521E"/>
    <w:rsid w:val="00AE436A"/>
    <w:rsid w:val="00C135B1"/>
    <w:rsid w:val="00C92DF8"/>
    <w:rsid w:val="00CB3578"/>
    <w:rsid w:val="00D20AFA"/>
    <w:rsid w:val="00D55648"/>
    <w:rsid w:val="00E16443"/>
    <w:rsid w:val="00E36EE9"/>
    <w:rsid w:val="00EE4DE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72073A"/>
    <w:pPr>
      <w:spacing w:line="360" w:lineRule="auto"/>
      <w:ind w:firstLine="709"/>
    </w:pPr>
    <w:rPr>
      <w:b/>
      <w:sz w:val="18"/>
      <w:szCs w:val="20"/>
    </w:rPr>
  </w:style>
  <w:style w:type="paragraph" w:styleId="Ballontekst">
    <w:name w:val="Balloon Text"/>
    <w:basedOn w:val="Standaard"/>
    <w:link w:val="BallontekstChar"/>
    <w:rsid w:val="001E183E"/>
    <w:rPr>
      <w:rFonts w:ascii="Tahoma" w:hAnsi="Tahoma" w:cs="Tahoma"/>
      <w:sz w:val="16"/>
      <w:szCs w:val="16"/>
    </w:rPr>
  </w:style>
  <w:style w:type="character" w:customStyle="1" w:styleId="BallontekstChar">
    <w:name w:val="Ballontekst Char"/>
    <w:basedOn w:val="Standaardalinea-lettertype"/>
    <w:link w:val="Ballontekst"/>
    <w:rsid w:val="001E1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72073A"/>
    <w:pPr>
      <w:spacing w:line="360" w:lineRule="auto"/>
      <w:ind w:firstLine="709"/>
    </w:pPr>
    <w:rPr>
      <w:b/>
      <w:sz w:val="18"/>
      <w:szCs w:val="20"/>
    </w:rPr>
  </w:style>
  <w:style w:type="paragraph" w:styleId="Ballontekst">
    <w:name w:val="Balloon Text"/>
    <w:basedOn w:val="Standaard"/>
    <w:link w:val="BallontekstChar"/>
    <w:rsid w:val="001E183E"/>
    <w:rPr>
      <w:rFonts w:ascii="Tahoma" w:hAnsi="Tahoma" w:cs="Tahoma"/>
      <w:sz w:val="16"/>
      <w:szCs w:val="16"/>
    </w:rPr>
  </w:style>
  <w:style w:type="character" w:customStyle="1" w:styleId="BallontekstChar">
    <w:name w:val="Ballontekst Char"/>
    <w:basedOn w:val="Standaardalinea-lettertype"/>
    <w:link w:val="Ballontekst"/>
    <w:rsid w:val="001E1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570</ap:Words>
  <ap:Characters>3341</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2018-09-21T13:14:00.0000000Z</lastPrinted>
  <dcterms:created xsi:type="dcterms:W3CDTF">2018-09-21T12:46:00.0000000Z</dcterms:created>
  <dcterms:modified xsi:type="dcterms:W3CDTF">2018-09-21T13:25:00.0000000Z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0x01010059A0990F4B19AC4BB7312C3F8B5D6B50</vt:lpwstr>
  </property>
</Properties>
</file>