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14" w:rsidRDefault="00402814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2018Z</w:t>
      </w:r>
      <w:r w:rsidR="0058464A">
        <w:rPr>
          <w:rFonts w:ascii="Verdana" w:hAnsi="Verdana"/>
          <w:b/>
          <w:sz w:val="22"/>
          <w:szCs w:val="22"/>
        </w:rPr>
        <w:t>17498</w:t>
      </w:r>
      <w:r>
        <w:rPr>
          <w:rFonts w:ascii="Verdana" w:hAnsi="Verdana"/>
          <w:b/>
          <w:sz w:val="22"/>
          <w:szCs w:val="22"/>
        </w:rPr>
        <w:t>/2018D</w:t>
      </w:r>
      <w:r w:rsidR="0058464A">
        <w:rPr>
          <w:rFonts w:ascii="Verdana" w:hAnsi="Verdana"/>
          <w:b/>
          <w:sz w:val="22"/>
          <w:szCs w:val="22"/>
        </w:rPr>
        <w:t>47356</w:t>
      </w:r>
      <w:bookmarkStart w:name="_GoBack" w:id="0"/>
      <w:bookmarkEnd w:id="0"/>
    </w:p>
    <w:p w:rsidR="00402814" w:rsidRDefault="00402814">
      <w:pPr>
        <w:rPr>
          <w:rFonts w:ascii="Verdana" w:hAnsi="Verdana"/>
          <w:b/>
          <w:sz w:val="22"/>
          <w:szCs w:val="22"/>
        </w:rPr>
      </w:pPr>
    </w:p>
    <w:p w:rsidRPr="00D00EFB" w:rsidR="00F67866" w:rsidRDefault="00F67866">
      <w:pPr>
        <w:rPr>
          <w:rFonts w:ascii="Verdana" w:hAnsi="Verdana"/>
          <w:b/>
          <w:sz w:val="22"/>
          <w:szCs w:val="22"/>
        </w:rPr>
      </w:pPr>
      <w:r w:rsidRPr="00D00EFB">
        <w:rPr>
          <w:rFonts w:ascii="Verdana" w:hAnsi="Verdana"/>
          <w:b/>
          <w:sz w:val="22"/>
          <w:szCs w:val="22"/>
        </w:rPr>
        <w:t>Rondetafel</w:t>
      </w:r>
      <w:r w:rsidRPr="00D00EFB" w:rsidR="00C0562A">
        <w:rPr>
          <w:rFonts w:ascii="Verdana" w:hAnsi="Verdana"/>
          <w:b/>
          <w:sz w:val="22"/>
          <w:szCs w:val="22"/>
        </w:rPr>
        <w:t>gesprek</w:t>
      </w:r>
      <w:r w:rsidRPr="00D00EFB">
        <w:rPr>
          <w:rFonts w:ascii="Verdana" w:hAnsi="Verdana"/>
          <w:b/>
          <w:sz w:val="22"/>
          <w:szCs w:val="22"/>
        </w:rPr>
        <w:t xml:space="preserve"> samenwerking kinderopvang </w:t>
      </w:r>
      <w:r w:rsidRPr="00D00EFB" w:rsidR="00C0562A">
        <w:rPr>
          <w:rFonts w:ascii="Verdana" w:hAnsi="Verdana"/>
          <w:b/>
          <w:sz w:val="22"/>
          <w:szCs w:val="22"/>
        </w:rPr>
        <w:t>en onderwijs</w:t>
      </w:r>
    </w:p>
    <w:p w:rsidRPr="00D00EFB" w:rsidR="00F67866" w:rsidRDefault="00F67866">
      <w:pPr>
        <w:rPr>
          <w:rFonts w:ascii="Verdana" w:hAnsi="Verdana"/>
          <w:b/>
          <w:sz w:val="22"/>
          <w:szCs w:val="22"/>
        </w:rPr>
      </w:pPr>
    </w:p>
    <w:p w:rsidRPr="00D00EFB" w:rsidR="00FD11C2" w:rsidRDefault="00F67866">
      <w:pPr>
        <w:rPr>
          <w:rFonts w:ascii="Verdana" w:hAnsi="Verdana"/>
          <w:i/>
          <w:sz w:val="22"/>
          <w:szCs w:val="22"/>
        </w:rPr>
      </w:pPr>
      <w:r w:rsidRPr="00D00EFB">
        <w:rPr>
          <w:rFonts w:ascii="Verdana" w:hAnsi="Verdana"/>
          <w:i/>
          <w:sz w:val="22"/>
          <w:szCs w:val="22"/>
        </w:rPr>
        <w:t>Initiatiefnemers</w:t>
      </w:r>
    </w:p>
    <w:p w:rsidRPr="00D00EFB" w:rsidR="002F009B" w:rsidRDefault="00C0562A">
      <w:pPr>
        <w:rPr>
          <w:rFonts w:ascii="Verdana" w:hAnsi="Verdana"/>
          <w:sz w:val="22"/>
          <w:szCs w:val="22"/>
        </w:rPr>
      </w:pPr>
      <w:r w:rsidRPr="00D00EFB">
        <w:rPr>
          <w:rFonts w:ascii="Verdana" w:hAnsi="Verdana"/>
          <w:sz w:val="22"/>
          <w:szCs w:val="22"/>
        </w:rPr>
        <w:t>Lisa Westerveld (GroenLinks)</w:t>
      </w:r>
    </w:p>
    <w:p w:rsidRPr="00D00EFB" w:rsidR="00C0562A" w:rsidRDefault="00C0562A">
      <w:pPr>
        <w:rPr>
          <w:rFonts w:ascii="Verdana" w:hAnsi="Verdana"/>
          <w:sz w:val="22"/>
          <w:szCs w:val="22"/>
        </w:rPr>
      </w:pPr>
      <w:r w:rsidRPr="00D00EFB">
        <w:rPr>
          <w:rFonts w:ascii="Verdana" w:hAnsi="Verdana"/>
          <w:sz w:val="22"/>
          <w:szCs w:val="22"/>
        </w:rPr>
        <w:t>Rens Raemakers (D66)</w:t>
      </w:r>
    </w:p>
    <w:p w:rsidR="00C0562A" w:rsidRDefault="00C0562A">
      <w:pPr>
        <w:rPr>
          <w:rFonts w:ascii="Verdana" w:hAnsi="Verdana"/>
          <w:sz w:val="22"/>
          <w:szCs w:val="22"/>
        </w:rPr>
      </w:pPr>
      <w:r w:rsidRPr="00D00EFB">
        <w:rPr>
          <w:rFonts w:ascii="Verdana" w:hAnsi="Verdana"/>
          <w:sz w:val="22"/>
          <w:szCs w:val="22"/>
        </w:rPr>
        <w:t>Peter Kwint (SP)</w:t>
      </w:r>
    </w:p>
    <w:p w:rsidR="00C0562A" w:rsidRDefault="0018107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René Peters (CDA) </w:t>
      </w:r>
    </w:p>
    <w:p w:rsidRPr="00D00EFB" w:rsidR="0018107A" w:rsidRDefault="0018107A">
      <w:pPr>
        <w:rPr>
          <w:rFonts w:ascii="Verdana" w:hAnsi="Verdana"/>
          <w:i/>
          <w:sz w:val="22"/>
          <w:szCs w:val="22"/>
        </w:rPr>
      </w:pPr>
    </w:p>
    <w:p w:rsidRPr="00D00EFB" w:rsidR="002F009B" w:rsidRDefault="002F009B">
      <w:pPr>
        <w:rPr>
          <w:rFonts w:ascii="Verdana" w:hAnsi="Verdana"/>
          <w:i/>
          <w:sz w:val="22"/>
          <w:szCs w:val="22"/>
        </w:rPr>
      </w:pPr>
      <w:r w:rsidRPr="00D00EFB">
        <w:rPr>
          <w:rFonts w:ascii="Verdana" w:hAnsi="Verdana"/>
          <w:i/>
          <w:sz w:val="22"/>
          <w:szCs w:val="22"/>
        </w:rPr>
        <w:t>Aanleiding</w:t>
      </w:r>
    </w:p>
    <w:p w:rsidR="00F67866" w:rsidP="002F009B" w:rsidRDefault="002F009B">
      <w:pPr>
        <w:rPr>
          <w:rFonts w:ascii="Verdana" w:hAnsi="Verdana"/>
          <w:sz w:val="22"/>
          <w:szCs w:val="22"/>
        </w:rPr>
      </w:pPr>
      <w:r w:rsidRPr="00D00EFB">
        <w:rPr>
          <w:rFonts w:ascii="Verdana" w:hAnsi="Verdana"/>
          <w:sz w:val="22"/>
          <w:szCs w:val="22"/>
        </w:rPr>
        <w:t>Het vorige kabinet heeft naar aanleiding</w:t>
      </w:r>
      <w:r w:rsidR="0062327D">
        <w:rPr>
          <w:rFonts w:ascii="Verdana" w:hAnsi="Verdana"/>
          <w:sz w:val="22"/>
          <w:szCs w:val="22"/>
        </w:rPr>
        <w:t xml:space="preserve"> van de motie van het lid </w:t>
      </w:r>
      <w:proofErr w:type="spellStart"/>
      <w:r w:rsidR="0062327D">
        <w:rPr>
          <w:rFonts w:ascii="Verdana" w:hAnsi="Verdana"/>
          <w:sz w:val="22"/>
          <w:szCs w:val="22"/>
        </w:rPr>
        <w:t>Yucel</w:t>
      </w:r>
      <w:proofErr w:type="spellEnd"/>
      <w:r w:rsidRPr="00D00EFB">
        <w:rPr>
          <w:rFonts w:ascii="Verdana" w:hAnsi="Verdana"/>
          <w:sz w:val="22"/>
          <w:szCs w:val="22"/>
        </w:rPr>
        <w:t xml:space="preserve"> c.s. een onafhankelijke Taskforce samenwerking onderwijs en kinderopvang ingesteld. Op 27 maart 2017 is het advies </w:t>
      </w:r>
      <w:r w:rsidRPr="00D00EFB">
        <w:rPr>
          <w:rFonts w:ascii="Verdana" w:hAnsi="Verdana"/>
          <w:i/>
          <w:iCs/>
          <w:sz w:val="22"/>
          <w:szCs w:val="22"/>
        </w:rPr>
        <w:t>Tijd om door te pakken in de samenwerking t</w:t>
      </w:r>
      <w:r w:rsidR="00D00EFB">
        <w:rPr>
          <w:rFonts w:ascii="Verdana" w:hAnsi="Verdana"/>
          <w:i/>
          <w:iCs/>
          <w:sz w:val="22"/>
          <w:szCs w:val="22"/>
        </w:rPr>
        <w:t>ussen onderwijs en kinderopvang</w:t>
      </w:r>
      <w:r w:rsidRPr="00D00EFB">
        <w:rPr>
          <w:rFonts w:ascii="Verdana" w:hAnsi="Verdana"/>
          <w:i/>
          <w:iCs/>
          <w:sz w:val="22"/>
          <w:szCs w:val="22"/>
        </w:rPr>
        <w:t xml:space="preserve"> </w:t>
      </w:r>
      <w:r w:rsidRPr="00D00EFB">
        <w:rPr>
          <w:rFonts w:ascii="Verdana" w:hAnsi="Verdana"/>
          <w:sz w:val="22"/>
          <w:szCs w:val="22"/>
        </w:rPr>
        <w:t xml:space="preserve">van de Taskforce aangeboden aan de toenmalige bewindspersonen van OCW en SZW, maar een kabinetsreactie werd overgelaten aan het nieuwe kabinet. Inmiddels is deze kabinetsreactie naar de Kamer gestuurd.  </w:t>
      </w:r>
    </w:p>
    <w:p w:rsidRPr="00D00EFB" w:rsidR="00D00EFB" w:rsidP="002F009B" w:rsidRDefault="00D00EFB">
      <w:pPr>
        <w:rPr>
          <w:rFonts w:ascii="Verdana" w:hAnsi="Verdana"/>
          <w:sz w:val="22"/>
          <w:szCs w:val="22"/>
        </w:rPr>
      </w:pPr>
    </w:p>
    <w:p w:rsidRPr="00D00EFB" w:rsidR="00F21684" w:rsidP="002F009B" w:rsidRDefault="002F009B">
      <w:pPr>
        <w:rPr>
          <w:rFonts w:ascii="Verdana" w:hAnsi="Verdana"/>
          <w:sz w:val="22"/>
          <w:szCs w:val="22"/>
        </w:rPr>
      </w:pPr>
      <w:r w:rsidRPr="00D00EFB">
        <w:rPr>
          <w:rFonts w:ascii="Verdana" w:hAnsi="Verdana"/>
          <w:sz w:val="22"/>
          <w:szCs w:val="22"/>
        </w:rPr>
        <w:t xml:space="preserve">De samenwerking tussen onderwijs en kinderopvang </w:t>
      </w:r>
      <w:r w:rsidR="00D00EFB">
        <w:rPr>
          <w:rFonts w:ascii="Verdana" w:hAnsi="Verdana"/>
          <w:sz w:val="22"/>
          <w:szCs w:val="22"/>
        </w:rPr>
        <w:t>blijft een actueel onderwerp</w:t>
      </w:r>
      <w:r w:rsidRPr="00D00EFB">
        <w:rPr>
          <w:rFonts w:ascii="Verdana" w:hAnsi="Verdana"/>
          <w:sz w:val="22"/>
          <w:szCs w:val="22"/>
        </w:rPr>
        <w:t xml:space="preserve">. </w:t>
      </w:r>
      <w:r w:rsidR="00D00EFB">
        <w:rPr>
          <w:rFonts w:ascii="Verdana" w:hAnsi="Verdana"/>
          <w:sz w:val="22"/>
          <w:szCs w:val="22"/>
        </w:rPr>
        <w:t xml:space="preserve">Het kabinet laat veel aan het veld over. </w:t>
      </w:r>
      <w:r w:rsidRPr="00D00EFB">
        <w:rPr>
          <w:rFonts w:ascii="Verdana" w:hAnsi="Verdana"/>
          <w:sz w:val="22"/>
          <w:szCs w:val="22"/>
        </w:rPr>
        <w:t>Er zijn veel goede voorbeelden, maar ook</w:t>
      </w:r>
      <w:r w:rsidR="00D00EFB">
        <w:rPr>
          <w:rFonts w:ascii="Verdana" w:hAnsi="Verdana"/>
          <w:sz w:val="22"/>
          <w:szCs w:val="22"/>
        </w:rPr>
        <w:t xml:space="preserve"> veel knelpunten waar men tegen</w:t>
      </w:r>
      <w:r w:rsidRPr="00D00EFB">
        <w:rPr>
          <w:rFonts w:ascii="Verdana" w:hAnsi="Verdana"/>
          <w:sz w:val="22"/>
          <w:szCs w:val="22"/>
        </w:rPr>
        <w:t>aan loopt. Vandaa</w:t>
      </w:r>
      <w:r w:rsidRPr="00D00EFB" w:rsidR="00F21684">
        <w:rPr>
          <w:rFonts w:ascii="Verdana" w:hAnsi="Verdana"/>
          <w:sz w:val="22"/>
          <w:szCs w:val="22"/>
        </w:rPr>
        <w:t xml:space="preserve">r dat het van belang is dat zowel de </w:t>
      </w:r>
      <w:r w:rsidR="00A054B2">
        <w:rPr>
          <w:rFonts w:ascii="Verdana" w:hAnsi="Verdana"/>
          <w:sz w:val="22"/>
          <w:szCs w:val="22"/>
        </w:rPr>
        <w:t>T</w:t>
      </w:r>
      <w:r w:rsidRPr="00D00EFB" w:rsidR="00F21684">
        <w:rPr>
          <w:rFonts w:ascii="Verdana" w:hAnsi="Verdana"/>
          <w:sz w:val="22"/>
          <w:szCs w:val="22"/>
        </w:rPr>
        <w:t>askforce als andere</w:t>
      </w:r>
      <w:r w:rsidR="00D00EFB">
        <w:rPr>
          <w:rFonts w:ascii="Verdana" w:hAnsi="Verdana"/>
          <w:sz w:val="22"/>
          <w:szCs w:val="22"/>
        </w:rPr>
        <w:t xml:space="preserve"> belanghebbenden en deskundigen </w:t>
      </w:r>
      <w:r w:rsidRPr="00D00EFB" w:rsidR="00F21684">
        <w:rPr>
          <w:rFonts w:ascii="Verdana" w:hAnsi="Verdana"/>
          <w:sz w:val="22"/>
          <w:szCs w:val="22"/>
        </w:rPr>
        <w:t>hun l</w:t>
      </w:r>
      <w:r w:rsidR="00D00EFB">
        <w:rPr>
          <w:rFonts w:ascii="Verdana" w:hAnsi="Verdana"/>
          <w:sz w:val="22"/>
          <w:szCs w:val="22"/>
        </w:rPr>
        <w:t>icht laten schijnen over hoe</w:t>
      </w:r>
      <w:r w:rsidRPr="00D00EFB" w:rsidR="00F21684">
        <w:rPr>
          <w:rFonts w:ascii="Verdana" w:hAnsi="Verdana"/>
          <w:sz w:val="22"/>
          <w:szCs w:val="22"/>
        </w:rPr>
        <w:t xml:space="preserve"> deze samenwerking nu gaat, wat er goed gaat en wat er beter kan.</w:t>
      </w:r>
    </w:p>
    <w:p w:rsidRPr="00D00EFB" w:rsidR="00F21684" w:rsidP="002F009B" w:rsidRDefault="00F21684">
      <w:pPr>
        <w:rPr>
          <w:rFonts w:ascii="Verdana" w:hAnsi="Verdana"/>
          <w:sz w:val="22"/>
          <w:szCs w:val="22"/>
        </w:rPr>
      </w:pPr>
    </w:p>
    <w:p w:rsidRPr="00D00EFB" w:rsidR="00F21684" w:rsidP="002F009B" w:rsidRDefault="00F21684">
      <w:pPr>
        <w:rPr>
          <w:rFonts w:ascii="Verdana" w:hAnsi="Verdana"/>
          <w:sz w:val="22"/>
          <w:szCs w:val="22"/>
        </w:rPr>
      </w:pPr>
      <w:r w:rsidRPr="00D00EFB">
        <w:rPr>
          <w:rFonts w:ascii="Verdana" w:hAnsi="Verdana"/>
          <w:i/>
          <w:sz w:val="22"/>
          <w:szCs w:val="22"/>
        </w:rPr>
        <w:t>Mogelijke deelvragen</w:t>
      </w:r>
      <w:r w:rsidRPr="00D00EFB">
        <w:rPr>
          <w:rFonts w:ascii="Verdana" w:hAnsi="Verdana"/>
          <w:sz w:val="22"/>
          <w:szCs w:val="22"/>
        </w:rPr>
        <w:t>:</w:t>
      </w:r>
    </w:p>
    <w:p w:rsidRPr="00D00EFB" w:rsidR="00F21684" w:rsidP="00F21684" w:rsidRDefault="00F21684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D00EFB">
        <w:rPr>
          <w:rFonts w:ascii="Verdana" w:hAnsi="Verdana"/>
          <w:sz w:val="22"/>
          <w:szCs w:val="22"/>
        </w:rPr>
        <w:t>Welke goede voorbeelden zijn er over samenwerking tussen onderwijs en kinderopvang</w:t>
      </w:r>
      <w:r w:rsidR="00A054B2">
        <w:rPr>
          <w:rFonts w:ascii="Verdana" w:hAnsi="Verdana"/>
          <w:sz w:val="22"/>
          <w:szCs w:val="22"/>
        </w:rPr>
        <w:t>?</w:t>
      </w:r>
    </w:p>
    <w:p w:rsidRPr="00D00EFB" w:rsidR="00F21684" w:rsidP="00F21684" w:rsidRDefault="00F21684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D00EFB">
        <w:rPr>
          <w:rFonts w:ascii="Verdana" w:hAnsi="Verdana"/>
          <w:sz w:val="22"/>
          <w:szCs w:val="22"/>
        </w:rPr>
        <w:t>Tegen welke knelpunten loopt u aan? Wat moet er gebeuren om deze knelpunten we</w:t>
      </w:r>
      <w:r w:rsidR="00A054B2">
        <w:rPr>
          <w:rFonts w:ascii="Verdana" w:hAnsi="Verdana"/>
          <w:sz w:val="22"/>
          <w:szCs w:val="22"/>
        </w:rPr>
        <w:t>g</w:t>
      </w:r>
      <w:r w:rsidRPr="00D00EFB">
        <w:rPr>
          <w:rFonts w:ascii="Verdana" w:hAnsi="Verdana"/>
          <w:sz w:val="22"/>
          <w:szCs w:val="22"/>
        </w:rPr>
        <w:t xml:space="preserve"> te</w:t>
      </w:r>
      <w:r w:rsidR="0062327D">
        <w:rPr>
          <w:rFonts w:ascii="Verdana" w:hAnsi="Verdana"/>
          <w:sz w:val="22"/>
          <w:szCs w:val="22"/>
        </w:rPr>
        <w:t xml:space="preserve"> werken</w:t>
      </w:r>
      <w:r w:rsidRPr="00D00EFB">
        <w:rPr>
          <w:rFonts w:ascii="Verdana" w:hAnsi="Verdana"/>
          <w:sz w:val="22"/>
          <w:szCs w:val="22"/>
        </w:rPr>
        <w:t>?</w:t>
      </w:r>
    </w:p>
    <w:p w:rsidR="00F21684" w:rsidP="00F21684" w:rsidRDefault="0062327D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Welke </w:t>
      </w:r>
      <w:r w:rsidRPr="0062327D">
        <w:rPr>
          <w:rFonts w:ascii="Verdana" w:hAnsi="Verdana"/>
          <w:sz w:val="22"/>
          <w:szCs w:val="22"/>
        </w:rPr>
        <w:t>ontwikkelingen</w:t>
      </w:r>
      <w:r w:rsidRPr="00D00EFB" w:rsidR="00F21684">
        <w:rPr>
          <w:rFonts w:ascii="Verdana" w:hAnsi="Verdana"/>
          <w:sz w:val="22"/>
          <w:szCs w:val="22"/>
        </w:rPr>
        <w:t xml:space="preserve"> zijn er op dit vlak de afgelopen jaren geweest?</w:t>
      </w:r>
    </w:p>
    <w:p w:rsidR="00D00EFB" w:rsidP="00F21684" w:rsidRDefault="00D00EFB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Wat is er nodig om samenwerking te bevorderen?</w:t>
      </w:r>
    </w:p>
    <w:p w:rsidRPr="00D00EFB" w:rsidR="00D00EFB" w:rsidP="00F21684" w:rsidRDefault="00D00EFB">
      <w:pPr>
        <w:pStyle w:val="Lijstalinea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Wat verwacht u van de landelijke overheid en gemeenten?</w:t>
      </w:r>
    </w:p>
    <w:p w:rsidRPr="00D00EFB" w:rsidR="00F21684" w:rsidP="00F21684" w:rsidRDefault="00F21684">
      <w:pPr>
        <w:rPr>
          <w:rFonts w:ascii="Verdana" w:hAnsi="Verdana"/>
          <w:sz w:val="22"/>
          <w:szCs w:val="22"/>
        </w:rPr>
      </w:pPr>
    </w:p>
    <w:p w:rsidRPr="00D00EFB" w:rsidR="00C0562A" w:rsidP="00F21684" w:rsidRDefault="00C0562A">
      <w:pPr>
        <w:rPr>
          <w:rFonts w:ascii="Verdana" w:hAnsi="Verdana"/>
          <w:i/>
          <w:sz w:val="22"/>
          <w:szCs w:val="22"/>
        </w:rPr>
      </w:pPr>
      <w:r w:rsidRPr="00D00EFB">
        <w:rPr>
          <w:rFonts w:ascii="Verdana" w:hAnsi="Verdana"/>
          <w:i/>
          <w:sz w:val="22"/>
          <w:szCs w:val="22"/>
        </w:rPr>
        <w:t>Voorstel: 3 blokken</w:t>
      </w:r>
      <w:r w:rsidR="00A054B2">
        <w:rPr>
          <w:rFonts w:ascii="Verdana" w:hAnsi="Verdana"/>
          <w:i/>
          <w:sz w:val="22"/>
          <w:szCs w:val="22"/>
        </w:rPr>
        <w:t xml:space="preserve"> </w:t>
      </w:r>
    </w:p>
    <w:p w:rsidRPr="00D00EFB" w:rsidR="00C0562A" w:rsidP="00F21684" w:rsidRDefault="00C0562A">
      <w:pPr>
        <w:rPr>
          <w:rFonts w:ascii="Verdana" w:hAnsi="Verdana"/>
          <w:sz w:val="22"/>
          <w:szCs w:val="22"/>
        </w:rPr>
      </w:pPr>
      <w:r w:rsidRPr="00D00EFB">
        <w:rPr>
          <w:rFonts w:ascii="Verdana" w:hAnsi="Verdana"/>
          <w:sz w:val="22"/>
          <w:szCs w:val="22"/>
        </w:rPr>
        <w:t>Blok 1: Taskforce samenwerking onderwijs en kinderopvang</w:t>
      </w:r>
    </w:p>
    <w:p w:rsidRPr="00D00EFB" w:rsidR="00C0562A" w:rsidP="00F21684" w:rsidRDefault="00C0562A">
      <w:pPr>
        <w:rPr>
          <w:rFonts w:ascii="Verdana" w:hAnsi="Verdana"/>
          <w:sz w:val="22"/>
          <w:szCs w:val="22"/>
        </w:rPr>
      </w:pPr>
      <w:r w:rsidRPr="00D00EFB">
        <w:rPr>
          <w:rFonts w:ascii="Verdana" w:hAnsi="Verdana"/>
          <w:sz w:val="22"/>
          <w:szCs w:val="22"/>
        </w:rPr>
        <w:t>Blok 2: Belangenorganisaties en vertegenwoordigers</w:t>
      </w:r>
      <w:r w:rsidR="00A054B2">
        <w:rPr>
          <w:rFonts w:ascii="Verdana" w:hAnsi="Verdana"/>
          <w:sz w:val="22"/>
          <w:szCs w:val="22"/>
        </w:rPr>
        <w:t xml:space="preserve"> (ouders)</w:t>
      </w:r>
    </w:p>
    <w:p w:rsidRPr="00D00EFB" w:rsidR="00C0562A" w:rsidP="00F21684" w:rsidRDefault="00C0562A">
      <w:pPr>
        <w:rPr>
          <w:rFonts w:ascii="Verdana" w:hAnsi="Verdana"/>
          <w:sz w:val="22"/>
          <w:szCs w:val="22"/>
        </w:rPr>
      </w:pPr>
      <w:r w:rsidRPr="00D00EFB">
        <w:rPr>
          <w:rFonts w:ascii="Verdana" w:hAnsi="Verdana"/>
          <w:sz w:val="22"/>
          <w:szCs w:val="22"/>
        </w:rPr>
        <w:t>Blok 3: Het veld: scholen en kinderopvangorganisaties</w:t>
      </w:r>
    </w:p>
    <w:p w:rsidRPr="00D00EFB" w:rsidR="00C0562A" w:rsidP="00F21684" w:rsidRDefault="00C0562A">
      <w:pPr>
        <w:rPr>
          <w:rFonts w:ascii="Verdana" w:hAnsi="Verdana"/>
          <w:sz w:val="22"/>
          <w:szCs w:val="22"/>
        </w:rPr>
      </w:pPr>
    </w:p>
    <w:p w:rsidRPr="00D00EFB" w:rsidR="00F21684" w:rsidP="00F21684" w:rsidRDefault="00C0562A">
      <w:pPr>
        <w:rPr>
          <w:rFonts w:ascii="Verdana" w:hAnsi="Verdana"/>
          <w:i/>
          <w:sz w:val="22"/>
          <w:szCs w:val="22"/>
        </w:rPr>
      </w:pPr>
      <w:r w:rsidRPr="00D00EFB">
        <w:rPr>
          <w:rFonts w:ascii="Verdana" w:hAnsi="Verdana"/>
          <w:bCs/>
          <w:i/>
          <w:sz w:val="22"/>
          <w:szCs w:val="22"/>
        </w:rPr>
        <w:t>Vervolg:</w:t>
      </w:r>
    </w:p>
    <w:p w:rsidRPr="00D00EFB" w:rsidR="002F009B" w:rsidP="00F21684" w:rsidRDefault="00F21684">
      <w:pPr>
        <w:rPr>
          <w:rFonts w:ascii="Verdana" w:hAnsi="Verdana"/>
          <w:sz w:val="22"/>
          <w:szCs w:val="22"/>
        </w:rPr>
      </w:pPr>
      <w:r w:rsidRPr="00D00EFB">
        <w:rPr>
          <w:rFonts w:ascii="Verdana" w:hAnsi="Verdana"/>
          <w:sz w:val="22"/>
          <w:szCs w:val="22"/>
        </w:rPr>
        <w:t>Na goedkeuring zullen de initiatiefnemers gezamenlijk een lijst met genodigden samenstellen</w:t>
      </w:r>
      <w:r w:rsidRPr="00D00EFB" w:rsidR="004C503C">
        <w:rPr>
          <w:rFonts w:ascii="Verdana" w:hAnsi="Verdana"/>
          <w:sz w:val="22"/>
          <w:szCs w:val="22"/>
        </w:rPr>
        <w:t xml:space="preserve"> e</w:t>
      </w:r>
      <w:r w:rsidRPr="00D00EFB" w:rsidR="00C0562A">
        <w:rPr>
          <w:rFonts w:ascii="Verdana" w:hAnsi="Verdana"/>
          <w:sz w:val="22"/>
          <w:szCs w:val="22"/>
        </w:rPr>
        <w:t xml:space="preserve">n zal de opzet van het rondetafelgesprek nader worden uitgewerkt. Dit zal nog aan de Commissie </w:t>
      </w:r>
      <w:r w:rsidRPr="00D00EFB">
        <w:rPr>
          <w:rFonts w:ascii="Verdana" w:hAnsi="Verdana"/>
          <w:sz w:val="22"/>
          <w:szCs w:val="22"/>
        </w:rPr>
        <w:t>worden voorgelegd.</w:t>
      </w:r>
      <w:r w:rsidRPr="00D00EFB" w:rsidR="00C0562A">
        <w:rPr>
          <w:rFonts w:ascii="Verdana" w:hAnsi="Verdana"/>
          <w:sz w:val="22"/>
          <w:szCs w:val="22"/>
        </w:rPr>
        <w:t xml:space="preserve"> Het rondetafelgesprek </w:t>
      </w:r>
      <w:r w:rsidRPr="00D00EFB" w:rsidR="004C503C">
        <w:rPr>
          <w:rFonts w:ascii="Verdana" w:hAnsi="Verdana"/>
          <w:sz w:val="22"/>
          <w:szCs w:val="22"/>
        </w:rPr>
        <w:t xml:space="preserve">zal </w:t>
      </w:r>
      <w:r w:rsidR="00A054B2">
        <w:rPr>
          <w:rFonts w:ascii="Verdana" w:hAnsi="Verdana"/>
          <w:sz w:val="22"/>
          <w:szCs w:val="22"/>
        </w:rPr>
        <w:t xml:space="preserve">bij voorkeur nog </w:t>
      </w:r>
      <w:r w:rsidRPr="00D00EFB" w:rsidR="00C0562A">
        <w:rPr>
          <w:rFonts w:ascii="Verdana" w:hAnsi="Verdana"/>
          <w:sz w:val="22"/>
          <w:szCs w:val="22"/>
        </w:rPr>
        <w:t xml:space="preserve">voor het AO </w:t>
      </w:r>
      <w:r w:rsidR="00A054B2">
        <w:rPr>
          <w:rFonts w:ascii="Verdana" w:hAnsi="Verdana"/>
          <w:sz w:val="22"/>
          <w:szCs w:val="22"/>
        </w:rPr>
        <w:t>K</w:t>
      </w:r>
      <w:r w:rsidRPr="00D00EFB" w:rsidR="00C0562A">
        <w:rPr>
          <w:rFonts w:ascii="Verdana" w:hAnsi="Verdana"/>
          <w:sz w:val="22"/>
          <w:szCs w:val="22"/>
        </w:rPr>
        <w:t>inderopvang plaatsvinden.</w:t>
      </w:r>
      <w:r w:rsidRPr="00D00EFB" w:rsidR="004C503C">
        <w:rPr>
          <w:rFonts w:ascii="Verdana" w:hAnsi="Verdana"/>
          <w:sz w:val="22"/>
          <w:szCs w:val="22"/>
        </w:rPr>
        <w:t xml:space="preserve"> We stellen voor</w:t>
      </w:r>
      <w:r w:rsidRPr="00D00EFB" w:rsidR="00C0562A">
        <w:rPr>
          <w:rFonts w:ascii="Verdana" w:hAnsi="Verdana"/>
          <w:sz w:val="22"/>
          <w:szCs w:val="22"/>
        </w:rPr>
        <w:t xml:space="preserve"> </w:t>
      </w:r>
      <w:r w:rsidRPr="00D00EFB" w:rsidR="004C503C">
        <w:rPr>
          <w:rFonts w:ascii="Verdana" w:hAnsi="Verdana"/>
          <w:sz w:val="22"/>
          <w:szCs w:val="22"/>
        </w:rPr>
        <w:t>het rondetafelgesprek samen met de commissie OCW te organiseren.</w:t>
      </w:r>
    </w:p>
    <w:p w:rsidRPr="00D00EFB" w:rsidR="00F21684" w:rsidRDefault="00F21684">
      <w:pPr>
        <w:rPr>
          <w:rFonts w:ascii="Verdana" w:hAnsi="Verdana"/>
          <w:sz w:val="22"/>
          <w:szCs w:val="22"/>
        </w:rPr>
      </w:pPr>
    </w:p>
    <w:p w:rsidRPr="00D00EFB" w:rsidR="00C0562A" w:rsidRDefault="00C0562A">
      <w:pPr>
        <w:rPr>
          <w:rFonts w:ascii="Verdana" w:hAnsi="Verdana"/>
          <w:sz w:val="22"/>
          <w:szCs w:val="22"/>
        </w:rPr>
      </w:pPr>
    </w:p>
    <w:sectPr w:rsidRPr="00D00EFB" w:rsidR="00C0562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CE9"/>
    <w:multiLevelType w:val="hybridMultilevel"/>
    <w:tmpl w:val="CE7A94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66"/>
    <w:rsid w:val="0018107A"/>
    <w:rsid w:val="002F009B"/>
    <w:rsid w:val="00402814"/>
    <w:rsid w:val="00433D6E"/>
    <w:rsid w:val="004C503C"/>
    <w:rsid w:val="0058464A"/>
    <w:rsid w:val="0062327D"/>
    <w:rsid w:val="009A0DDA"/>
    <w:rsid w:val="00A054B2"/>
    <w:rsid w:val="00C0562A"/>
    <w:rsid w:val="00D00EFB"/>
    <w:rsid w:val="00E056AF"/>
    <w:rsid w:val="00F21684"/>
    <w:rsid w:val="00F67866"/>
    <w:rsid w:val="00FD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1684"/>
    <w:pPr>
      <w:ind w:left="720"/>
      <w:contextualSpacing/>
    </w:pPr>
  </w:style>
  <w:style w:type="character" w:styleId="Hyperlink">
    <w:name w:val="Hyperlink"/>
    <w:basedOn w:val="Standaardalinea-lettertype"/>
    <w:rsid w:val="00C0562A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A054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05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1684"/>
    <w:pPr>
      <w:ind w:left="720"/>
      <w:contextualSpacing/>
    </w:pPr>
  </w:style>
  <w:style w:type="character" w:styleId="Hyperlink">
    <w:name w:val="Hyperlink"/>
    <w:basedOn w:val="Standaardalinea-lettertype"/>
    <w:rsid w:val="00C0562A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A054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05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288</ap:Words>
  <ap:Characters>1716</ap:Characters>
  <ap:DocSecurity>4</ap:DocSecurity>
  <ap:Lines>14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2018-10-29T14:16:00.0000000Z</lastPrinted>
  <dcterms:created xsi:type="dcterms:W3CDTF">2018-10-29T14:17:00.0000000Z</dcterms:created>
  <dcterms:modified xsi:type="dcterms:W3CDTF">2018-10-29T14:17:00.0000000Z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0x0101009C3553F6C039784A84D912DCD1E7616C</vt:lpwstr>
  </property>
</Properties>
</file>