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8225D4" w:rsidR="00CB3578" w:rsidTr="00F13442">
        <w:trPr>
          <w:cantSplit/>
        </w:trPr>
        <w:tc>
          <w:tcPr>
            <w:tcW w:w="9142" w:type="dxa"/>
            <w:gridSpan w:val="2"/>
            <w:tcBorders>
              <w:top w:val="nil"/>
              <w:left w:val="nil"/>
              <w:bottom w:val="nil"/>
              <w:right w:val="nil"/>
            </w:tcBorders>
          </w:tcPr>
          <w:p w:rsidRPr="00D47DFB" w:rsidR="0075760A" w:rsidP="00921A20" w:rsidRDefault="0075760A">
            <w:pPr>
              <w:tabs>
                <w:tab w:val="left" w:pos="-1440"/>
                <w:tab w:val="left" w:pos="-720"/>
              </w:tabs>
              <w:suppressAutoHyphens/>
              <w:rPr>
                <w:rFonts w:ascii="Times New Roman" w:hAnsi="Times New Roman"/>
                <w:szCs w:val="20"/>
              </w:rPr>
            </w:pPr>
            <w:bookmarkStart w:name="_GoBack" w:id="0"/>
            <w:bookmarkEnd w:id="0"/>
            <w:r w:rsidRPr="00D47DFB">
              <w:rPr>
                <w:rFonts w:ascii="Times New Roman" w:hAnsi="Times New Roman"/>
                <w:szCs w:val="20"/>
              </w:rPr>
              <w:t>De Tweede Kamer der Staten-</w:t>
            </w:r>
            <w:r w:rsidRPr="00D47DFB">
              <w:rPr>
                <w:rFonts w:ascii="Times New Roman" w:hAnsi="Times New Roman"/>
                <w:szCs w:val="20"/>
              </w:rPr>
              <w:fldChar w:fldCharType="begin"/>
            </w:r>
            <w:r w:rsidRPr="00D47DFB">
              <w:rPr>
                <w:rFonts w:ascii="Times New Roman" w:hAnsi="Times New Roman"/>
                <w:szCs w:val="20"/>
              </w:rPr>
              <w:instrText xml:space="preserve">PRIVATE </w:instrText>
            </w:r>
            <w:r w:rsidRPr="00D47DFB">
              <w:rPr>
                <w:rFonts w:ascii="Times New Roman" w:hAnsi="Times New Roman"/>
                <w:szCs w:val="20"/>
              </w:rPr>
              <w:fldChar w:fldCharType="end"/>
            </w:r>
          </w:p>
          <w:p w:rsidRPr="00D47DFB" w:rsidR="0075760A" w:rsidP="00921A20" w:rsidRDefault="0075760A">
            <w:pPr>
              <w:tabs>
                <w:tab w:val="left" w:pos="-1440"/>
                <w:tab w:val="left" w:pos="-720"/>
              </w:tabs>
              <w:suppressAutoHyphens/>
              <w:rPr>
                <w:rFonts w:ascii="Times New Roman" w:hAnsi="Times New Roman"/>
                <w:szCs w:val="20"/>
              </w:rPr>
            </w:pPr>
            <w:r w:rsidRPr="00D47DFB">
              <w:rPr>
                <w:rFonts w:ascii="Times New Roman" w:hAnsi="Times New Roman"/>
                <w:szCs w:val="20"/>
              </w:rPr>
              <w:t>Generaal zendt bijgaand door</w:t>
            </w:r>
          </w:p>
          <w:p w:rsidRPr="00D47DFB" w:rsidR="0075760A" w:rsidP="00921A20" w:rsidRDefault="0075760A">
            <w:pPr>
              <w:tabs>
                <w:tab w:val="left" w:pos="-1440"/>
                <w:tab w:val="left" w:pos="-720"/>
              </w:tabs>
              <w:suppressAutoHyphens/>
              <w:rPr>
                <w:rFonts w:ascii="Times New Roman" w:hAnsi="Times New Roman"/>
                <w:szCs w:val="20"/>
              </w:rPr>
            </w:pPr>
            <w:r w:rsidRPr="00D47DFB">
              <w:rPr>
                <w:rFonts w:ascii="Times New Roman" w:hAnsi="Times New Roman"/>
                <w:szCs w:val="20"/>
              </w:rPr>
              <w:t>haar aangenomen wetsvoorstel</w:t>
            </w:r>
          </w:p>
          <w:p w:rsidRPr="00D47DFB" w:rsidR="0075760A" w:rsidP="00921A20" w:rsidRDefault="0075760A">
            <w:pPr>
              <w:tabs>
                <w:tab w:val="left" w:pos="-1440"/>
                <w:tab w:val="left" w:pos="-720"/>
              </w:tabs>
              <w:suppressAutoHyphens/>
              <w:rPr>
                <w:rFonts w:ascii="Times New Roman" w:hAnsi="Times New Roman"/>
                <w:szCs w:val="20"/>
              </w:rPr>
            </w:pPr>
            <w:r w:rsidRPr="00D47DFB">
              <w:rPr>
                <w:rFonts w:ascii="Times New Roman" w:hAnsi="Times New Roman"/>
                <w:szCs w:val="20"/>
              </w:rPr>
              <w:t>aan de Eerste Kamer.</w:t>
            </w:r>
          </w:p>
          <w:p w:rsidRPr="00D47DFB" w:rsidR="0075760A" w:rsidP="00D47DFB" w:rsidRDefault="00D47DFB">
            <w:pPr>
              <w:tabs>
                <w:tab w:val="left" w:pos="-1440"/>
                <w:tab w:val="left" w:pos="-720"/>
                <w:tab w:val="left" w:pos="589"/>
              </w:tabs>
              <w:suppressAutoHyphens/>
              <w:rPr>
                <w:rFonts w:ascii="Times New Roman" w:hAnsi="Times New Roman"/>
                <w:szCs w:val="20"/>
              </w:rPr>
            </w:pPr>
            <w:r w:rsidRPr="00D47DFB">
              <w:rPr>
                <w:rFonts w:ascii="Times New Roman" w:hAnsi="Times New Roman"/>
                <w:szCs w:val="20"/>
              </w:rPr>
              <w:tab/>
            </w:r>
          </w:p>
          <w:p w:rsidRPr="00D47DFB" w:rsidR="0075760A" w:rsidP="00921A20" w:rsidRDefault="0075760A">
            <w:pPr>
              <w:tabs>
                <w:tab w:val="left" w:pos="-1440"/>
                <w:tab w:val="left" w:pos="-720"/>
              </w:tabs>
              <w:suppressAutoHyphens/>
              <w:rPr>
                <w:rFonts w:ascii="Times New Roman" w:hAnsi="Times New Roman"/>
                <w:szCs w:val="20"/>
              </w:rPr>
            </w:pPr>
            <w:r w:rsidRPr="00D47DFB">
              <w:rPr>
                <w:rFonts w:ascii="Times New Roman" w:hAnsi="Times New Roman"/>
                <w:szCs w:val="20"/>
              </w:rPr>
              <w:t>De Voorzitter,</w:t>
            </w:r>
          </w:p>
          <w:p w:rsidRPr="00D47DFB" w:rsidR="0075760A" w:rsidP="00921A20" w:rsidRDefault="0075760A">
            <w:pPr>
              <w:tabs>
                <w:tab w:val="left" w:pos="-1440"/>
                <w:tab w:val="left" w:pos="-720"/>
              </w:tabs>
              <w:suppressAutoHyphens/>
              <w:rPr>
                <w:rFonts w:ascii="Times New Roman" w:hAnsi="Times New Roman"/>
                <w:szCs w:val="20"/>
              </w:rPr>
            </w:pPr>
          </w:p>
          <w:p w:rsidRPr="00D47DFB" w:rsidR="0075760A" w:rsidP="00921A20" w:rsidRDefault="0075760A">
            <w:pPr>
              <w:tabs>
                <w:tab w:val="left" w:pos="-1440"/>
                <w:tab w:val="left" w:pos="-720"/>
              </w:tabs>
              <w:suppressAutoHyphens/>
              <w:rPr>
                <w:rFonts w:ascii="Times New Roman" w:hAnsi="Times New Roman"/>
                <w:szCs w:val="20"/>
              </w:rPr>
            </w:pPr>
          </w:p>
          <w:p w:rsidRPr="00D47DFB" w:rsidR="0075760A" w:rsidP="00921A20" w:rsidRDefault="0075760A">
            <w:pPr>
              <w:tabs>
                <w:tab w:val="left" w:pos="-1440"/>
                <w:tab w:val="left" w:pos="-720"/>
              </w:tabs>
              <w:suppressAutoHyphens/>
              <w:rPr>
                <w:rFonts w:ascii="Times New Roman" w:hAnsi="Times New Roman"/>
                <w:szCs w:val="20"/>
              </w:rPr>
            </w:pPr>
          </w:p>
          <w:p w:rsidRPr="00D47DFB" w:rsidR="0075760A" w:rsidP="00921A20" w:rsidRDefault="0075760A">
            <w:pPr>
              <w:tabs>
                <w:tab w:val="left" w:pos="-1440"/>
                <w:tab w:val="left" w:pos="-720"/>
              </w:tabs>
              <w:suppressAutoHyphens/>
              <w:rPr>
                <w:rFonts w:ascii="Times New Roman" w:hAnsi="Times New Roman"/>
                <w:szCs w:val="20"/>
              </w:rPr>
            </w:pPr>
          </w:p>
          <w:p w:rsidRPr="00D47DFB" w:rsidR="0075760A" w:rsidP="00921A20" w:rsidRDefault="0075760A">
            <w:pPr>
              <w:tabs>
                <w:tab w:val="left" w:pos="-1440"/>
                <w:tab w:val="left" w:pos="-720"/>
              </w:tabs>
              <w:suppressAutoHyphens/>
              <w:rPr>
                <w:rFonts w:ascii="Times New Roman" w:hAnsi="Times New Roman"/>
                <w:szCs w:val="20"/>
              </w:rPr>
            </w:pPr>
          </w:p>
          <w:p w:rsidRPr="00D47DFB" w:rsidR="0075760A" w:rsidP="00921A20" w:rsidRDefault="0075760A">
            <w:pPr>
              <w:tabs>
                <w:tab w:val="left" w:pos="-1440"/>
                <w:tab w:val="left" w:pos="-720"/>
              </w:tabs>
              <w:suppressAutoHyphens/>
              <w:rPr>
                <w:rFonts w:ascii="Times New Roman" w:hAnsi="Times New Roman"/>
                <w:szCs w:val="20"/>
              </w:rPr>
            </w:pPr>
          </w:p>
          <w:p w:rsidRPr="00D47DFB" w:rsidR="0075760A" w:rsidP="00921A20" w:rsidRDefault="0075760A">
            <w:pPr>
              <w:tabs>
                <w:tab w:val="left" w:pos="-1440"/>
                <w:tab w:val="left" w:pos="-720"/>
              </w:tabs>
              <w:suppressAutoHyphens/>
              <w:rPr>
                <w:rFonts w:ascii="Times New Roman" w:hAnsi="Times New Roman"/>
                <w:szCs w:val="20"/>
              </w:rPr>
            </w:pPr>
          </w:p>
          <w:p w:rsidRPr="00D47DFB" w:rsidR="0075760A" w:rsidP="00921A20" w:rsidRDefault="0075760A">
            <w:pPr>
              <w:tabs>
                <w:tab w:val="left" w:pos="-1440"/>
                <w:tab w:val="left" w:pos="-720"/>
              </w:tabs>
              <w:suppressAutoHyphens/>
              <w:rPr>
                <w:rFonts w:ascii="Times New Roman" w:hAnsi="Times New Roman"/>
                <w:szCs w:val="20"/>
              </w:rPr>
            </w:pPr>
          </w:p>
          <w:p w:rsidRPr="00D47DFB" w:rsidR="0075760A" w:rsidP="00921A20" w:rsidRDefault="0075760A">
            <w:pPr>
              <w:rPr>
                <w:rFonts w:ascii="Times New Roman" w:hAnsi="Times New Roman"/>
                <w:szCs w:val="20"/>
              </w:rPr>
            </w:pPr>
          </w:p>
          <w:p w:rsidRPr="0075760A" w:rsidR="00CB3578" w:rsidP="00320F6A" w:rsidRDefault="0075760A">
            <w:pPr>
              <w:pStyle w:val="Amendement"/>
              <w:rPr>
                <w:rFonts w:ascii="Times New Roman" w:hAnsi="Times New Roman" w:cs="Times New Roman"/>
                <w:b w:val="0"/>
              </w:rPr>
            </w:pPr>
            <w:r w:rsidRPr="00D47DFB">
              <w:rPr>
                <w:rFonts w:ascii="Times New Roman" w:hAnsi="Times New Roman" w:cs="Times New Roman"/>
                <w:b w:val="0"/>
                <w:sz w:val="20"/>
                <w:szCs w:val="20"/>
              </w:rPr>
              <w:t>15 november 2018</w:t>
            </w:r>
          </w:p>
        </w:tc>
      </w:tr>
      <w:tr w:rsidRPr="008225D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225D4" w:rsidR="00CB3578" w:rsidP="008225D4" w:rsidRDefault="00CB3578">
            <w:pPr>
              <w:pStyle w:val="Amendement"/>
              <w:rPr>
                <w:rFonts w:ascii="Times New Roman" w:hAnsi="Times New Roman" w:cs="Times New Roman"/>
              </w:rPr>
            </w:pPr>
          </w:p>
        </w:tc>
        <w:tc>
          <w:tcPr>
            <w:tcW w:w="6590" w:type="dxa"/>
            <w:tcBorders>
              <w:top w:val="nil"/>
              <w:left w:val="nil"/>
              <w:bottom w:val="nil"/>
              <w:right w:val="nil"/>
            </w:tcBorders>
          </w:tcPr>
          <w:p w:rsidRPr="008225D4" w:rsidR="00CB3578" w:rsidP="008225D4" w:rsidRDefault="00CB3578">
            <w:pPr>
              <w:tabs>
                <w:tab w:val="left" w:pos="-1440"/>
                <w:tab w:val="left" w:pos="-720"/>
              </w:tabs>
              <w:suppressAutoHyphens/>
              <w:rPr>
                <w:rFonts w:ascii="Times New Roman" w:hAnsi="Times New Roman"/>
                <w:b/>
                <w:bCs/>
                <w:sz w:val="24"/>
              </w:rPr>
            </w:pPr>
          </w:p>
        </w:tc>
      </w:tr>
      <w:tr w:rsidRPr="008225D4" w:rsidR="0075760A" w:rsidTr="00921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225D4" w:rsidR="0075760A" w:rsidP="008225D4" w:rsidRDefault="0075760A">
            <w:pPr>
              <w:rPr>
                <w:rFonts w:ascii="Times New Roman" w:hAnsi="Times New Roman"/>
                <w:b/>
                <w:sz w:val="24"/>
              </w:rPr>
            </w:pPr>
            <w:r w:rsidRPr="008225D4">
              <w:rPr>
                <w:rFonts w:ascii="Times New Roman" w:hAnsi="Times New Roman"/>
                <w:b/>
                <w:sz w:val="24"/>
              </w:rPr>
              <w:t>Wijziging van enkele belastingwetten en enige andere wetten (Belastingplan 2019)</w:t>
            </w:r>
          </w:p>
        </w:tc>
      </w:tr>
      <w:tr w:rsidRPr="008225D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225D4" w:rsidR="00CB3578" w:rsidP="008225D4" w:rsidRDefault="00CB3578">
            <w:pPr>
              <w:pStyle w:val="Amendement"/>
              <w:rPr>
                <w:rFonts w:ascii="Times New Roman" w:hAnsi="Times New Roman" w:cs="Times New Roman"/>
              </w:rPr>
            </w:pPr>
          </w:p>
        </w:tc>
        <w:tc>
          <w:tcPr>
            <w:tcW w:w="6590" w:type="dxa"/>
            <w:tcBorders>
              <w:top w:val="nil"/>
              <w:left w:val="nil"/>
              <w:bottom w:val="nil"/>
              <w:right w:val="nil"/>
            </w:tcBorders>
          </w:tcPr>
          <w:p w:rsidRPr="008225D4" w:rsidR="00CB3578" w:rsidP="008225D4" w:rsidRDefault="00CB3578">
            <w:pPr>
              <w:pStyle w:val="Amendement"/>
              <w:rPr>
                <w:rFonts w:ascii="Times New Roman" w:hAnsi="Times New Roman" w:cs="Times New Roman"/>
              </w:rPr>
            </w:pPr>
          </w:p>
        </w:tc>
      </w:tr>
      <w:tr w:rsidRPr="008225D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225D4" w:rsidR="00CB3578" w:rsidP="008225D4" w:rsidRDefault="00CB3578">
            <w:pPr>
              <w:pStyle w:val="Amendement"/>
              <w:rPr>
                <w:rFonts w:ascii="Times New Roman" w:hAnsi="Times New Roman" w:cs="Times New Roman"/>
              </w:rPr>
            </w:pPr>
          </w:p>
        </w:tc>
        <w:tc>
          <w:tcPr>
            <w:tcW w:w="6590" w:type="dxa"/>
            <w:tcBorders>
              <w:top w:val="nil"/>
              <w:left w:val="nil"/>
              <w:bottom w:val="nil"/>
              <w:right w:val="nil"/>
            </w:tcBorders>
          </w:tcPr>
          <w:p w:rsidRPr="008225D4" w:rsidR="00CB3578" w:rsidP="008225D4" w:rsidRDefault="00CB3578">
            <w:pPr>
              <w:pStyle w:val="Amendement"/>
              <w:rPr>
                <w:rFonts w:ascii="Times New Roman" w:hAnsi="Times New Roman" w:cs="Times New Roman"/>
              </w:rPr>
            </w:pPr>
          </w:p>
        </w:tc>
      </w:tr>
      <w:tr w:rsidRPr="008225D4" w:rsidR="0075760A" w:rsidTr="00921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225D4" w:rsidR="0075760A" w:rsidP="008225D4" w:rsidRDefault="0075760A">
            <w:pPr>
              <w:pStyle w:val="Amendement"/>
              <w:rPr>
                <w:rFonts w:ascii="Times New Roman" w:hAnsi="Times New Roman" w:cs="Times New Roman"/>
              </w:rPr>
            </w:pPr>
            <w:r>
              <w:rPr>
                <w:rFonts w:ascii="Times New Roman" w:hAnsi="Times New Roman" w:cs="Times New Roman"/>
              </w:rPr>
              <w:t xml:space="preserve">GEWIJZIGD </w:t>
            </w:r>
            <w:r w:rsidRPr="008225D4">
              <w:rPr>
                <w:rFonts w:ascii="Times New Roman" w:hAnsi="Times New Roman" w:cs="Times New Roman"/>
              </w:rPr>
              <w:t>VOORSTEL VAN WET</w:t>
            </w:r>
          </w:p>
        </w:tc>
      </w:tr>
      <w:tr w:rsidRPr="008225D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225D4" w:rsidR="00CB3578" w:rsidP="008225D4" w:rsidRDefault="00CB3578">
            <w:pPr>
              <w:pStyle w:val="Amendement"/>
              <w:rPr>
                <w:rFonts w:ascii="Times New Roman" w:hAnsi="Times New Roman" w:cs="Times New Roman"/>
              </w:rPr>
            </w:pPr>
          </w:p>
        </w:tc>
        <w:tc>
          <w:tcPr>
            <w:tcW w:w="6590" w:type="dxa"/>
            <w:tcBorders>
              <w:top w:val="nil"/>
              <w:left w:val="nil"/>
              <w:bottom w:val="nil"/>
              <w:right w:val="nil"/>
            </w:tcBorders>
          </w:tcPr>
          <w:p w:rsidRPr="008225D4" w:rsidR="00CB3578" w:rsidP="008225D4" w:rsidRDefault="00CB3578">
            <w:pPr>
              <w:pStyle w:val="Amendement"/>
              <w:rPr>
                <w:rFonts w:ascii="Times New Roman" w:hAnsi="Times New Roman" w:cs="Times New Roman"/>
              </w:rPr>
            </w:pPr>
          </w:p>
        </w:tc>
      </w:tr>
    </w:tbl>
    <w:p w:rsidRPr="008225D4" w:rsidR="00CB3578" w:rsidP="008225D4" w:rsidRDefault="008225D4">
      <w:pPr>
        <w:tabs>
          <w:tab w:val="left" w:pos="284"/>
          <w:tab w:val="left" w:pos="567"/>
          <w:tab w:val="left" w:pos="851"/>
        </w:tabs>
        <w:ind w:right="-2"/>
        <w:rPr>
          <w:rFonts w:ascii="Times New Roman" w:hAnsi="Times New Roman"/>
          <w:sz w:val="24"/>
        </w:rPr>
      </w:pPr>
      <w:r>
        <w:rPr>
          <w:rFonts w:ascii="Times New Roman" w:hAnsi="Times New Roman"/>
          <w:sz w:val="24"/>
        </w:rPr>
        <w:tab/>
      </w:r>
      <w:r w:rsidRPr="008225D4">
        <w:rPr>
          <w:rFonts w:ascii="Times New Roman" w:hAnsi="Times New Roman"/>
          <w:sz w:val="24"/>
        </w:rPr>
        <w:t>Wij Willem-Alexander, bij de gratie Gods, Koning der Nederlanden, Prins van Oranje-Nassau, enz. enz. enz.</w:t>
      </w:r>
    </w:p>
    <w:p w:rsidRPr="008225D4" w:rsidR="008225D4" w:rsidP="008225D4" w:rsidRDefault="008225D4">
      <w:pPr>
        <w:tabs>
          <w:tab w:val="left" w:pos="284"/>
          <w:tab w:val="left" w:pos="567"/>
          <w:tab w:val="left" w:pos="851"/>
        </w:tabs>
        <w:ind w:right="1848"/>
        <w:rPr>
          <w:rFonts w:ascii="Times New Roman" w:hAnsi="Times New Roman"/>
          <w:sz w:val="24"/>
        </w:rPr>
      </w:pPr>
    </w:p>
    <w:p w:rsidRPr="008225D4" w:rsidR="008225D4" w:rsidP="008225D4" w:rsidRDefault="008225D4">
      <w:pPr>
        <w:pStyle w:val="Artikel0"/>
        <w:spacing w:line="240" w:lineRule="auto"/>
        <w:ind w:firstLine="284"/>
        <w:rPr>
          <w:rFonts w:ascii="Times New Roman" w:hAnsi="Times New Roman"/>
          <w:b w:val="0"/>
          <w:sz w:val="24"/>
          <w:szCs w:val="24"/>
          <w:lang w:val="nl"/>
        </w:rPr>
      </w:pPr>
      <w:r w:rsidRPr="008225D4">
        <w:rPr>
          <w:rFonts w:ascii="Times New Roman" w:hAnsi="Times New Roman"/>
          <w:b w:val="0"/>
          <w:sz w:val="24"/>
          <w:szCs w:val="24"/>
          <w:lang w:val="nl"/>
        </w:rPr>
        <w:t>Allen, die deze zullen zien of horen lezen, saluut! doen te weten:</w:t>
      </w:r>
    </w:p>
    <w:p w:rsidRPr="008225D4" w:rsidR="008225D4" w:rsidP="008225D4" w:rsidRDefault="008225D4">
      <w:pPr>
        <w:pStyle w:val="Artikel0"/>
        <w:spacing w:line="240" w:lineRule="auto"/>
        <w:ind w:firstLine="284"/>
        <w:rPr>
          <w:rFonts w:ascii="Times New Roman" w:hAnsi="Times New Roman"/>
          <w:b w:val="0"/>
          <w:sz w:val="24"/>
          <w:szCs w:val="24"/>
        </w:rPr>
      </w:pPr>
      <w:r w:rsidRPr="008225D4">
        <w:rPr>
          <w:rFonts w:ascii="Times New Roman" w:hAnsi="Times New Roman"/>
          <w:b w:val="0"/>
          <w:sz w:val="24"/>
          <w:szCs w:val="24"/>
        </w:rPr>
        <w:t xml:space="preserve">Alzo Wij in overweging genomen hebben, dat het wenselijk is fiscale maatregelen te treffen die werken aantrekkelijker maken door de lasten op arbeid te verlagen, die de belasting op consumptie verhogen of die voortvloeien uit de koopkrachtbesluitvorming voor het jaar 2019 en dat het voorts in het kader van het fiscale beleid voor het jaar 2019 en volgende jaren wenselijk is in een aantal belastingwetten en enige andere wetten enkele wijzigingen aan te brengen; </w:t>
      </w:r>
    </w:p>
    <w:p w:rsidRPr="008225D4" w:rsidR="008225D4" w:rsidP="008225D4" w:rsidRDefault="008225D4">
      <w:pPr>
        <w:pStyle w:val="Artikel0"/>
        <w:spacing w:line="240" w:lineRule="auto"/>
        <w:ind w:firstLine="284"/>
        <w:rPr>
          <w:rFonts w:ascii="Times New Roman" w:hAnsi="Times New Roman"/>
          <w:b w:val="0"/>
          <w:sz w:val="24"/>
          <w:szCs w:val="24"/>
          <w:lang w:val="nl"/>
        </w:rPr>
      </w:pPr>
      <w:r w:rsidRPr="008225D4">
        <w:rPr>
          <w:rFonts w:ascii="Times New Roman" w:hAnsi="Times New Roman"/>
          <w:b w:val="0"/>
          <w:sz w:val="24"/>
          <w:szCs w:val="24"/>
          <w:lang w:val="nl"/>
        </w:rPr>
        <w:t xml:space="preserve">Zo is het, dat Wij, de </w:t>
      </w:r>
      <w:r w:rsidRPr="008225D4">
        <w:rPr>
          <w:rFonts w:ascii="Times New Roman" w:hAnsi="Times New Roman"/>
          <w:b w:val="0"/>
          <w:sz w:val="24"/>
          <w:szCs w:val="24"/>
        </w:rPr>
        <w:t xml:space="preserve">Afdeling advisering van de </w:t>
      </w:r>
      <w:r w:rsidRPr="008225D4">
        <w:rPr>
          <w:rFonts w:ascii="Times New Roman" w:hAnsi="Times New Roman"/>
          <w:b w:val="0"/>
          <w:sz w:val="24"/>
          <w:szCs w:val="24"/>
          <w:lang w:val="nl"/>
        </w:rPr>
        <w:t>Raad van State gehoord, en met gemeen overleg der Staten-Generaal, hebben goedgevonden en verstaan, gelijk Wij goedvinden en verstaan bij deze:</w:t>
      </w:r>
    </w:p>
    <w:p w:rsidRPr="008225D4" w:rsidR="008225D4" w:rsidP="008225D4" w:rsidRDefault="008225D4">
      <w:pPr>
        <w:pStyle w:val="Artikel0"/>
        <w:spacing w:line="240" w:lineRule="auto"/>
        <w:ind w:firstLine="0"/>
        <w:rPr>
          <w:rFonts w:ascii="Times New Roman" w:hAnsi="Times New Roman"/>
          <w:sz w:val="24"/>
          <w:szCs w:val="24"/>
        </w:rPr>
      </w:pPr>
    </w:p>
    <w:p w:rsidRPr="008225D4" w:rsidR="008225D4" w:rsidP="008225D4" w:rsidRDefault="008225D4">
      <w:pPr>
        <w:pStyle w:val="Artikel0"/>
        <w:spacing w:line="240" w:lineRule="auto"/>
        <w:ind w:firstLine="0"/>
        <w:rPr>
          <w:rFonts w:ascii="Times New Roman" w:hAnsi="Times New Roman"/>
          <w:sz w:val="24"/>
          <w:szCs w:val="24"/>
        </w:rPr>
      </w:pPr>
    </w:p>
    <w:p w:rsidRPr="008225D4" w:rsidR="008225D4" w:rsidP="008225D4" w:rsidRDefault="008225D4">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Pr>
          <w:rFonts w:ascii="Times New Roman" w:hAnsi="Times New Roman"/>
          <w:sz w:val="24"/>
          <w:szCs w:val="24"/>
        </w:rPr>
        <w:fldChar w:fldCharType="begin"/>
      </w:r>
      <w:bookmarkStart w:name="_Ref511049985" w:id="1"/>
      <w:bookmarkEnd w:id="1"/>
      <w:r w:rsidRPr="008225D4">
        <w:rPr>
          <w:rFonts w:ascii="Times New Roman" w:hAnsi="Times New Roman"/>
          <w:sz w:val="24"/>
          <w:szCs w:val="24"/>
        </w:rPr>
        <w:instrText xml:space="preserve"> LISTNUM  Artikelnummer \l 1  </w:instrText>
      </w:r>
      <w:r w:rsidRP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8225D4" w:rsidRDefault="008225D4">
      <w:pPr>
        <w:ind w:firstLine="284"/>
        <w:rPr>
          <w:rFonts w:ascii="Times New Roman" w:hAnsi="Times New Roman"/>
          <w:sz w:val="24"/>
        </w:rPr>
      </w:pPr>
      <w:r w:rsidRPr="008225D4">
        <w:rPr>
          <w:rFonts w:ascii="Times New Roman" w:hAnsi="Times New Roman"/>
          <w:sz w:val="24"/>
        </w:rPr>
        <w:t>De Wet inkomstenbelasting 2001 wordt als volgt gewijzigd:</w:t>
      </w:r>
    </w:p>
    <w:p w:rsidRPr="008225D4" w:rsidR="008225D4" w:rsidP="008225D4" w:rsidRDefault="008225D4">
      <w:pPr>
        <w:rPr>
          <w:rFonts w:ascii="Times New Roman" w:hAnsi="Times New Roman"/>
          <w:sz w:val="24"/>
        </w:rPr>
      </w:pPr>
    </w:p>
    <w:p w:rsidR="008225D4" w:rsidP="008225D4" w:rsidRDefault="008225D4">
      <w:pPr>
        <w:rPr>
          <w:rFonts w:ascii="Times New Roman" w:hAnsi="Times New Roman"/>
          <w:sz w:val="24"/>
        </w:rPr>
      </w:pPr>
      <w:r>
        <w:rPr>
          <w:rFonts w:ascii="Times New Roman" w:hAnsi="Times New Roman"/>
          <w:sz w:val="24"/>
        </w:rPr>
        <w:t>A</w:t>
      </w:r>
    </w:p>
    <w:p w:rsidR="008225D4" w:rsidP="008225D4" w:rsidRDefault="008225D4">
      <w:pPr>
        <w:rPr>
          <w:rFonts w:ascii="Times New Roman" w:hAnsi="Times New Roman"/>
          <w:sz w:val="24"/>
        </w:rPr>
      </w:pPr>
    </w:p>
    <w:p w:rsidR="008225D4" w:rsidP="008225D4" w:rsidRDefault="008225D4">
      <w:pPr>
        <w:ind w:firstLine="284"/>
        <w:rPr>
          <w:rFonts w:ascii="Times New Roman" w:hAnsi="Times New Roman"/>
          <w:sz w:val="24"/>
        </w:rPr>
      </w:pPr>
      <w:r w:rsidRPr="008225D4">
        <w:rPr>
          <w:rFonts w:ascii="Times New Roman" w:hAnsi="Times New Roman"/>
          <w:sz w:val="24"/>
        </w:rPr>
        <w:t>In artikel 2.6 wordt “tweede lid, onderdeel e” vervangen door “zevende lid”.</w:t>
      </w:r>
    </w:p>
    <w:p w:rsidRPr="008225D4" w:rsidR="008225D4" w:rsidP="008225D4" w:rsidRDefault="008225D4">
      <w:pPr>
        <w:ind w:firstLine="284"/>
        <w:rPr>
          <w:rFonts w:ascii="Times New Roman" w:hAnsi="Times New Roman"/>
          <w:sz w:val="24"/>
        </w:rPr>
      </w:pPr>
    </w:p>
    <w:p w:rsidR="008225D4" w:rsidP="008225D4" w:rsidRDefault="008225D4">
      <w:pPr>
        <w:rPr>
          <w:rFonts w:ascii="Times New Roman" w:hAnsi="Times New Roman"/>
          <w:sz w:val="24"/>
        </w:rPr>
      </w:pPr>
      <w:r>
        <w:rPr>
          <w:rFonts w:ascii="Times New Roman" w:hAnsi="Times New Roman"/>
          <w:sz w:val="24"/>
        </w:rPr>
        <w:t>B</w:t>
      </w:r>
    </w:p>
    <w:p w:rsidR="008225D4" w:rsidP="008225D4" w:rsidRDefault="008225D4">
      <w:pPr>
        <w:rPr>
          <w:rFonts w:ascii="Times New Roman" w:hAnsi="Times New Roman"/>
          <w:sz w:val="24"/>
        </w:rPr>
      </w:pPr>
    </w:p>
    <w:p w:rsidRPr="008225D4" w:rsidR="008225D4" w:rsidP="008225D4" w:rsidRDefault="008225D4">
      <w:pPr>
        <w:ind w:firstLine="284"/>
        <w:rPr>
          <w:rFonts w:ascii="Times New Roman" w:hAnsi="Times New Roman"/>
          <w:sz w:val="24"/>
        </w:rPr>
      </w:pPr>
      <w:r w:rsidRPr="008225D4">
        <w:rPr>
          <w:rFonts w:ascii="Times New Roman" w:hAnsi="Times New Roman"/>
          <w:sz w:val="24"/>
        </w:rPr>
        <w:t>Artikel 2.7 wordt als volgt gewijzigd:</w:t>
      </w:r>
    </w:p>
    <w:p w:rsidR="008225D4" w:rsidP="008225D4" w:rsidRDefault="008225D4">
      <w:pPr>
        <w:rPr>
          <w:rFonts w:ascii="Times New Roman" w:hAnsi="Times New Roman"/>
          <w:sz w:val="24"/>
        </w:rPr>
      </w:pPr>
    </w:p>
    <w:p w:rsidRPr="008225D4" w:rsidR="008225D4" w:rsidP="008225D4" w:rsidRDefault="008225D4">
      <w:pPr>
        <w:ind w:firstLine="284"/>
        <w:rPr>
          <w:rFonts w:ascii="Times New Roman" w:hAnsi="Times New Roman"/>
          <w:sz w:val="24"/>
        </w:rPr>
      </w:pPr>
      <w:r w:rsidRPr="008225D4">
        <w:rPr>
          <w:rFonts w:ascii="Times New Roman" w:hAnsi="Times New Roman"/>
          <w:sz w:val="24"/>
        </w:rPr>
        <w:t>1. In het eerste lid, tweede zin, wordt “volzin” vervangen door “zin”.</w:t>
      </w:r>
    </w:p>
    <w:p w:rsidR="008225D4" w:rsidP="008225D4" w:rsidRDefault="008225D4">
      <w:pPr>
        <w:rPr>
          <w:rFonts w:ascii="Times New Roman" w:hAnsi="Times New Roman"/>
          <w:sz w:val="24"/>
        </w:rPr>
      </w:pPr>
    </w:p>
    <w:p w:rsidRPr="008225D4" w:rsidR="008225D4" w:rsidP="008225D4" w:rsidRDefault="008225D4">
      <w:pPr>
        <w:ind w:firstLine="284"/>
        <w:rPr>
          <w:rFonts w:ascii="Times New Roman" w:hAnsi="Times New Roman"/>
          <w:sz w:val="24"/>
        </w:rPr>
      </w:pPr>
      <w:r w:rsidRPr="008225D4">
        <w:rPr>
          <w:rFonts w:ascii="Times New Roman" w:hAnsi="Times New Roman"/>
          <w:sz w:val="24"/>
        </w:rPr>
        <w:lastRenderedPageBreak/>
        <w:t xml:space="preserve">2. Aan het eerste lid wordt een zin toegevoegd, luidende: Voor andere buitenlandse belastingplichtigen die inwoner zijn van een andere lidstaat van de Europese Unie, een staat die partij is bij de Overeenkomst betreffende de Europese Economische Ruimte, Zwitserland of de BES eilanden en voor andere buitenlandse belastingplichtigen met belastbare winst uit een Nederlandse onderneming als bedoeld in artikel 7.2, tweede lid, onderdeel a, die aanspraak kunnen maken op toepassing van een bepaling in een regeling ter voorkoming van dubbele belasting </w:t>
      </w:r>
      <w:r w:rsidRPr="008225D4">
        <w:rPr>
          <w:rFonts w:ascii="Times New Roman" w:hAnsi="Times New Roman"/>
          <w:iCs/>
          <w:sz w:val="24"/>
        </w:rPr>
        <w:t>die discriminatie van vaste inrichtingen verbiedt</w:t>
      </w:r>
      <w:r w:rsidRPr="008225D4">
        <w:rPr>
          <w:rFonts w:ascii="Times New Roman" w:hAnsi="Times New Roman"/>
          <w:sz w:val="24"/>
        </w:rPr>
        <w:t>, wordt het op grond van de eerste zin berekende gezamenlijke bedrag, na toepassing van regelingen ter voorkoming van dubbele belasting, verminderd met het bedrag van de heffingskorting voor de inkomstenbelasting, voor zover dat betrekking heeft op de arbeidskorting of op de inkomensafhankelijke combinatiekorting.</w:t>
      </w:r>
    </w:p>
    <w:p w:rsidR="008225D4" w:rsidP="008225D4" w:rsidRDefault="008225D4">
      <w:pPr>
        <w:rPr>
          <w:rFonts w:ascii="Times New Roman" w:hAnsi="Times New Roman"/>
          <w:sz w:val="24"/>
        </w:rPr>
      </w:pPr>
    </w:p>
    <w:p w:rsidRPr="008225D4" w:rsidR="008225D4" w:rsidP="008225D4" w:rsidRDefault="008225D4">
      <w:pPr>
        <w:rPr>
          <w:rFonts w:ascii="Times New Roman" w:hAnsi="Times New Roman"/>
          <w:sz w:val="24"/>
        </w:rPr>
      </w:pPr>
      <w:r>
        <w:rPr>
          <w:rFonts w:ascii="Times New Roman" w:hAnsi="Times New Roman"/>
          <w:sz w:val="24"/>
        </w:rPr>
        <w:tab/>
      </w:r>
      <w:r w:rsidRPr="008225D4">
        <w:rPr>
          <w:rFonts w:ascii="Times New Roman" w:hAnsi="Times New Roman"/>
          <w:sz w:val="24"/>
        </w:rPr>
        <w:t>3. In het tweede lid wordt “bedrag van de heffingskorting voor de inkomstenbelasting wordt” vervangen door “bedrag van de heffingskorting voor de inkomstenbelasting, met uitzondering van het deel dat betrekking heeft op de arbeidskorting of inkomensafhankelijke combinatiekorting, wordt”.</w:t>
      </w:r>
    </w:p>
    <w:p w:rsidRPr="008225D4" w:rsidR="008225D4" w:rsidP="008225D4" w:rsidRDefault="008225D4">
      <w:pPr>
        <w:rPr>
          <w:rFonts w:ascii="Times New Roman" w:hAnsi="Times New Roman"/>
          <w:sz w:val="24"/>
        </w:rPr>
      </w:pPr>
    </w:p>
    <w:p w:rsidR="008225D4" w:rsidP="008225D4" w:rsidRDefault="008225D4">
      <w:pPr>
        <w:rPr>
          <w:rFonts w:ascii="Times New Roman" w:hAnsi="Times New Roman"/>
          <w:sz w:val="24"/>
        </w:rPr>
      </w:pPr>
      <w:r>
        <w:rPr>
          <w:rFonts w:ascii="Times New Roman" w:hAnsi="Times New Roman"/>
          <w:sz w:val="24"/>
        </w:rPr>
        <w:t>C</w:t>
      </w:r>
    </w:p>
    <w:p w:rsidR="008225D4" w:rsidP="008225D4" w:rsidRDefault="008225D4">
      <w:pPr>
        <w:rPr>
          <w:rFonts w:ascii="Times New Roman" w:hAnsi="Times New Roman"/>
          <w:sz w:val="24"/>
        </w:rPr>
      </w:pPr>
    </w:p>
    <w:p w:rsidRPr="008225D4" w:rsidR="008225D4" w:rsidP="008225D4" w:rsidRDefault="008225D4">
      <w:pPr>
        <w:ind w:firstLine="284"/>
        <w:rPr>
          <w:rFonts w:ascii="Times New Roman" w:hAnsi="Times New Roman"/>
          <w:sz w:val="24"/>
        </w:rPr>
      </w:pPr>
      <w:r w:rsidRPr="008225D4">
        <w:rPr>
          <w:rFonts w:ascii="Times New Roman" w:hAnsi="Times New Roman"/>
          <w:sz w:val="24"/>
        </w:rPr>
        <w:t>In</w:t>
      </w:r>
      <w:r w:rsidRPr="008225D4">
        <w:rPr>
          <w:rFonts w:ascii="Times New Roman" w:hAnsi="Times New Roman"/>
          <w:b/>
          <w:sz w:val="24"/>
        </w:rPr>
        <w:t xml:space="preserve"> </w:t>
      </w:r>
      <w:r w:rsidRPr="008225D4">
        <w:rPr>
          <w:rFonts w:ascii="Times New Roman" w:hAnsi="Times New Roman"/>
          <w:sz w:val="24"/>
        </w:rPr>
        <w:t>artikel 2.10, eerste lid, komt de tarieftabel te luiden:</w:t>
      </w:r>
    </w:p>
    <w:tbl>
      <w:tblPr>
        <w:tblStyle w:val="Tabelraster"/>
        <w:tblW w:w="9322" w:type="dxa"/>
        <w:tblLook w:val="04A0" w:firstRow="1" w:lastRow="0" w:firstColumn="1" w:lastColumn="0" w:noHBand="0" w:noVBand="1"/>
      </w:tblPr>
      <w:tblGrid>
        <w:gridCol w:w="2725"/>
        <w:gridCol w:w="2486"/>
        <w:gridCol w:w="2127"/>
        <w:gridCol w:w="1984"/>
      </w:tblGrid>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Bij een belastbaar inkomen uit werk en woning van meer dan</w:t>
            </w:r>
          </w:p>
        </w:tc>
        <w:tc>
          <w:tcPr>
            <w:tcW w:w="2486" w:type="dxa"/>
          </w:tcPr>
          <w:p w:rsidRPr="008225D4" w:rsidR="008225D4" w:rsidP="008225D4" w:rsidRDefault="008225D4">
            <w:pPr>
              <w:rPr>
                <w:rFonts w:ascii="Times New Roman" w:hAnsi="Times New Roman"/>
                <w:sz w:val="24"/>
              </w:rPr>
            </w:pPr>
            <w:r w:rsidRPr="008225D4">
              <w:rPr>
                <w:rFonts w:ascii="Times New Roman" w:hAnsi="Times New Roman"/>
                <w:sz w:val="24"/>
              </w:rPr>
              <w:t>maar niet meer dan</w:t>
            </w:r>
          </w:p>
        </w:tc>
        <w:tc>
          <w:tcPr>
            <w:tcW w:w="4111" w:type="dxa"/>
            <w:gridSpan w:val="2"/>
          </w:tcPr>
          <w:p w:rsidRPr="008225D4" w:rsidR="008225D4" w:rsidP="008225D4" w:rsidRDefault="008225D4">
            <w:pPr>
              <w:rPr>
                <w:rFonts w:ascii="Times New Roman" w:hAnsi="Times New Roman"/>
                <w:sz w:val="24"/>
              </w:rPr>
            </w:pPr>
            <w:r w:rsidRPr="008225D4">
              <w:rPr>
                <w:rFonts w:ascii="Times New Roman" w:hAnsi="Times New Roman"/>
                <w:sz w:val="24"/>
              </w:rPr>
              <w:t>bedraagt de belasting het in kolom III vermelde bedrag, vermeerderd met het bedrag dat wordt berekend door het in kolom IV vermelde percentage te nemen van het gedeelte van het belastbare inkomen uit werk en woning dat het in kolom I vermelde bedrag te boven gaat</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I</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III</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IV</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€ 20.384</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9,00%</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€ 20.384</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€ 34.300</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€ 1.834</w:t>
            </w:r>
          </w:p>
        </w:tc>
        <w:tc>
          <w:tcPr>
            <w:tcW w:w="1984" w:type="dxa"/>
            <w:shd w:val="clear" w:color="auto" w:fill="auto"/>
          </w:tcPr>
          <w:p w:rsidRPr="008225D4" w:rsidR="008225D4" w:rsidP="008225D4" w:rsidRDefault="008225D4">
            <w:pPr>
              <w:jc w:val="right"/>
              <w:rPr>
                <w:rFonts w:ascii="Times New Roman" w:hAnsi="Times New Roman"/>
                <w:sz w:val="24"/>
              </w:rPr>
            </w:pPr>
            <w:r w:rsidRPr="008225D4">
              <w:rPr>
                <w:rFonts w:ascii="Times New Roman" w:hAnsi="Times New Roman"/>
                <w:sz w:val="24"/>
              </w:rPr>
              <w:t>10,45%</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€ 34.300</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€ 68.507</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€ 3.288</w:t>
            </w:r>
          </w:p>
        </w:tc>
        <w:tc>
          <w:tcPr>
            <w:tcW w:w="1984" w:type="dxa"/>
            <w:shd w:val="clear" w:color="auto" w:fill="auto"/>
          </w:tcPr>
          <w:p w:rsidRPr="008225D4" w:rsidR="008225D4" w:rsidP="008225D4" w:rsidRDefault="008225D4">
            <w:pPr>
              <w:jc w:val="right"/>
              <w:rPr>
                <w:rFonts w:ascii="Times New Roman" w:hAnsi="Times New Roman"/>
                <w:sz w:val="24"/>
              </w:rPr>
            </w:pPr>
            <w:r w:rsidRPr="008225D4">
              <w:rPr>
                <w:rFonts w:ascii="Times New Roman" w:hAnsi="Times New Roman"/>
                <w:sz w:val="24"/>
              </w:rPr>
              <w:t>38,10%</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€ 68.507</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€ 16.320</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51,75%</w:t>
            </w:r>
          </w:p>
        </w:tc>
      </w:tr>
    </w:tbl>
    <w:p w:rsidR="008225D4" w:rsidP="008225D4" w:rsidRDefault="008225D4">
      <w:pPr>
        <w:rPr>
          <w:rFonts w:ascii="Times New Roman" w:hAnsi="Times New Roman"/>
          <w:sz w:val="24"/>
        </w:rPr>
      </w:pPr>
    </w:p>
    <w:p w:rsidR="008225D4" w:rsidP="008225D4" w:rsidRDefault="008225D4">
      <w:pPr>
        <w:rPr>
          <w:rFonts w:ascii="Times New Roman" w:hAnsi="Times New Roman"/>
          <w:sz w:val="24"/>
        </w:rPr>
      </w:pPr>
      <w:r>
        <w:rPr>
          <w:rFonts w:ascii="Times New Roman" w:hAnsi="Times New Roman"/>
          <w:sz w:val="24"/>
        </w:rPr>
        <w:t>D</w:t>
      </w:r>
    </w:p>
    <w:p w:rsidR="008225D4" w:rsidP="008225D4" w:rsidRDefault="008225D4">
      <w:pPr>
        <w:rPr>
          <w:rFonts w:ascii="Times New Roman" w:hAnsi="Times New Roman"/>
          <w:sz w:val="24"/>
        </w:rPr>
      </w:pPr>
    </w:p>
    <w:p w:rsidRPr="008225D4" w:rsidR="008225D4" w:rsidP="008225D4" w:rsidRDefault="008225D4">
      <w:pPr>
        <w:ind w:firstLine="284"/>
        <w:rPr>
          <w:rFonts w:ascii="Times New Roman" w:hAnsi="Times New Roman"/>
          <w:sz w:val="24"/>
        </w:rPr>
      </w:pPr>
      <w:r w:rsidRPr="008225D4">
        <w:rPr>
          <w:rFonts w:ascii="Times New Roman" w:hAnsi="Times New Roman"/>
          <w:sz w:val="24"/>
        </w:rPr>
        <w:t>In artikel 2.10a, eerste lid, komt de tarieftabel te luiden:</w:t>
      </w:r>
    </w:p>
    <w:tbl>
      <w:tblPr>
        <w:tblStyle w:val="Tabelraster"/>
        <w:tblW w:w="9322" w:type="dxa"/>
        <w:tblLook w:val="04A0" w:firstRow="1" w:lastRow="0" w:firstColumn="1" w:lastColumn="0" w:noHBand="0" w:noVBand="1"/>
      </w:tblPr>
      <w:tblGrid>
        <w:gridCol w:w="2725"/>
        <w:gridCol w:w="2486"/>
        <w:gridCol w:w="2127"/>
        <w:gridCol w:w="1984"/>
      </w:tblGrid>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Bij een belastbaar inkomen uit werk en woning van meer dan</w:t>
            </w:r>
          </w:p>
        </w:tc>
        <w:tc>
          <w:tcPr>
            <w:tcW w:w="2486" w:type="dxa"/>
          </w:tcPr>
          <w:p w:rsidRPr="008225D4" w:rsidR="008225D4" w:rsidP="008225D4" w:rsidRDefault="008225D4">
            <w:pPr>
              <w:rPr>
                <w:rFonts w:ascii="Times New Roman" w:hAnsi="Times New Roman"/>
                <w:sz w:val="24"/>
              </w:rPr>
            </w:pPr>
            <w:r w:rsidRPr="008225D4">
              <w:rPr>
                <w:rFonts w:ascii="Times New Roman" w:hAnsi="Times New Roman"/>
                <w:sz w:val="24"/>
              </w:rPr>
              <w:t>maar niet meer dan</w:t>
            </w:r>
          </w:p>
        </w:tc>
        <w:tc>
          <w:tcPr>
            <w:tcW w:w="4111" w:type="dxa"/>
            <w:gridSpan w:val="2"/>
          </w:tcPr>
          <w:p w:rsidRPr="008225D4" w:rsidR="008225D4" w:rsidP="008225D4" w:rsidRDefault="008225D4">
            <w:pPr>
              <w:rPr>
                <w:rFonts w:ascii="Times New Roman" w:hAnsi="Times New Roman"/>
                <w:sz w:val="24"/>
              </w:rPr>
            </w:pPr>
            <w:r w:rsidRPr="008225D4">
              <w:rPr>
                <w:rFonts w:ascii="Times New Roman" w:hAnsi="Times New Roman"/>
                <w:sz w:val="24"/>
              </w:rPr>
              <w:t>bedraagt de belasting het in kolom III vermelde bedrag, vermeerderd met het bedrag dat wordt berekend door het in kolom IV vermelde percentage te nemen van het gedeelte van het belastbare inkomen uit werk en woning dat het in kolom I vermelde bedrag te boven gaat</w:t>
            </w:r>
          </w:p>
        </w:tc>
      </w:tr>
      <w:tr w:rsidRPr="008225D4" w:rsidR="008225D4" w:rsidTr="008225D4">
        <w:tc>
          <w:tcPr>
            <w:tcW w:w="2725" w:type="dxa"/>
          </w:tcPr>
          <w:p w:rsidRPr="008225D4" w:rsidR="008225D4" w:rsidP="008225D4" w:rsidRDefault="008225D4">
            <w:pPr>
              <w:jc w:val="both"/>
              <w:rPr>
                <w:rFonts w:ascii="Times New Roman" w:hAnsi="Times New Roman"/>
                <w:sz w:val="24"/>
              </w:rPr>
            </w:pPr>
            <w:r w:rsidRPr="008225D4">
              <w:rPr>
                <w:rFonts w:ascii="Times New Roman" w:hAnsi="Times New Roman"/>
                <w:sz w:val="24"/>
              </w:rPr>
              <w:t>I</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III</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IV</w:t>
            </w:r>
          </w:p>
        </w:tc>
      </w:tr>
      <w:tr w:rsidRPr="008225D4" w:rsidR="008225D4" w:rsidTr="008225D4">
        <w:tc>
          <w:tcPr>
            <w:tcW w:w="2725" w:type="dxa"/>
          </w:tcPr>
          <w:p w:rsidRPr="008225D4" w:rsidR="008225D4" w:rsidP="008225D4" w:rsidRDefault="008225D4">
            <w:pPr>
              <w:jc w:val="both"/>
              <w:rPr>
                <w:rFonts w:ascii="Times New Roman" w:hAnsi="Times New Roman"/>
                <w:sz w:val="24"/>
              </w:rPr>
            </w:pPr>
            <w:r w:rsidRPr="008225D4">
              <w:rPr>
                <w:rFonts w:ascii="Times New Roman" w:hAnsi="Times New Roman"/>
                <w:sz w:val="24"/>
              </w:rPr>
              <w:t>-</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€ 20.384</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9,00%</w:t>
            </w:r>
          </w:p>
        </w:tc>
      </w:tr>
      <w:tr w:rsidRPr="008225D4" w:rsidR="008225D4" w:rsidTr="008225D4">
        <w:tc>
          <w:tcPr>
            <w:tcW w:w="2725" w:type="dxa"/>
          </w:tcPr>
          <w:p w:rsidRPr="008225D4" w:rsidR="008225D4" w:rsidP="008225D4" w:rsidRDefault="008225D4">
            <w:pPr>
              <w:jc w:val="both"/>
              <w:rPr>
                <w:rFonts w:ascii="Times New Roman" w:hAnsi="Times New Roman"/>
                <w:sz w:val="24"/>
              </w:rPr>
            </w:pPr>
            <w:r w:rsidRPr="008225D4">
              <w:rPr>
                <w:rFonts w:ascii="Times New Roman" w:hAnsi="Times New Roman"/>
                <w:sz w:val="24"/>
              </w:rPr>
              <w:t>€ 20.384</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€ 34.817</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€ 1.834</w:t>
            </w:r>
          </w:p>
        </w:tc>
        <w:tc>
          <w:tcPr>
            <w:tcW w:w="1984" w:type="dxa"/>
            <w:shd w:val="clear" w:color="auto" w:fill="auto"/>
          </w:tcPr>
          <w:p w:rsidRPr="008225D4" w:rsidR="008225D4" w:rsidP="008225D4" w:rsidRDefault="008225D4">
            <w:pPr>
              <w:jc w:val="right"/>
              <w:rPr>
                <w:rFonts w:ascii="Times New Roman" w:hAnsi="Times New Roman"/>
                <w:sz w:val="24"/>
              </w:rPr>
            </w:pPr>
            <w:r w:rsidRPr="008225D4">
              <w:rPr>
                <w:rFonts w:ascii="Times New Roman" w:hAnsi="Times New Roman"/>
                <w:sz w:val="24"/>
              </w:rPr>
              <w:t>10,45%</w:t>
            </w:r>
          </w:p>
        </w:tc>
      </w:tr>
      <w:tr w:rsidRPr="008225D4" w:rsidR="008225D4" w:rsidTr="008225D4">
        <w:tc>
          <w:tcPr>
            <w:tcW w:w="2725" w:type="dxa"/>
          </w:tcPr>
          <w:p w:rsidRPr="008225D4" w:rsidR="008225D4" w:rsidP="008225D4" w:rsidRDefault="008225D4">
            <w:pPr>
              <w:jc w:val="both"/>
              <w:rPr>
                <w:rFonts w:ascii="Times New Roman" w:hAnsi="Times New Roman"/>
                <w:sz w:val="24"/>
              </w:rPr>
            </w:pPr>
            <w:r w:rsidRPr="008225D4">
              <w:rPr>
                <w:rFonts w:ascii="Times New Roman" w:hAnsi="Times New Roman"/>
                <w:sz w:val="24"/>
              </w:rPr>
              <w:t>€ 34.817</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€ 68.507</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€ 3.342</w:t>
            </w:r>
          </w:p>
        </w:tc>
        <w:tc>
          <w:tcPr>
            <w:tcW w:w="1984" w:type="dxa"/>
            <w:shd w:val="clear" w:color="auto" w:fill="auto"/>
          </w:tcPr>
          <w:p w:rsidRPr="008225D4" w:rsidR="008225D4" w:rsidP="008225D4" w:rsidRDefault="008225D4">
            <w:pPr>
              <w:jc w:val="right"/>
              <w:rPr>
                <w:rFonts w:ascii="Times New Roman" w:hAnsi="Times New Roman"/>
                <w:sz w:val="24"/>
              </w:rPr>
            </w:pPr>
            <w:r w:rsidRPr="008225D4">
              <w:rPr>
                <w:rFonts w:ascii="Times New Roman" w:hAnsi="Times New Roman"/>
                <w:sz w:val="24"/>
              </w:rPr>
              <w:t>38,10%</w:t>
            </w:r>
          </w:p>
        </w:tc>
      </w:tr>
      <w:tr w:rsidRPr="008225D4" w:rsidR="008225D4" w:rsidTr="008225D4">
        <w:tc>
          <w:tcPr>
            <w:tcW w:w="2725" w:type="dxa"/>
          </w:tcPr>
          <w:p w:rsidRPr="008225D4" w:rsidR="008225D4" w:rsidP="008225D4" w:rsidRDefault="008225D4">
            <w:pPr>
              <w:jc w:val="both"/>
              <w:rPr>
                <w:rFonts w:ascii="Times New Roman" w:hAnsi="Times New Roman"/>
                <w:sz w:val="24"/>
              </w:rPr>
            </w:pPr>
            <w:r w:rsidRPr="008225D4">
              <w:rPr>
                <w:rFonts w:ascii="Times New Roman" w:hAnsi="Times New Roman"/>
                <w:sz w:val="24"/>
              </w:rPr>
              <w:lastRenderedPageBreak/>
              <w:t>€ 68.507</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€ 16.177</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51,75%</w:t>
            </w:r>
          </w:p>
        </w:tc>
      </w:tr>
    </w:tbl>
    <w:p w:rsidRPr="008225D4" w:rsidR="008225D4" w:rsidP="008225D4" w:rsidRDefault="008225D4">
      <w:pPr>
        <w:rPr>
          <w:rFonts w:ascii="Times New Roman" w:hAnsi="Times New Roman"/>
          <w:sz w:val="24"/>
        </w:rPr>
      </w:pPr>
    </w:p>
    <w:p w:rsidR="008225D4" w:rsidP="008225D4" w:rsidRDefault="008225D4">
      <w:pPr>
        <w:rPr>
          <w:rFonts w:ascii="Times New Roman" w:hAnsi="Times New Roman"/>
          <w:sz w:val="24"/>
        </w:rPr>
      </w:pPr>
      <w:r>
        <w:rPr>
          <w:rFonts w:ascii="Times New Roman" w:hAnsi="Times New Roman"/>
          <w:sz w:val="24"/>
        </w:rPr>
        <w:t>E</w:t>
      </w:r>
    </w:p>
    <w:p w:rsidR="008225D4" w:rsidP="008225D4" w:rsidRDefault="008225D4">
      <w:pPr>
        <w:rPr>
          <w:rFonts w:ascii="Times New Roman" w:hAnsi="Times New Roman"/>
          <w:sz w:val="24"/>
        </w:rPr>
      </w:pPr>
    </w:p>
    <w:p w:rsidRPr="008225D4" w:rsidR="008225D4" w:rsidP="008225D4" w:rsidRDefault="008225D4">
      <w:pPr>
        <w:ind w:firstLine="284"/>
        <w:rPr>
          <w:rFonts w:ascii="Times New Roman" w:hAnsi="Times New Roman"/>
          <w:sz w:val="24"/>
        </w:rPr>
      </w:pPr>
      <w:r w:rsidRPr="008225D4">
        <w:rPr>
          <w:rFonts w:ascii="Times New Roman" w:hAnsi="Times New Roman"/>
          <w:sz w:val="24"/>
        </w:rPr>
        <w:t>In artikel 4.49, eerste lid, wordt “negen” vervangen door “zes”.</w:t>
      </w:r>
    </w:p>
    <w:p w:rsidRPr="008225D4" w:rsidR="008225D4" w:rsidP="008225D4" w:rsidRDefault="008225D4">
      <w:pPr>
        <w:rPr>
          <w:rFonts w:ascii="Times New Roman" w:hAnsi="Times New Roman"/>
          <w:sz w:val="24"/>
        </w:rPr>
      </w:pPr>
    </w:p>
    <w:p w:rsidR="008225D4" w:rsidP="008225D4" w:rsidRDefault="008225D4">
      <w:pPr>
        <w:rPr>
          <w:rFonts w:ascii="Times New Roman" w:hAnsi="Times New Roman"/>
          <w:sz w:val="24"/>
        </w:rPr>
      </w:pPr>
      <w:r>
        <w:rPr>
          <w:rFonts w:ascii="Times New Roman" w:hAnsi="Times New Roman"/>
          <w:sz w:val="24"/>
        </w:rPr>
        <w:t>F</w:t>
      </w:r>
    </w:p>
    <w:p w:rsidR="008225D4" w:rsidP="008225D4" w:rsidRDefault="008225D4">
      <w:pPr>
        <w:rPr>
          <w:rFonts w:ascii="Times New Roman" w:hAnsi="Times New Roman"/>
          <w:sz w:val="24"/>
        </w:rPr>
      </w:pPr>
    </w:p>
    <w:p w:rsidRPr="008225D4" w:rsidR="008225D4" w:rsidP="008225D4" w:rsidRDefault="008225D4">
      <w:pPr>
        <w:ind w:firstLine="284"/>
        <w:rPr>
          <w:rFonts w:ascii="Times New Roman" w:hAnsi="Times New Roman"/>
          <w:sz w:val="24"/>
        </w:rPr>
      </w:pPr>
      <w:r w:rsidRPr="008225D4">
        <w:rPr>
          <w:rFonts w:ascii="Times New Roman" w:hAnsi="Times New Roman"/>
          <w:sz w:val="24"/>
        </w:rPr>
        <w:t>Aan artikel 7.2 wordt een lid toegevoegd, luidende:</w:t>
      </w:r>
    </w:p>
    <w:p w:rsidRPr="008225D4" w:rsidR="008225D4" w:rsidP="008225D4" w:rsidRDefault="008225D4">
      <w:pPr>
        <w:ind w:firstLine="284"/>
        <w:rPr>
          <w:rFonts w:ascii="Times New Roman" w:hAnsi="Times New Roman"/>
          <w:sz w:val="24"/>
        </w:rPr>
      </w:pPr>
      <w:r w:rsidRPr="008225D4">
        <w:rPr>
          <w:rFonts w:ascii="Times New Roman" w:hAnsi="Times New Roman"/>
          <w:sz w:val="24"/>
        </w:rPr>
        <w:t>18. Indien bij een buitenlandse belastingplichtige als bedoeld in artikel 2.7, eerste lid, derde zin, een heffingskorting afhankelijk is van zijn arbeidsinkomen of van dat van zijn partner, wordt voor de bepaling hiervan uitgegaan van het volgens de regels voor binnenlandse belastingplichtigen berekende arbeidsinkomen.</w:t>
      </w:r>
    </w:p>
    <w:p w:rsidRPr="008225D4" w:rsidR="008225D4" w:rsidP="008225D4" w:rsidRDefault="008225D4">
      <w:pPr>
        <w:rPr>
          <w:rFonts w:ascii="Times New Roman" w:hAnsi="Times New Roman"/>
          <w:sz w:val="24"/>
        </w:rPr>
      </w:pPr>
    </w:p>
    <w:p w:rsidR="008225D4" w:rsidP="008225D4" w:rsidRDefault="008225D4">
      <w:pPr>
        <w:rPr>
          <w:rFonts w:ascii="Times New Roman" w:hAnsi="Times New Roman"/>
          <w:sz w:val="24"/>
        </w:rPr>
      </w:pPr>
      <w:r>
        <w:rPr>
          <w:rFonts w:ascii="Times New Roman" w:hAnsi="Times New Roman"/>
          <w:sz w:val="24"/>
        </w:rPr>
        <w:t>G</w:t>
      </w:r>
    </w:p>
    <w:p w:rsidR="008225D4" w:rsidP="008225D4" w:rsidRDefault="008225D4">
      <w:pPr>
        <w:rPr>
          <w:rFonts w:ascii="Times New Roman" w:hAnsi="Times New Roman"/>
          <w:sz w:val="24"/>
        </w:rPr>
      </w:pPr>
    </w:p>
    <w:p w:rsidRPr="008225D4" w:rsidR="008225D4" w:rsidP="008225D4" w:rsidRDefault="008225D4">
      <w:pPr>
        <w:ind w:firstLine="284"/>
        <w:rPr>
          <w:rFonts w:ascii="Times New Roman" w:hAnsi="Times New Roman"/>
          <w:sz w:val="24"/>
        </w:rPr>
      </w:pPr>
      <w:r w:rsidRPr="008225D4">
        <w:rPr>
          <w:rFonts w:ascii="Times New Roman" w:hAnsi="Times New Roman"/>
          <w:sz w:val="24"/>
        </w:rPr>
        <w:t>Het in artikel 8.10, tweede lid, vermelde bedrag wordt verhoogd met € 184.</w:t>
      </w:r>
    </w:p>
    <w:p w:rsidRPr="008225D4" w:rsidR="008225D4" w:rsidP="008225D4" w:rsidRDefault="008225D4">
      <w:pPr>
        <w:rPr>
          <w:rFonts w:ascii="Times New Roman" w:hAnsi="Times New Roman"/>
          <w:sz w:val="24"/>
        </w:rPr>
      </w:pPr>
    </w:p>
    <w:p w:rsidR="008225D4" w:rsidP="008225D4" w:rsidRDefault="008225D4">
      <w:pPr>
        <w:rPr>
          <w:rFonts w:ascii="Times New Roman" w:hAnsi="Times New Roman"/>
          <w:sz w:val="24"/>
        </w:rPr>
      </w:pPr>
      <w:r>
        <w:rPr>
          <w:rFonts w:ascii="Times New Roman" w:hAnsi="Times New Roman"/>
          <w:sz w:val="24"/>
        </w:rPr>
        <w:t>H</w:t>
      </w:r>
    </w:p>
    <w:p w:rsidR="008225D4" w:rsidP="008225D4" w:rsidRDefault="008225D4">
      <w:pPr>
        <w:rPr>
          <w:rFonts w:ascii="Times New Roman" w:hAnsi="Times New Roman"/>
          <w:sz w:val="24"/>
        </w:rPr>
      </w:pPr>
    </w:p>
    <w:p w:rsidRPr="008225D4" w:rsidR="008225D4" w:rsidP="008225D4" w:rsidRDefault="008225D4">
      <w:pPr>
        <w:ind w:firstLine="284"/>
        <w:rPr>
          <w:rFonts w:ascii="Times New Roman" w:hAnsi="Times New Roman"/>
          <w:sz w:val="24"/>
        </w:rPr>
      </w:pPr>
      <w:r w:rsidRPr="008225D4">
        <w:rPr>
          <w:rFonts w:ascii="Times New Roman" w:hAnsi="Times New Roman"/>
          <w:sz w:val="24"/>
        </w:rPr>
        <w:t>Artikel 8.11, tweede lid, wordt als volgt gewijzigd:</w:t>
      </w:r>
    </w:p>
    <w:p w:rsidR="008225D4" w:rsidP="008225D4" w:rsidRDefault="008225D4">
      <w:pPr>
        <w:rPr>
          <w:rFonts w:ascii="Times New Roman" w:hAnsi="Times New Roman"/>
          <w:sz w:val="24"/>
        </w:rPr>
      </w:pPr>
    </w:p>
    <w:p w:rsidRPr="008225D4" w:rsidR="008225D4" w:rsidP="008225D4" w:rsidRDefault="008225D4">
      <w:pPr>
        <w:ind w:firstLine="284"/>
        <w:rPr>
          <w:rFonts w:ascii="Times New Roman" w:hAnsi="Times New Roman"/>
          <w:sz w:val="24"/>
        </w:rPr>
      </w:pPr>
      <w:r w:rsidRPr="008225D4">
        <w:rPr>
          <w:rFonts w:ascii="Times New Roman" w:hAnsi="Times New Roman"/>
          <w:sz w:val="24"/>
        </w:rPr>
        <w:t>1. Het in onderdeel b als tweede vermelde bedrag wordt verhoogd met € 111.</w:t>
      </w:r>
    </w:p>
    <w:p w:rsidR="008225D4" w:rsidP="008225D4" w:rsidRDefault="008225D4">
      <w:pPr>
        <w:rPr>
          <w:rFonts w:ascii="Times New Roman" w:hAnsi="Times New Roman"/>
          <w:sz w:val="24"/>
        </w:rPr>
      </w:pPr>
    </w:p>
    <w:p w:rsidRPr="008225D4" w:rsidR="008225D4" w:rsidP="008225D4" w:rsidRDefault="008225D4">
      <w:pPr>
        <w:ind w:firstLine="284"/>
        <w:rPr>
          <w:rFonts w:ascii="Times New Roman" w:hAnsi="Times New Roman"/>
          <w:sz w:val="24"/>
        </w:rPr>
      </w:pPr>
      <w:r w:rsidRPr="008225D4">
        <w:rPr>
          <w:rFonts w:ascii="Times New Roman" w:hAnsi="Times New Roman"/>
          <w:sz w:val="24"/>
        </w:rPr>
        <w:t>2. In onderdeel c wordt “3,6 %” vervangen door “6%”.</w:t>
      </w:r>
    </w:p>
    <w:p w:rsidRPr="008225D4" w:rsidR="008225D4" w:rsidP="008225D4" w:rsidRDefault="008225D4">
      <w:pPr>
        <w:rPr>
          <w:rFonts w:ascii="Times New Roman" w:hAnsi="Times New Roman"/>
          <w:sz w:val="24"/>
        </w:rPr>
      </w:pPr>
    </w:p>
    <w:p w:rsidR="008225D4" w:rsidP="008225D4" w:rsidRDefault="008225D4">
      <w:pPr>
        <w:rPr>
          <w:rFonts w:ascii="Times New Roman" w:hAnsi="Times New Roman"/>
          <w:sz w:val="24"/>
        </w:rPr>
      </w:pPr>
      <w:r>
        <w:rPr>
          <w:rFonts w:ascii="Times New Roman" w:hAnsi="Times New Roman"/>
          <w:sz w:val="24"/>
        </w:rPr>
        <w:t>I</w:t>
      </w:r>
    </w:p>
    <w:p w:rsidR="008225D4" w:rsidP="008225D4" w:rsidRDefault="008225D4">
      <w:pPr>
        <w:rPr>
          <w:rFonts w:ascii="Times New Roman" w:hAnsi="Times New Roman"/>
          <w:sz w:val="24"/>
        </w:rPr>
      </w:pPr>
    </w:p>
    <w:p w:rsidRPr="008225D4" w:rsidR="008225D4" w:rsidP="008225D4" w:rsidRDefault="008225D4">
      <w:pPr>
        <w:ind w:firstLine="284"/>
        <w:rPr>
          <w:rFonts w:ascii="Times New Roman" w:hAnsi="Times New Roman"/>
          <w:sz w:val="24"/>
        </w:rPr>
      </w:pPr>
      <w:r w:rsidRPr="008225D4">
        <w:rPr>
          <w:rFonts w:ascii="Times New Roman" w:hAnsi="Times New Roman"/>
          <w:sz w:val="24"/>
        </w:rPr>
        <w:t>In artikel 8.14a, tweede lid, wordt “€ 1.052, vermeerderd met 6,159%” vervangen door “11,45%”.</w:t>
      </w:r>
    </w:p>
    <w:p w:rsidRPr="008225D4" w:rsidR="008225D4" w:rsidP="008225D4" w:rsidRDefault="008225D4">
      <w:pPr>
        <w:rPr>
          <w:rFonts w:ascii="Times New Roman" w:hAnsi="Times New Roman"/>
          <w:sz w:val="24"/>
        </w:rPr>
      </w:pPr>
    </w:p>
    <w:p w:rsidR="008225D4" w:rsidP="008225D4" w:rsidRDefault="008225D4">
      <w:pPr>
        <w:rPr>
          <w:rFonts w:ascii="Times New Roman" w:hAnsi="Times New Roman"/>
          <w:sz w:val="24"/>
        </w:rPr>
      </w:pPr>
      <w:r>
        <w:rPr>
          <w:rFonts w:ascii="Times New Roman" w:hAnsi="Times New Roman"/>
          <w:sz w:val="24"/>
        </w:rPr>
        <w:t>J</w:t>
      </w:r>
    </w:p>
    <w:p w:rsidR="008225D4" w:rsidP="008225D4" w:rsidRDefault="008225D4">
      <w:pPr>
        <w:rPr>
          <w:rFonts w:ascii="Times New Roman" w:hAnsi="Times New Roman"/>
          <w:sz w:val="24"/>
        </w:rPr>
      </w:pPr>
    </w:p>
    <w:p w:rsidRPr="008225D4" w:rsidR="008225D4" w:rsidP="008225D4" w:rsidRDefault="008225D4">
      <w:pPr>
        <w:ind w:firstLine="284"/>
        <w:rPr>
          <w:rFonts w:ascii="Times New Roman" w:hAnsi="Times New Roman"/>
          <w:sz w:val="24"/>
        </w:rPr>
      </w:pPr>
      <w:r w:rsidRPr="008225D4">
        <w:rPr>
          <w:rFonts w:ascii="Times New Roman" w:hAnsi="Times New Roman"/>
          <w:sz w:val="24"/>
        </w:rPr>
        <w:t>Artikel 10.3a vervalt.</w:t>
      </w:r>
    </w:p>
    <w:p w:rsidRPr="008225D4" w:rsidR="008225D4" w:rsidP="008225D4" w:rsidRDefault="008225D4">
      <w:pPr>
        <w:rPr>
          <w:rFonts w:ascii="Times New Roman" w:hAnsi="Times New Roman"/>
          <w:sz w:val="24"/>
        </w:rPr>
      </w:pPr>
    </w:p>
    <w:p w:rsidR="008225D4" w:rsidP="008225D4" w:rsidRDefault="008225D4">
      <w:pPr>
        <w:rPr>
          <w:rFonts w:ascii="Times New Roman" w:hAnsi="Times New Roman"/>
          <w:sz w:val="24"/>
        </w:rPr>
      </w:pPr>
      <w:r>
        <w:rPr>
          <w:rFonts w:ascii="Times New Roman" w:hAnsi="Times New Roman"/>
          <w:sz w:val="24"/>
        </w:rPr>
        <w:t>K</w:t>
      </w:r>
    </w:p>
    <w:p w:rsidR="008225D4" w:rsidP="008225D4" w:rsidRDefault="008225D4">
      <w:pPr>
        <w:rPr>
          <w:rFonts w:ascii="Times New Roman" w:hAnsi="Times New Roman"/>
          <w:sz w:val="24"/>
        </w:rPr>
      </w:pPr>
    </w:p>
    <w:p w:rsidRPr="008225D4" w:rsidR="008225D4" w:rsidP="008225D4" w:rsidRDefault="008225D4">
      <w:pPr>
        <w:ind w:firstLine="284"/>
        <w:rPr>
          <w:rFonts w:ascii="Times New Roman" w:hAnsi="Times New Roman"/>
          <w:sz w:val="24"/>
        </w:rPr>
      </w:pPr>
      <w:r w:rsidRPr="008225D4">
        <w:rPr>
          <w:rFonts w:ascii="Times New Roman" w:hAnsi="Times New Roman"/>
          <w:sz w:val="24"/>
        </w:rPr>
        <w:t>Na artikel 10a.18 wordt een artikel ingevoegd, luidende:</w:t>
      </w:r>
    </w:p>
    <w:p w:rsidR="008225D4" w:rsidP="008225D4" w:rsidRDefault="008225D4">
      <w:pPr>
        <w:rPr>
          <w:rFonts w:ascii="Times New Roman" w:hAnsi="Times New Roman"/>
          <w:b/>
          <w:sz w:val="24"/>
        </w:rPr>
      </w:pPr>
    </w:p>
    <w:p w:rsidRPr="008225D4" w:rsidR="008225D4" w:rsidP="008225D4" w:rsidRDefault="008225D4">
      <w:pPr>
        <w:rPr>
          <w:rFonts w:ascii="Times New Roman" w:hAnsi="Times New Roman"/>
          <w:sz w:val="24"/>
        </w:rPr>
      </w:pPr>
      <w:r w:rsidRPr="008225D4">
        <w:rPr>
          <w:rFonts w:ascii="Times New Roman" w:hAnsi="Times New Roman"/>
          <w:b/>
          <w:sz w:val="24"/>
        </w:rPr>
        <w:t>Artikel 10a.19 Overgangsbepaling conserverende aanslagen lijfrente en pensioen</w:t>
      </w:r>
    </w:p>
    <w:p w:rsidR="008225D4" w:rsidP="008225D4" w:rsidRDefault="008225D4">
      <w:pPr>
        <w:rPr>
          <w:rFonts w:ascii="Times New Roman" w:hAnsi="Times New Roman"/>
          <w:sz w:val="24"/>
        </w:rPr>
      </w:pPr>
    </w:p>
    <w:p w:rsidRPr="008225D4" w:rsidR="008225D4" w:rsidP="008225D4" w:rsidRDefault="008225D4">
      <w:pPr>
        <w:ind w:firstLine="284"/>
        <w:rPr>
          <w:rFonts w:ascii="Times New Roman" w:hAnsi="Times New Roman"/>
          <w:sz w:val="24"/>
        </w:rPr>
      </w:pPr>
      <w:r w:rsidRPr="008225D4">
        <w:rPr>
          <w:rFonts w:ascii="Times New Roman" w:hAnsi="Times New Roman"/>
          <w:sz w:val="24"/>
        </w:rPr>
        <w:t>1. Voor de toepassing van artikel 3.136, tweede lid, blijven de aldaar bedoelde premies buiten beschouwing voor zover deze betrekking hebben op de periode tot en met 31 december 1991 of op de periode van 1 januari 2001 tot en met 15 juli 2009.</w:t>
      </w:r>
    </w:p>
    <w:p w:rsidRPr="008225D4" w:rsidR="008225D4" w:rsidP="008225D4" w:rsidRDefault="008225D4">
      <w:pPr>
        <w:ind w:firstLine="284"/>
        <w:rPr>
          <w:rFonts w:ascii="Times New Roman" w:hAnsi="Times New Roman"/>
          <w:sz w:val="24"/>
        </w:rPr>
      </w:pPr>
      <w:r w:rsidRPr="008225D4">
        <w:rPr>
          <w:rFonts w:ascii="Times New Roman" w:hAnsi="Times New Roman"/>
          <w:sz w:val="24"/>
        </w:rPr>
        <w:t>2. Voor de toepassing van artikel 3.136, derde lid, blijven de aldaar bedoelde aanspraken en bijdragen buiten beschouwing voor zover deze betrekking hebben op de periode tot en met 15 juli 2009.</w:t>
      </w:r>
    </w:p>
    <w:p w:rsidRPr="008225D4" w:rsidR="008225D4" w:rsidP="008225D4" w:rsidRDefault="008225D4">
      <w:pPr>
        <w:rPr>
          <w:rFonts w:ascii="Times New Roman" w:hAnsi="Times New Roman"/>
          <w:sz w:val="24"/>
        </w:rPr>
      </w:pPr>
    </w:p>
    <w:p w:rsidR="008225D4" w:rsidP="008225D4" w:rsidRDefault="008225D4">
      <w:pPr>
        <w:pStyle w:val="Artikel0"/>
        <w:spacing w:line="240" w:lineRule="auto"/>
        <w:ind w:firstLine="0"/>
        <w:rPr>
          <w:rFonts w:ascii="Times New Roman" w:hAnsi="Times New Roman"/>
          <w:sz w:val="24"/>
          <w:szCs w:val="24"/>
        </w:rPr>
      </w:pPr>
    </w:p>
    <w:p w:rsidRPr="008225D4" w:rsidR="008225D4" w:rsidP="008225D4" w:rsidRDefault="008225D4">
      <w:pPr>
        <w:pStyle w:val="Artikel0"/>
        <w:spacing w:line="240" w:lineRule="auto"/>
        <w:ind w:firstLine="0"/>
        <w:rPr>
          <w:rFonts w:ascii="Times New Roman" w:hAnsi="Times New Roman"/>
          <w:sz w:val="24"/>
          <w:szCs w:val="24"/>
        </w:rPr>
      </w:pPr>
      <w:r w:rsidRPr="008225D4">
        <w:rPr>
          <w:rFonts w:ascii="Times New Roman" w:hAnsi="Times New Roman"/>
          <w:sz w:val="24"/>
          <w:szCs w:val="24"/>
        </w:rPr>
        <w:lastRenderedPageBreak/>
        <w:t xml:space="preserve">ARTIKEL </w:t>
      </w:r>
      <w:r w:rsidRPr="008225D4">
        <w:rPr>
          <w:rFonts w:ascii="Times New Roman" w:hAnsi="Times New Roman"/>
          <w:sz w:val="24"/>
          <w:szCs w:val="24"/>
        </w:rPr>
        <w:fldChar w:fldCharType="begin"/>
      </w:r>
      <w:bookmarkStart w:name="_Ref511228635" w:id="2"/>
      <w:bookmarkEnd w:id="2"/>
      <w:r w:rsidRPr="008225D4">
        <w:rPr>
          <w:rFonts w:ascii="Times New Roman" w:hAnsi="Times New Roman"/>
          <w:sz w:val="24"/>
          <w:szCs w:val="24"/>
        </w:rPr>
        <w:instrText xml:space="preserve"> LISTNUM  Artikelnummer \l 1  </w:instrText>
      </w:r>
      <w:r w:rsidRP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8225D4" w:rsidRDefault="008225D4">
      <w:pPr>
        <w:ind w:firstLine="284"/>
        <w:rPr>
          <w:rFonts w:ascii="Times New Roman" w:hAnsi="Times New Roman"/>
          <w:sz w:val="24"/>
        </w:rPr>
      </w:pPr>
      <w:r w:rsidRPr="008225D4">
        <w:rPr>
          <w:rFonts w:ascii="Times New Roman" w:hAnsi="Times New Roman"/>
          <w:sz w:val="24"/>
        </w:rPr>
        <w:t>De Wet inkomstenbelasting 2001 wordt met ingang van 1 januari 2020 als volgt gewijzigd:</w:t>
      </w:r>
    </w:p>
    <w:p w:rsidRPr="008225D4" w:rsidR="008225D4" w:rsidP="008225D4" w:rsidRDefault="008225D4">
      <w:pPr>
        <w:rPr>
          <w:rFonts w:ascii="Times New Roman" w:hAnsi="Times New Roman"/>
          <w:sz w:val="24"/>
        </w:rPr>
      </w:pPr>
    </w:p>
    <w:p w:rsidR="008225D4" w:rsidP="008225D4" w:rsidRDefault="008225D4">
      <w:pPr>
        <w:rPr>
          <w:rFonts w:ascii="Times New Roman" w:hAnsi="Times New Roman"/>
          <w:sz w:val="24"/>
        </w:rPr>
      </w:pPr>
      <w:r>
        <w:rPr>
          <w:rFonts w:ascii="Times New Roman" w:hAnsi="Times New Roman"/>
          <w:sz w:val="24"/>
        </w:rPr>
        <w:t>A</w:t>
      </w:r>
    </w:p>
    <w:p w:rsidR="008225D4" w:rsidP="008225D4" w:rsidRDefault="008225D4">
      <w:pPr>
        <w:rPr>
          <w:rFonts w:ascii="Times New Roman" w:hAnsi="Times New Roman"/>
          <w:sz w:val="24"/>
        </w:rPr>
      </w:pPr>
    </w:p>
    <w:p w:rsidRPr="008225D4" w:rsidR="008225D4" w:rsidP="008225D4" w:rsidRDefault="008225D4">
      <w:pPr>
        <w:ind w:firstLine="284"/>
        <w:rPr>
          <w:rFonts w:ascii="Times New Roman" w:hAnsi="Times New Roman"/>
          <w:sz w:val="24"/>
        </w:rPr>
      </w:pPr>
      <w:r w:rsidRPr="008225D4">
        <w:rPr>
          <w:rFonts w:ascii="Times New Roman" w:hAnsi="Times New Roman"/>
          <w:sz w:val="24"/>
        </w:rPr>
        <w:t xml:space="preserve">Artikel 2.10 wordt als volgt gewijzigd: </w:t>
      </w:r>
    </w:p>
    <w:p w:rsidR="008225D4" w:rsidP="008225D4" w:rsidRDefault="008225D4">
      <w:pPr>
        <w:rPr>
          <w:rFonts w:ascii="Times New Roman" w:hAnsi="Times New Roman"/>
          <w:sz w:val="24"/>
        </w:rPr>
      </w:pPr>
    </w:p>
    <w:p w:rsidRPr="008225D4" w:rsidR="008225D4" w:rsidP="008225D4" w:rsidRDefault="008225D4">
      <w:pPr>
        <w:ind w:firstLine="284"/>
        <w:rPr>
          <w:rFonts w:ascii="Times New Roman" w:hAnsi="Times New Roman"/>
          <w:sz w:val="24"/>
        </w:rPr>
      </w:pPr>
      <w:r w:rsidRPr="008225D4">
        <w:rPr>
          <w:rFonts w:ascii="Times New Roman" w:hAnsi="Times New Roman"/>
          <w:sz w:val="24"/>
        </w:rPr>
        <w:t>1. In het eerste lid komt de tarieftabel te luiden:</w:t>
      </w:r>
    </w:p>
    <w:tbl>
      <w:tblPr>
        <w:tblStyle w:val="Tabelraster"/>
        <w:tblW w:w="9322" w:type="dxa"/>
        <w:tblLook w:val="04A0" w:firstRow="1" w:lastRow="0" w:firstColumn="1" w:lastColumn="0" w:noHBand="0" w:noVBand="1"/>
      </w:tblPr>
      <w:tblGrid>
        <w:gridCol w:w="2725"/>
        <w:gridCol w:w="2486"/>
        <w:gridCol w:w="2127"/>
        <w:gridCol w:w="1984"/>
      </w:tblGrid>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Bij een belastbaar inkomen uit werk en woning van meer dan</w:t>
            </w:r>
          </w:p>
        </w:tc>
        <w:tc>
          <w:tcPr>
            <w:tcW w:w="2486" w:type="dxa"/>
          </w:tcPr>
          <w:p w:rsidRPr="008225D4" w:rsidR="008225D4" w:rsidP="008225D4" w:rsidRDefault="008225D4">
            <w:pPr>
              <w:rPr>
                <w:rFonts w:ascii="Times New Roman" w:hAnsi="Times New Roman"/>
                <w:sz w:val="24"/>
              </w:rPr>
            </w:pPr>
            <w:r w:rsidRPr="008225D4">
              <w:rPr>
                <w:rFonts w:ascii="Times New Roman" w:hAnsi="Times New Roman"/>
                <w:sz w:val="24"/>
              </w:rPr>
              <w:t>maar niet meer dan</w:t>
            </w:r>
          </w:p>
        </w:tc>
        <w:tc>
          <w:tcPr>
            <w:tcW w:w="4111" w:type="dxa"/>
            <w:gridSpan w:val="2"/>
          </w:tcPr>
          <w:p w:rsidRPr="008225D4" w:rsidR="008225D4" w:rsidP="008225D4" w:rsidRDefault="008225D4">
            <w:pPr>
              <w:rPr>
                <w:rFonts w:ascii="Times New Roman" w:hAnsi="Times New Roman"/>
                <w:sz w:val="24"/>
              </w:rPr>
            </w:pPr>
            <w:r w:rsidRPr="008225D4">
              <w:rPr>
                <w:rFonts w:ascii="Times New Roman" w:hAnsi="Times New Roman"/>
                <w:sz w:val="24"/>
              </w:rPr>
              <w:t>bedraagt de belasting het in kolom III vermelde bedrag, vermeerderd met het bedrag dat wordt berekend door het in kolom IV vermelde percentage te nemen van het gedeelte van het belastbare inkomen uit werk en woning dat het in kolom I vermelde bedrag te boven gaat</w:t>
            </w:r>
          </w:p>
        </w:tc>
      </w:tr>
      <w:tr w:rsidRPr="008225D4" w:rsidR="008225D4" w:rsidTr="008225D4">
        <w:tc>
          <w:tcPr>
            <w:tcW w:w="2725" w:type="dxa"/>
          </w:tcPr>
          <w:p w:rsidRPr="008225D4" w:rsidR="008225D4" w:rsidP="008225D4" w:rsidRDefault="008225D4">
            <w:pPr>
              <w:jc w:val="both"/>
              <w:rPr>
                <w:rFonts w:ascii="Times New Roman" w:hAnsi="Times New Roman"/>
                <w:sz w:val="24"/>
              </w:rPr>
            </w:pPr>
            <w:r w:rsidRPr="008225D4">
              <w:rPr>
                <w:rFonts w:ascii="Times New Roman" w:hAnsi="Times New Roman"/>
                <w:sz w:val="24"/>
              </w:rPr>
              <w:t>I</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III</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IV</w:t>
            </w:r>
          </w:p>
        </w:tc>
      </w:tr>
      <w:tr w:rsidRPr="008225D4" w:rsidR="008225D4" w:rsidTr="008225D4">
        <w:tc>
          <w:tcPr>
            <w:tcW w:w="2725" w:type="dxa"/>
          </w:tcPr>
          <w:p w:rsidRPr="008225D4" w:rsidR="008225D4" w:rsidP="008225D4" w:rsidRDefault="008225D4">
            <w:pPr>
              <w:jc w:val="both"/>
              <w:rPr>
                <w:rFonts w:ascii="Times New Roman" w:hAnsi="Times New Roman"/>
                <w:sz w:val="24"/>
              </w:rPr>
            </w:pPr>
            <w:r w:rsidRPr="008225D4">
              <w:rPr>
                <w:rFonts w:ascii="Times New Roman" w:hAnsi="Times New Roman"/>
                <w:sz w:val="24"/>
              </w:rPr>
              <w:t>-</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€ 20.751</w:t>
            </w:r>
          </w:p>
        </w:tc>
        <w:tc>
          <w:tcPr>
            <w:tcW w:w="2127" w:type="dxa"/>
          </w:tcPr>
          <w:p w:rsidRPr="008225D4" w:rsidR="008225D4" w:rsidP="008225D4" w:rsidRDefault="004F0FA0">
            <w:pPr>
              <w:jc w:val="right"/>
              <w:rPr>
                <w:rFonts w:ascii="Times New Roman" w:hAnsi="Times New Roman"/>
                <w:sz w:val="24"/>
              </w:rPr>
            </w:pPr>
            <w:r>
              <w:rPr>
                <w:rFonts w:ascii="Times New Roman" w:hAnsi="Times New Roman"/>
                <w:sz w:val="24"/>
              </w:rPr>
              <w:t>-</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9,40%</w:t>
            </w:r>
          </w:p>
        </w:tc>
      </w:tr>
      <w:tr w:rsidRPr="008225D4" w:rsidR="008225D4" w:rsidTr="008225D4">
        <w:tc>
          <w:tcPr>
            <w:tcW w:w="2725" w:type="dxa"/>
          </w:tcPr>
          <w:p w:rsidRPr="008225D4" w:rsidR="008225D4" w:rsidP="008225D4" w:rsidRDefault="008225D4">
            <w:pPr>
              <w:jc w:val="both"/>
              <w:rPr>
                <w:rFonts w:ascii="Times New Roman" w:hAnsi="Times New Roman"/>
                <w:sz w:val="24"/>
              </w:rPr>
            </w:pPr>
            <w:r w:rsidRPr="008225D4">
              <w:rPr>
                <w:rFonts w:ascii="Times New Roman" w:hAnsi="Times New Roman"/>
                <w:sz w:val="24"/>
              </w:rPr>
              <w:t>€ 20.751</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€ 34.764</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€ 1.950</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10,15%</w:t>
            </w:r>
          </w:p>
        </w:tc>
      </w:tr>
      <w:tr w:rsidRPr="008225D4" w:rsidR="008225D4" w:rsidTr="008225D4">
        <w:tc>
          <w:tcPr>
            <w:tcW w:w="2725" w:type="dxa"/>
          </w:tcPr>
          <w:p w:rsidRPr="008225D4" w:rsidR="008225D4" w:rsidP="008225D4" w:rsidRDefault="008225D4">
            <w:pPr>
              <w:jc w:val="both"/>
              <w:rPr>
                <w:rFonts w:ascii="Times New Roman" w:hAnsi="Times New Roman"/>
                <w:sz w:val="24"/>
              </w:rPr>
            </w:pPr>
            <w:r w:rsidRPr="008225D4">
              <w:rPr>
                <w:rFonts w:ascii="Times New Roman" w:hAnsi="Times New Roman"/>
                <w:sz w:val="24"/>
              </w:rPr>
              <w:t>€ 34.764</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€ 68.507</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€ 3.372</w:t>
            </w:r>
          </w:p>
        </w:tc>
        <w:tc>
          <w:tcPr>
            <w:tcW w:w="1984" w:type="dxa"/>
            <w:shd w:val="clear" w:color="auto" w:fill="auto"/>
          </w:tcPr>
          <w:p w:rsidRPr="008225D4" w:rsidR="008225D4" w:rsidP="008225D4" w:rsidRDefault="008225D4">
            <w:pPr>
              <w:jc w:val="right"/>
              <w:rPr>
                <w:rFonts w:ascii="Times New Roman" w:hAnsi="Times New Roman"/>
                <w:sz w:val="24"/>
              </w:rPr>
            </w:pPr>
            <w:r w:rsidRPr="008225D4">
              <w:rPr>
                <w:rFonts w:ascii="Times New Roman" w:hAnsi="Times New Roman"/>
                <w:sz w:val="24"/>
              </w:rPr>
              <w:t>37,80%</w:t>
            </w:r>
          </w:p>
        </w:tc>
      </w:tr>
      <w:tr w:rsidRPr="008225D4" w:rsidR="008225D4" w:rsidTr="008225D4">
        <w:tc>
          <w:tcPr>
            <w:tcW w:w="2725" w:type="dxa"/>
          </w:tcPr>
          <w:p w:rsidRPr="008225D4" w:rsidR="008225D4" w:rsidP="008225D4" w:rsidRDefault="008225D4">
            <w:pPr>
              <w:jc w:val="both"/>
              <w:rPr>
                <w:rFonts w:ascii="Times New Roman" w:hAnsi="Times New Roman"/>
                <w:sz w:val="24"/>
              </w:rPr>
            </w:pPr>
            <w:r w:rsidRPr="008225D4">
              <w:rPr>
                <w:rFonts w:ascii="Times New Roman" w:hAnsi="Times New Roman"/>
                <w:sz w:val="24"/>
              </w:rPr>
              <w:t>€ 68.507</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€ 16.126</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50,50%</w:t>
            </w:r>
          </w:p>
        </w:tc>
      </w:tr>
    </w:tbl>
    <w:p w:rsidRPr="008225D4" w:rsidR="008225D4" w:rsidP="008225D4" w:rsidRDefault="008225D4">
      <w:pPr>
        <w:rPr>
          <w:rFonts w:ascii="Times New Roman" w:hAnsi="Times New Roman"/>
          <w:sz w:val="24"/>
        </w:rPr>
      </w:pPr>
    </w:p>
    <w:p w:rsidRPr="008225D4" w:rsidR="008225D4" w:rsidP="008225D4" w:rsidRDefault="008225D4">
      <w:pPr>
        <w:ind w:firstLine="284"/>
        <w:rPr>
          <w:rFonts w:ascii="Times New Roman" w:hAnsi="Times New Roman"/>
          <w:sz w:val="24"/>
        </w:rPr>
      </w:pPr>
      <w:r w:rsidRPr="008225D4">
        <w:rPr>
          <w:rFonts w:ascii="Times New Roman" w:hAnsi="Times New Roman"/>
          <w:sz w:val="24"/>
        </w:rPr>
        <w:t>2. Het tweede lid wordt vervangen door:</w:t>
      </w:r>
    </w:p>
    <w:p w:rsidRPr="008225D4" w:rsidR="008225D4" w:rsidP="008225D4" w:rsidRDefault="008225D4">
      <w:pPr>
        <w:ind w:firstLine="284"/>
        <w:rPr>
          <w:rFonts w:ascii="Times New Roman" w:hAnsi="Times New Roman"/>
          <w:sz w:val="24"/>
        </w:rPr>
      </w:pPr>
      <w:r w:rsidRPr="008225D4">
        <w:rPr>
          <w:rFonts w:ascii="Times New Roman" w:hAnsi="Times New Roman"/>
          <w:sz w:val="24"/>
        </w:rPr>
        <w:t xml:space="preserve">2. Indien bij het bepalen van het belastbare inkomen uit werk en woning een of meer bedragen ter zake van </w:t>
      </w:r>
      <w:proofErr w:type="spellStart"/>
      <w:r w:rsidRPr="008225D4">
        <w:rPr>
          <w:rFonts w:ascii="Times New Roman" w:hAnsi="Times New Roman"/>
          <w:sz w:val="24"/>
        </w:rPr>
        <w:t>grondslagverminderende</w:t>
      </w:r>
      <w:proofErr w:type="spellEnd"/>
      <w:r w:rsidRPr="008225D4">
        <w:rPr>
          <w:rFonts w:ascii="Times New Roman" w:hAnsi="Times New Roman"/>
          <w:sz w:val="24"/>
        </w:rPr>
        <w:t xml:space="preserve"> posten als bedoeld in het derde lid in aftrek zijn gebracht, bedraagt de belasting op het belastbare inkomen uit werk en woning het op basis van het eerste lid bepaalde bedrag vermeerderd met 4,5% van het bedrag waarmee de som van het belastbare inkomen uit werk en woning en de in aftrek gebrachte bedragen ter zake van </w:t>
      </w:r>
      <w:proofErr w:type="spellStart"/>
      <w:r w:rsidRPr="008225D4">
        <w:rPr>
          <w:rFonts w:ascii="Times New Roman" w:hAnsi="Times New Roman"/>
          <w:sz w:val="24"/>
        </w:rPr>
        <w:t>grondslagverminderende</w:t>
      </w:r>
      <w:proofErr w:type="spellEnd"/>
      <w:r w:rsidRPr="008225D4">
        <w:rPr>
          <w:rFonts w:ascii="Times New Roman" w:hAnsi="Times New Roman"/>
          <w:sz w:val="24"/>
        </w:rPr>
        <w:t xml:space="preserve"> posten als bedoeld in het derde lid, het in de eerste kolom van de in het eerste lid opgenomen tabel </w:t>
      </w:r>
      <w:proofErr w:type="spellStart"/>
      <w:r w:rsidRPr="008225D4">
        <w:rPr>
          <w:rFonts w:ascii="Times New Roman" w:hAnsi="Times New Roman"/>
          <w:sz w:val="24"/>
        </w:rPr>
        <w:t>laatstvermelde</w:t>
      </w:r>
      <w:proofErr w:type="spellEnd"/>
      <w:r w:rsidRPr="008225D4">
        <w:rPr>
          <w:rFonts w:ascii="Times New Roman" w:hAnsi="Times New Roman"/>
          <w:sz w:val="24"/>
        </w:rPr>
        <w:t xml:space="preserve"> bedrag te boven gaat, doch ten hoogste met 4,5% van de in aftrek gebrachte bedragen ter zake van </w:t>
      </w:r>
      <w:proofErr w:type="spellStart"/>
      <w:r w:rsidRPr="008225D4">
        <w:rPr>
          <w:rFonts w:ascii="Times New Roman" w:hAnsi="Times New Roman"/>
          <w:sz w:val="24"/>
        </w:rPr>
        <w:t>grondslagverminderende</w:t>
      </w:r>
      <w:proofErr w:type="spellEnd"/>
      <w:r w:rsidRPr="008225D4">
        <w:rPr>
          <w:rFonts w:ascii="Times New Roman" w:hAnsi="Times New Roman"/>
          <w:sz w:val="24"/>
        </w:rPr>
        <w:t xml:space="preserve"> posten als bedoeld in het derde lid.</w:t>
      </w:r>
    </w:p>
    <w:p w:rsidRPr="008225D4" w:rsidR="008225D4" w:rsidP="008225D4" w:rsidRDefault="008225D4">
      <w:pPr>
        <w:ind w:firstLine="284"/>
        <w:rPr>
          <w:rFonts w:ascii="Times New Roman" w:hAnsi="Times New Roman"/>
          <w:iCs/>
          <w:sz w:val="24"/>
        </w:rPr>
      </w:pPr>
      <w:r w:rsidRPr="008225D4">
        <w:rPr>
          <w:rFonts w:ascii="Times New Roman" w:hAnsi="Times New Roman"/>
          <w:sz w:val="24"/>
        </w:rPr>
        <w:t xml:space="preserve">3. </w:t>
      </w:r>
      <w:r w:rsidRPr="008225D4">
        <w:rPr>
          <w:rFonts w:ascii="Times New Roman" w:hAnsi="Times New Roman"/>
          <w:iCs/>
          <w:sz w:val="24"/>
        </w:rPr>
        <w:t xml:space="preserve">De </w:t>
      </w:r>
      <w:proofErr w:type="spellStart"/>
      <w:r w:rsidRPr="008225D4">
        <w:rPr>
          <w:rFonts w:ascii="Times New Roman" w:hAnsi="Times New Roman"/>
          <w:iCs/>
          <w:sz w:val="24"/>
        </w:rPr>
        <w:t>grondslagverminderende</w:t>
      </w:r>
      <w:proofErr w:type="spellEnd"/>
      <w:r w:rsidRPr="008225D4">
        <w:rPr>
          <w:rFonts w:ascii="Times New Roman" w:hAnsi="Times New Roman"/>
          <w:iCs/>
          <w:sz w:val="24"/>
        </w:rPr>
        <w:t xml:space="preserve"> posten, bedoeld in het tweede lid, zijn:</w:t>
      </w:r>
    </w:p>
    <w:p w:rsidRPr="008225D4" w:rsidR="008225D4" w:rsidP="008225D4" w:rsidRDefault="008225D4">
      <w:pPr>
        <w:ind w:firstLine="284"/>
        <w:rPr>
          <w:rFonts w:ascii="Times New Roman" w:hAnsi="Times New Roman"/>
          <w:iCs/>
          <w:sz w:val="24"/>
        </w:rPr>
      </w:pPr>
      <w:r w:rsidRPr="008225D4">
        <w:rPr>
          <w:rFonts w:ascii="Times New Roman" w:hAnsi="Times New Roman"/>
          <w:iCs/>
          <w:sz w:val="24"/>
        </w:rPr>
        <w:t>a. de ondernemersaftrek, bedoeld in artikel 3.74;</w:t>
      </w:r>
    </w:p>
    <w:p w:rsidRPr="008225D4" w:rsidR="008225D4" w:rsidP="008225D4" w:rsidRDefault="008225D4">
      <w:pPr>
        <w:ind w:firstLine="284"/>
        <w:rPr>
          <w:rFonts w:ascii="Times New Roman" w:hAnsi="Times New Roman"/>
          <w:iCs/>
          <w:sz w:val="24"/>
        </w:rPr>
      </w:pPr>
      <w:r w:rsidRPr="008225D4">
        <w:rPr>
          <w:rFonts w:ascii="Times New Roman" w:hAnsi="Times New Roman"/>
          <w:iCs/>
          <w:sz w:val="24"/>
        </w:rPr>
        <w:t>b. de MKB-winstvrijstelling, bedoeld in artikel 3.79a, mits het gezamenlijke bedrag van de met de ondernemersaftrek verminderde winst, bedoeld in artikel 3.79a, positief is;</w:t>
      </w:r>
    </w:p>
    <w:p w:rsidRPr="008225D4" w:rsidR="008225D4" w:rsidP="008225D4" w:rsidRDefault="008225D4">
      <w:pPr>
        <w:ind w:firstLine="284"/>
        <w:rPr>
          <w:rFonts w:ascii="Times New Roman" w:hAnsi="Times New Roman"/>
          <w:iCs/>
          <w:sz w:val="24"/>
        </w:rPr>
      </w:pPr>
      <w:r w:rsidRPr="008225D4">
        <w:rPr>
          <w:rFonts w:ascii="Times New Roman" w:hAnsi="Times New Roman"/>
          <w:iCs/>
          <w:sz w:val="24"/>
        </w:rPr>
        <w:t>c. de terbeschikkingstellingsvrijstelling, bedoeld in artikel 3.99b, mits het gezamenlijke bedrag van het resultaat uit werkzaamheden, bedoeld in artikel 3.99b, tweede lid, positief is;</w:t>
      </w:r>
    </w:p>
    <w:p w:rsidRPr="008225D4" w:rsidR="008225D4" w:rsidP="008225D4" w:rsidRDefault="008225D4">
      <w:pPr>
        <w:ind w:firstLine="284"/>
        <w:rPr>
          <w:rFonts w:ascii="Times New Roman" w:hAnsi="Times New Roman"/>
          <w:iCs/>
          <w:sz w:val="24"/>
        </w:rPr>
      </w:pPr>
      <w:r w:rsidRPr="008225D4">
        <w:rPr>
          <w:rFonts w:ascii="Times New Roman" w:hAnsi="Times New Roman"/>
          <w:iCs/>
          <w:sz w:val="24"/>
        </w:rPr>
        <w:t>d. de aftrekbare kosten met betrekking tot een eigen woning, bedoeld in artikel 3.120;</w:t>
      </w:r>
    </w:p>
    <w:p w:rsidRPr="008225D4" w:rsidR="008225D4" w:rsidP="008225D4" w:rsidRDefault="008225D4">
      <w:pPr>
        <w:ind w:firstLine="284"/>
        <w:rPr>
          <w:rFonts w:ascii="Times New Roman" w:hAnsi="Times New Roman"/>
          <w:iCs/>
          <w:sz w:val="24"/>
        </w:rPr>
      </w:pPr>
      <w:r w:rsidRPr="008225D4">
        <w:rPr>
          <w:rFonts w:ascii="Times New Roman" w:hAnsi="Times New Roman"/>
          <w:iCs/>
          <w:sz w:val="24"/>
        </w:rPr>
        <w:t>e. de persoonsgebonden aftrek, bedoeld in artikel 6.1.</w:t>
      </w:r>
    </w:p>
    <w:p w:rsidRPr="008225D4" w:rsidR="008225D4" w:rsidP="008225D4" w:rsidRDefault="008225D4">
      <w:pPr>
        <w:rPr>
          <w:rFonts w:ascii="Times New Roman" w:hAnsi="Times New Roman"/>
          <w:sz w:val="24"/>
        </w:rPr>
      </w:pPr>
    </w:p>
    <w:p w:rsidR="008225D4" w:rsidP="008225D4" w:rsidRDefault="008225D4">
      <w:pPr>
        <w:rPr>
          <w:rFonts w:ascii="Times New Roman" w:hAnsi="Times New Roman"/>
          <w:sz w:val="24"/>
        </w:rPr>
      </w:pPr>
      <w:r>
        <w:rPr>
          <w:rFonts w:ascii="Times New Roman" w:hAnsi="Times New Roman"/>
          <w:sz w:val="24"/>
        </w:rPr>
        <w:t>B</w:t>
      </w:r>
    </w:p>
    <w:p w:rsidR="008225D4" w:rsidP="008225D4" w:rsidRDefault="008225D4">
      <w:pPr>
        <w:rPr>
          <w:rFonts w:ascii="Times New Roman" w:hAnsi="Times New Roman"/>
          <w:sz w:val="24"/>
        </w:rPr>
      </w:pPr>
    </w:p>
    <w:p w:rsidRPr="008225D4" w:rsidR="008225D4" w:rsidP="008225D4" w:rsidRDefault="008225D4">
      <w:pPr>
        <w:ind w:firstLine="284"/>
        <w:rPr>
          <w:rFonts w:ascii="Times New Roman" w:hAnsi="Times New Roman"/>
          <w:sz w:val="24"/>
        </w:rPr>
      </w:pPr>
      <w:r w:rsidRPr="008225D4">
        <w:rPr>
          <w:rFonts w:ascii="Times New Roman" w:hAnsi="Times New Roman"/>
          <w:sz w:val="24"/>
        </w:rPr>
        <w:t>Artikel 2.10a wordt als volgt gewijzigd:</w:t>
      </w:r>
    </w:p>
    <w:p w:rsidR="008225D4" w:rsidP="008225D4" w:rsidRDefault="008225D4">
      <w:pPr>
        <w:rPr>
          <w:rFonts w:ascii="Times New Roman" w:hAnsi="Times New Roman"/>
          <w:sz w:val="24"/>
        </w:rPr>
      </w:pPr>
    </w:p>
    <w:p w:rsidRPr="008225D4" w:rsidR="008225D4" w:rsidP="008225D4" w:rsidRDefault="008225D4">
      <w:pPr>
        <w:ind w:firstLine="284"/>
        <w:rPr>
          <w:rFonts w:ascii="Times New Roman" w:hAnsi="Times New Roman"/>
          <w:sz w:val="24"/>
        </w:rPr>
      </w:pPr>
      <w:r w:rsidRPr="008225D4">
        <w:rPr>
          <w:rFonts w:ascii="Times New Roman" w:hAnsi="Times New Roman"/>
          <w:sz w:val="24"/>
        </w:rPr>
        <w:t>1. In het eerste lid komt de tarieftabel te luiden:</w:t>
      </w:r>
    </w:p>
    <w:tbl>
      <w:tblPr>
        <w:tblStyle w:val="Tabelraster"/>
        <w:tblW w:w="9322" w:type="dxa"/>
        <w:tblLook w:val="04A0" w:firstRow="1" w:lastRow="0" w:firstColumn="1" w:lastColumn="0" w:noHBand="0" w:noVBand="1"/>
      </w:tblPr>
      <w:tblGrid>
        <w:gridCol w:w="2725"/>
        <w:gridCol w:w="2486"/>
        <w:gridCol w:w="2127"/>
        <w:gridCol w:w="1984"/>
      </w:tblGrid>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xml:space="preserve">Bij een belastbaar inkomen uit werk en </w:t>
            </w:r>
            <w:r w:rsidRPr="008225D4">
              <w:rPr>
                <w:rFonts w:ascii="Times New Roman" w:hAnsi="Times New Roman"/>
                <w:sz w:val="24"/>
              </w:rPr>
              <w:lastRenderedPageBreak/>
              <w:t>woning van meer dan</w:t>
            </w:r>
          </w:p>
        </w:tc>
        <w:tc>
          <w:tcPr>
            <w:tcW w:w="2486" w:type="dxa"/>
          </w:tcPr>
          <w:p w:rsidRPr="008225D4" w:rsidR="008225D4" w:rsidP="008225D4" w:rsidRDefault="008225D4">
            <w:pPr>
              <w:rPr>
                <w:rFonts w:ascii="Times New Roman" w:hAnsi="Times New Roman"/>
                <w:sz w:val="24"/>
              </w:rPr>
            </w:pPr>
            <w:r w:rsidRPr="008225D4">
              <w:rPr>
                <w:rFonts w:ascii="Times New Roman" w:hAnsi="Times New Roman"/>
                <w:sz w:val="24"/>
              </w:rPr>
              <w:lastRenderedPageBreak/>
              <w:t>maar niet meer dan</w:t>
            </w:r>
          </w:p>
        </w:tc>
        <w:tc>
          <w:tcPr>
            <w:tcW w:w="4111" w:type="dxa"/>
            <w:gridSpan w:val="2"/>
          </w:tcPr>
          <w:p w:rsidRPr="008225D4" w:rsidR="008225D4" w:rsidP="008225D4" w:rsidRDefault="008225D4">
            <w:pPr>
              <w:rPr>
                <w:rFonts w:ascii="Times New Roman" w:hAnsi="Times New Roman"/>
                <w:sz w:val="24"/>
              </w:rPr>
            </w:pPr>
            <w:r w:rsidRPr="008225D4">
              <w:rPr>
                <w:rFonts w:ascii="Times New Roman" w:hAnsi="Times New Roman"/>
                <w:sz w:val="24"/>
              </w:rPr>
              <w:t xml:space="preserve">bedraagt de belasting het in kolom III vermelde bedrag, vermeerderd met het </w:t>
            </w:r>
            <w:r w:rsidRPr="008225D4">
              <w:rPr>
                <w:rFonts w:ascii="Times New Roman" w:hAnsi="Times New Roman"/>
                <w:sz w:val="24"/>
              </w:rPr>
              <w:lastRenderedPageBreak/>
              <w:t>bedrag dat wordt berekend door het in kolom IV vermelde percentage te nemen van het gedeelte van het belastbare inkomen uit werk en woning dat het in kolom I vermelde bedrag te boven gaat</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lastRenderedPageBreak/>
              <w:t>I</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III</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IV</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€ 20.751</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9,40%</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€ 20.751</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€ 35.444</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€ 1.950</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10,15%</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€ 35.444</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€ 68.507</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€ 3.441</w:t>
            </w:r>
          </w:p>
        </w:tc>
        <w:tc>
          <w:tcPr>
            <w:tcW w:w="1984" w:type="dxa"/>
            <w:shd w:val="clear" w:color="auto" w:fill="auto"/>
          </w:tcPr>
          <w:p w:rsidRPr="008225D4" w:rsidR="008225D4" w:rsidP="008225D4" w:rsidRDefault="008225D4">
            <w:pPr>
              <w:jc w:val="right"/>
              <w:rPr>
                <w:rFonts w:ascii="Times New Roman" w:hAnsi="Times New Roman"/>
                <w:sz w:val="24"/>
              </w:rPr>
            </w:pPr>
            <w:r w:rsidRPr="008225D4">
              <w:rPr>
                <w:rFonts w:ascii="Times New Roman" w:hAnsi="Times New Roman"/>
                <w:sz w:val="24"/>
              </w:rPr>
              <w:t>37,80%</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€ 68.507</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€ 15.938</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50,50%</w:t>
            </w:r>
          </w:p>
        </w:tc>
      </w:tr>
    </w:tbl>
    <w:p w:rsidRPr="008225D4" w:rsidR="008225D4" w:rsidP="008225D4" w:rsidRDefault="008225D4">
      <w:pPr>
        <w:rPr>
          <w:rFonts w:ascii="Times New Roman" w:hAnsi="Times New Roman"/>
          <w:sz w:val="24"/>
        </w:rPr>
      </w:pPr>
    </w:p>
    <w:p w:rsidRPr="008225D4" w:rsidR="008225D4" w:rsidP="008225D4" w:rsidRDefault="008225D4">
      <w:pPr>
        <w:ind w:firstLine="284"/>
        <w:rPr>
          <w:rFonts w:ascii="Times New Roman" w:hAnsi="Times New Roman"/>
          <w:sz w:val="24"/>
        </w:rPr>
      </w:pPr>
      <w:r w:rsidRPr="008225D4">
        <w:rPr>
          <w:rFonts w:ascii="Times New Roman" w:hAnsi="Times New Roman"/>
          <w:sz w:val="24"/>
        </w:rPr>
        <w:t>2. Het tweede lid wordt vervangen door:</w:t>
      </w:r>
    </w:p>
    <w:p w:rsidRPr="008225D4" w:rsidR="008225D4" w:rsidP="008225D4" w:rsidRDefault="008225D4">
      <w:pPr>
        <w:ind w:firstLine="284"/>
        <w:rPr>
          <w:rFonts w:ascii="Times New Roman" w:hAnsi="Times New Roman"/>
          <w:sz w:val="24"/>
        </w:rPr>
      </w:pPr>
      <w:r w:rsidRPr="008225D4">
        <w:rPr>
          <w:rFonts w:ascii="Times New Roman" w:hAnsi="Times New Roman"/>
          <w:sz w:val="24"/>
        </w:rPr>
        <w:t xml:space="preserve">2. Indien bij het bepalen van het belastbare inkomen uit werk en woning een of meer bedragen ter zake van </w:t>
      </w:r>
      <w:proofErr w:type="spellStart"/>
      <w:r w:rsidRPr="008225D4">
        <w:rPr>
          <w:rFonts w:ascii="Times New Roman" w:hAnsi="Times New Roman"/>
          <w:sz w:val="24"/>
        </w:rPr>
        <w:t>grondslagverminderende</w:t>
      </w:r>
      <w:proofErr w:type="spellEnd"/>
      <w:r w:rsidRPr="008225D4">
        <w:rPr>
          <w:rFonts w:ascii="Times New Roman" w:hAnsi="Times New Roman"/>
          <w:sz w:val="24"/>
        </w:rPr>
        <w:t xml:space="preserve"> posten</w:t>
      </w:r>
      <w:r w:rsidRPr="008225D4">
        <w:rPr>
          <w:rFonts w:ascii="Times New Roman" w:hAnsi="Times New Roman"/>
          <w:iCs/>
          <w:sz w:val="24"/>
        </w:rPr>
        <w:t xml:space="preserve"> </w:t>
      </w:r>
      <w:r w:rsidRPr="008225D4">
        <w:rPr>
          <w:rFonts w:ascii="Times New Roman" w:hAnsi="Times New Roman"/>
          <w:sz w:val="24"/>
        </w:rPr>
        <w:t xml:space="preserve">als bedoeld in het derde lid in aftrek zijn gebracht, bedraagt de belasting op het belastbare inkomen uit werk en woning het op basis van het eerste lid bepaalde bedrag vermeerderd met 4,5% van het bedrag waarmee de som van het belastbare inkomen uit werk en woning en de in aftrek gebrachte bedragen ter zake van </w:t>
      </w:r>
      <w:proofErr w:type="spellStart"/>
      <w:r w:rsidRPr="008225D4">
        <w:rPr>
          <w:rFonts w:ascii="Times New Roman" w:hAnsi="Times New Roman"/>
          <w:sz w:val="24"/>
        </w:rPr>
        <w:t>grondslagverminderende</w:t>
      </w:r>
      <w:proofErr w:type="spellEnd"/>
      <w:r w:rsidRPr="008225D4">
        <w:rPr>
          <w:rFonts w:ascii="Times New Roman" w:hAnsi="Times New Roman"/>
          <w:sz w:val="24"/>
        </w:rPr>
        <w:t xml:space="preserve"> posten</w:t>
      </w:r>
      <w:r w:rsidRPr="008225D4">
        <w:rPr>
          <w:rFonts w:ascii="Times New Roman" w:hAnsi="Times New Roman"/>
          <w:iCs/>
          <w:sz w:val="24"/>
        </w:rPr>
        <w:t xml:space="preserve"> </w:t>
      </w:r>
      <w:r w:rsidRPr="008225D4">
        <w:rPr>
          <w:rFonts w:ascii="Times New Roman" w:hAnsi="Times New Roman"/>
          <w:sz w:val="24"/>
        </w:rPr>
        <w:t xml:space="preserve">als bedoeld in het derde lid, het in de eerste kolom van de in het eerste lid opgenomen tabel </w:t>
      </w:r>
      <w:proofErr w:type="spellStart"/>
      <w:r w:rsidRPr="008225D4">
        <w:rPr>
          <w:rFonts w:ascii="Times New Roman" w:hAnsi="Times New Roman"/>
          <w:sz w:val="24"/>
        </w:rPr>
        <w:t>laatstvermelde</w:t>
      </w:r>
      <w:proofErr w:type="spellEnd"/>
      <w:r w:rsidRPr="008225D4">
        <w:rPr>
          <w:rFonts w:ascii="Times New Roman" w:hAnsi="Times New Roman"/>
          <w:sz w:val="24"/>
        </w:rPr>
        <w:t xml:space="preserve"> bedrag te boven gaat, doch ten hoogste met 4,5% van de in aftrek gebrachte bedragen ter zake van </w:t>
      </w:r>
      <w:proofErr w:type="spellStart"/>
      <w:r w:rsidRPr="008225D4">
        <w:rPr>
          <w:rFonts w:ascii="Times New Roman" w:hAnsi="Times New Roman"/>
          <w:sz w:val="24"/>
        </w:rPr>
        <w:t>grondslagverminderende</w:t>
      </w:r>
      <w:proofErr w:type="spellEnd"/>
      <w:r w:rsidRPr="008225D4">
        <w:rPr>
          <w:rFonts w:ascii="Times New Roman" w:hAnsi="Times New Roman"/>
          <w:sz w:val="24"/>
        </w:rPr>
        <w:t xml:space="preserve"> posten</w:t>
      </w:r>
      <w:r w:rsidRPr="008225D4">
        <w:rPr>
          <w:rFonts w:ascii="Times New Roman" w:hAnsi="Times New Roman"/>
          <w:iCs/>
          <w:sz w:val="24"/>
        </w:rPr>
        <w:t xml:space="preserve"> </w:t>
      </w:r>
      <w:r w:rsidRPr="008225D4">
        <w:rPr>
          <w:rFonts w:ascii="Times New Roman" w:hAnsi="Times New Roman"/>
          <w:sz w:val="24"/>
        </w:rPr>
        <w:t>als bedoeld in het derde lid.</w:t>
      </w:r>
    </w:p>
    <w:p w:rsidRPr="008225D4" w:rsidR="008225D4" w:rsidP="008225D4" w:rsidRDefault="008225D4">
      <w:pPr>
        <w:ind w:firstLine="284"/>
        <w:rPr>
          <w:rFonts w:ascii="Times New Roman" w:hAnsi="Times New Roman"/>
          <w:iCs/>
          <w:sz w:val="24"/>
        </w:rPr>
      </w:pPr>
      <w:r w:rsidRPr="008225D4">
        <w:rPr>
          <w:rFonts w:ascii="Times New Roman" w:hAnsi="Times New Roman"/>
          <w:sz w:val="24"/>
        </w:rPr>
        <w:t>3. D</w:t>
      </w:r>
      <w:r w:rsidRPr="008225D4">
        <w:rPr>
          <w:rFonts w:ascii="Times New Roman" w:hAnsi="Times New Roman"/>
          <w:iCs/>
          <w:sz w:val="24"/>
        </w:rPr>
        <w:t xml:space="preserve">e </w:t>
      </w:r>
      <w:proofErr w:type="spellStart"/>
      <w:r w:rsidRPr="008225D4">
        <w:rPr>
          <w:rFonts w:ascii="Times New Roman" w:hAnsi="Times New Roman"/>
          <w:iCs/>
          <w:sz w:val="24"/>
        </w:rPr>
        <w:t>grondslagverminderende</w:t>
      </w:r>
      <w:proofErr w:type="spellEnd"/>
      <w:r w:rsidRPr="008225D4">
        <w:rPr>
          <w:rFonts w:ascii="Times New Roman" w:hAnsi="Times New Roman"/>
          <w:iCs/>
          <w:sz w:val="24"/>
        </w:rPr>
        <w:t xml:space="preserve"> posten, bedoeld in het tweede lid, zijn:</w:t>
      </w:r>
    </w:p>
    <w:p w:rsidRPr="008225D4" w:rsidR="008225D4" w:rsidP="008225D4" w:rsidRDefault="008225D4">
      <w:pPr>
        <w:ind w:firstLine="284"/>
        <w:rPr>
          <w:rFonts w:ascii="Times New Roman" w:hAnsi="Times New Roman"/>
          <w:iCs/>
          <w:sz w:val="24"/>
        </w:rPr>
      </w:pPr>
      <w:r w:rsidRPr="008225D4">
        <w:rPr>
          <w:rFonts w:ascii="Times New Roman" w:hAnsi="Times New Roman"/>
          <w:iCs/>
          <w:sz w:val="24"/>
        </w:rPr>
        <w:t>a. de ondernemersaftrek, bedoeld in artikel 3.74;</w:t>
      </w:r>
    </w:p>
    <w:p w:rsidRPr="008225D4" w:rsidR="008225D4" w:rsidP="008225D4" w:rsidRDefault="008225D4">
      <w:pPr>
        <w:ind w:firstLine="284"/>
        <w:rPr>
          <w:rFonts w:ascii="Times New Roman" w:hAnsi="Times New Roman"/>
          <w:iCs/>
          <w:sz w:val="24"/>
        </w:rPr>
      </w:pPr>
      <w:r w:rsidRPr="008225D4">
        <w:rPr>
          <w:rFonts w:ascii="Times New Roman" w:hAnsi="Times New Roman"/>
          <w:iCs/>
          <w:sz w:val="24"/>
        </w:rPr>
        <w:t>b. de MKB-winstvrijstelling, bedoeld in artikel 3.79a, mits het gezamenlijke bedrag van de met de ondernemersaftrek verminderde winst, bedoeld in artikel 3.79a, positief is;</w:t>
      </w:r>
    </w:p>
    <w:p w:rsidRPr="008225D4" w:rsidR="008225D4" w:rsidP="008225D4" w:rsidRDefault="008225D4">
      <w:pPr>
        <w:ind w:firstLine="284"/>
        <w:rPr>
          <w:rFonts w:ascii="Times New Roman" w:hAnsi="Times New Roman"/>
          <w:iCs/>
          <w:sz w:val="24"/>
        </w:rPr>
      </w:pPr>
      <w:r w:rsidRPr="008225D4">
        <w:rPr>
          <w:rFonts w:ascii="Times New Roman" w:hAnsi="Times New Roman"/>
          <w:iCs/>
          <w:sz w:val="24"/>
        </w:rPr>
        <w:t>c. de terbeschikkingstellingsvrijstelling, bedoeld in artikel 3.99b, mits het gezamenlijke bedrag van het resultaat uit werkzaamheden, bedoeld in artikel 3.99b, tweede lid, positief is;</w:t>
      </w:r>
    </w:p>
    <w:p w:rsidRPr="008225D4" w:rsidR="008225D4" w:rsidP="008225D4" w:rsidRDefault="008225D4">
      <w:pPr>
        <w:ind w:firstLine="284"/>
        <w:rPr>
          <w:rFonts w:ascii="Times New Roman" w:hAnsi="Times New Roman"/>
          <w:iCs/>
          <w:sz w:val="24"/>
        </w:rPr>
      </w:pPr>
      <w:r w:rsidRPr="008225D4">
        <w:rPr>
          <w:rFonts w:ascii="Times New Roman" w:hAnsi="Times New Roman"/>
          <w:iCs/>
          <w:sz w:val="24"/>
        </w:rPr>
        <w:t>d. de aftrekbare kosten met betrekking tot een eigen woning, bedoeld in artikel 3.120;</w:t>
      </w:r>
    </w:p>
    <w:p w:rsidRPr="008225D4" w:rsidR="008225D4" w:rsidP="008225D4" w:rsidRDefault="008225D4">
      <w:pPr>
        <w:ind w:firstLine="284"/>
        <w:rPr>
          <w:rFonts w:ascii="Times New Roman" w:hAnsi="Times New Roman"/>
          <w:sz w:val="24"/>
        </w:rPr>
      </w:pPr>
      <w:r w:rsidRPr="008225D4">
        <w:rPr>
          <w:rFonts w:ascii="Times New Roman" w:hAnsi="Times New Roman"/>
          <w:iCs/>
          <w:sz w:val="24"/>
        </w:rPr>
        <w:t>e. de persoonsgebonden aftrek, bedoeld in artikel 6.1.</w:t>
      </w:r>
    </w:p>
    <w:p w:rsidRPr="008225D4" w:rsidR="008225D4" w:rsidP="008225D4" w:rsidRDefault="008225D4">
      <w:pPr>
        <w:rPr>
          <w:rFonts w:ascii="Times New Roman" w:hAnsi="Times New Roman"/>
          <w:sz w:val="24"/>
        </w:rPr>
      </w:pPr>
    </w:p>
    <w:p w:rsidR="008225D4" w:rsidP="008225D4" w:rsidRDefault="008225D4">
      <w:pPr>
        <w:rPr>
          <w:rFonts w:ascii="Times New Roman" w:hAnsi="Times New Roman"/>
          <w:iCs/>
          <w:sz w:val="24"/>
        </w:rPr>
      </w:pPr>
      <w:r>
        <w:rPr>
          <w:rFonts w:ascii="Times New Roman" w:hAnsi="Times New Roman"/>
          <w:iCs/>
          <w:sz w:val="24"/>
        </w:rPr>
        <w:t>C</w:t>
      </w:r>
    </w:p>
    <w:p w:rsidR="008225D4" w:rsidP="008225D4" w:rsidRDefault="008225D4">
      <w:pPr>
        <w:rPr>
          <w:rFonts w:ascii="Times New Roman" w:hAnsi="Times New Roman"/>
          <w:iCs/>
          <w:sz w:val="24"/>
        </w:rPr>
      </w:pPr>
    </w:p>
    <w:p w:rsidRPr="008225D4" w:rsidR="008225D4" w:rsidP="008225D4" w:rsidRDefault="008225D4">
      <w:pPr>
        <w:ind w:firstLine="284"/>
        <w:rPr>
          <w:rFonts w:ascii="Times New Roman" w:hAnsi="Times New Roman"/>
          <w:iCs/>
          <w:sz w:val="24"/>
        </w:rPr>
      </w:pPr>
      <w:r w:rsidRPr="008225D4">
        <w:rPr>
          <w:rFonts w:ascii="Times New Roman" w:hAnsi="Times New Roman"/>
          <w:iCs/>
          <w:sz w:val="24"/>
        </w:rPr>
        <w:t>In artikel 2.12 wordt “25%” vervangen door “26,25%”.</w:t>
      </w:r>
    </w:p>
    <w:p w:rsidRPr="008225D4" w:rsidR="008225D4" w:rsidP="008225D4" w:rsidRDefault="008225D4">
      <w:pPr>
        <w:rPr>
          <w:rFonts w:ascii="Times New Roman" w:hAnsi="Times New Roman"/>
          <w:iCs/>
          <w:sz w:val="24"/>
        </w:rPr>
      </w:pPr>
    </w:p>
    <w:p w:rsidR="00ED1D0A" w:rsidP="008225D4" w:rsidRDefault="00ED1D0A">
      <w:pPr>
        <w:rPr>
          <w:rFonts w:ascii="Times New Roman" w:hAnsi="Times New Roman"/>
          <w:iCs/>
          <w:sz w:val="24"/>
        </w:rPr>
      </w:pPr>
      <w:r>
        <w:rPr>
          <w:rFonts w:ascii="Times New Roman" w:hAnsi="Times New Roman"/>
          <w:iCs/>
          <w:sz w:val="24"/>
        </w:rPr>
        <w:t>D</w:t>
      </w:r>
    </w:p>
    <w:p w:rsidR="00ED1D0A" w:rsidP="008225D4" w:rsidRDefault="00ED1D0A">
      <w:pPr>
        <w:rPr>
          <w:rFonts w:ascii="Times New Roman" w:hAnsi="Times New Roman"/>
          <w:iCs/>
          <w:sz w:val="24"/>
        </w:rPr>
      </w:pPr>
    </w:p>
    <w:p w:rsidRPr="008225D4" w:rsidR="008225D4" w:rsidP="00ED1D0A" w:rsidRDefault="008225D4">
      <w:pPr>
        <w:ind w:firstLine="284"/>
        <w:rPr>
          <w:rFonts w:ascii="Times New Roman" w:hAnsi="Times New Roman"/>
          <w:iCs/>
          <w:sz w:val="24"/>
        </w:rPr>
      </w:pPr>
      <w:r w:rsidRPr="00ED1D0A">
        <w:rPr>
          <w:rFonts w:ascii="Times New Roman" w:hAnsi="Times New Roman"/>
          <w:bCs/>
          <w:iCs/>
          <w:sz w:val="24"/>
        </w:rPr>
        <w:t xml:space="preserve">Artikel </w:t>
      </w:r>
      <w:r w:rsidRPr="00ED1D0A">
        <w:rPr>
          <w:rFonts w:ascii="Times New Roman" w:hAnsi="Times New Roman"/>
          <w:iCs/>
          <w:sz w:val="24"/>
        </w:rPr>
        <w:t>3.112</w:t>
      </w:r>
      <w:r w:rsidRPr="008225D4">
        <w:rPr>
          <w:rFonts w:ascii="Times New Roman" w:hAnsi="Times New Roman"/>
          <w:b/>
          <w:iCs/>
          <w:sz w:val="24"/>
        </w:rPr>
        <w:t xml:space="preserve"> </w:t>
      </w:r>
      <w:r w:rsidRPr="008225D4">
        <w:rPr>
          <w:rFonts w:ascii="Times New Roman" w:hAnsi="Times New Roman"/>
          <w:iCs/>
          <w:sz w:val="24"/>
        </w:rPr>
        <w:t>wordt als volgt gewijzigd:</w:t>
      </w:r>
    </w:p>
    <w:p w:rsidR="00ED1D0A" w:rsidP="008225D4" w:rsidRDefault="00ED1D0A">
      <w:pPr>
        <w:rPr>
          <w:rFonts w:ascii="Times New Roman" w:hAnsi="Times New Roman"/>
          <w:sz w:val="24"/>
        </w:rPr>
      </w:pPr>
    </w:p>
    <w:p w:rsidRPr="008225D4" w:rsidR="008225D4" w:rsidP="00ED1D0A" w:rsidRDefault="008225D4">
      <w:pPr>
        <w:ind w:firstLine="284"/>
        <w:rPr>
          <w:rFonts w:ascii="Times New Roman" w:hAnsi="Times New Roman"/>
          <w:sz w:val="24"/>
        </w:rPr>
      </w:pPr>
      <w:r w:rsidRPr="008225D4">
        <w:rPr>
          <w:rFonts w:ascii="Times New Roman" w:hAnsi="Times New Roman"/>
          <w:sz w:val="24"/>
        </w:rPr>
        <w:t>1. In de in het eerste lid opgenomen tabel wordt, onder overeenkomstige toepassing van artikel 10.5, in de laatste kolom het als eerste vermelde percentage verlaagd met 0,02%-punt, het als tweede vermelde percentage verlaagd met 0,03%-punt, het als derde vermelde percentage verlaagd met 0,04%-punt en het als vierde vermelde percentage verlaagd met 0,05%-punt. Voorts wordt het in die tabel in de laatste kolom als eerste vermelde bedrag verlaagd met 0,05% van het in die kolom als laatste vermelde bedrag.</w:t>
      </w:r>
    </w:p>
    <w:p w:rsidR="00ED1D0A" w:rsidP="008225D4" w:rsidRDefault="00ED1D0A">
      <w:pPr>
        <w:rPr>
          <w:rFonts w:ascii="Times New Roman" w:hAnsi="Times New Roman"/>
          <w:sz w:val="24"/>
        </w:rPr>
      </w:pPr>
    </w:p>
    <w:p w:rsidRPr="008225D4" w:rsidR="008225D4" w:rsidP="00ED1D0A" w:rsidRDefault="008225D4">
      <w:pPr>
        <w:ind w:firstLine="284"/>
        <w:rPr>
          <w:rFonts w:ascii="Times New Roman" w:hAnsi="Times New Roman"/>
          <w:sz w:val="24"/>
        </w:rPr>
      </w:pPr>
      <w:r w:rsidRPr="008225D4">
        <w:rPr>
          <w:rFonts w:ascii="Times New Roman" w:hAnsi="Times New Roman"/>
          <w:sz w:val="24"/>
        </w:rPr>
        <w:t>2. Het in het vijfde lid, eerste zin, vermelde percentage wordt, onder overeenkomstige toepassing van artikel 10.5, verlaagd met 0,08%-punt. Voorts wordt het in de tweede zin als tweede vermelde bedrag verlaagd met 0,08% van het in die zin als eerste vermelde bedrag.</w:t>
      </w:r>
    </w:p>
    <w:p w:rsidRPr="008225D4" w:rsidR="008225D4" w:rsidP="008225D4" w:rsidRDefault="008225D4">
      <w:pPr>
        <w:rPr>
          <w:rFonts w:ascii="Times New Roman" w:hAnsi="Times New Roman"/>
          <w:sz w:val="24"/>
        </w:rPr>
      </w:pPr>
    </w:p>
    <w:p w:rsidR="00ED1D0A" w:rsidP="008225D4" w:rsidRDefault="00ED1D0A">
      <w:pPr>
        <w:rPr>
          <w:rFonts w:ascii="Times New Roman" w:hAnsi="Times New Roman"/>
          <w:sz w:val="24"/>
        </w:rPr>
      </w:pPr>
      <w:r>
        <w:rPr>
          <w:rFonts w:ascii="Times New Roman" w:hAnsi="Times New Roman"/>
          <w:sz w:val="24"/>
        </w:rPr>
        <w:t>E</w:t>
      </w:r>
    </w:p>
    <w:p w:rsidR="00ED1D0A" w:rsidP="008225D4" w:rsidRDefault="00ED1D0A">
      <w:pPr>
        <w:rPr>
          <w:rFonts w:ascii="Times New Roman" w:hAnsi="Times New Roman"/>
          <w:sz w:val="24"/>
        </w:rPr>
      </w:pPr>
    </w:p>
    <w:p w:rsidRPr="008225D4" w:rsidR="008225D4" w:rsidP="00ED1D0A" w:rsidRDefault="008225D4">
      <w:pPr>
        <w:ind w:firstLine="284"/>
        <w:rPr>
          <w:rFonts w:ascii="Times New Roman" w:hAnsi="Times New Roman"/>
          <w:sz w:val="24"/>
        </w:rPr>
      </w:pPr>
      <w:r w:rsidRPr="008225D4">
        <w:rPr>
          <w:rFonts w:ascii="Times New Roman" w:hAnsi="Times New Roman"/>
          <w:sz w:val="24"/>
        </w:rPr>
        <w:t xml:space="preserve">In </w:t>
      </w:r>
      <w:r w:rsidRPr="00ED1D0A">
        <w:rPr>
          <w:rFonts w:ascii="Times New Roman" w:hAnsi="Times New Roman"/>
          <w:sz w:val="24"/>
        </w:rPr>
        <w:t>artikel 4.53,</w:t>
      </w:r>
      <w:r w:rsidRPr="008225D4">
        <w:rPr>
          <w:rFonts w:ascii="Times New Roman" w:hAnsi="Times New Roman"/>
          <w:sz w:val="24"/>
        </w:rPr>
        <w:t xml:space="preserve"> tweede lid, wordt “25%” vervangen door “26,25%”.</w:t>
      </w:r>
    </w:p>
    <w:p w:rsidRPr="008225D4" w:rsidR="008225D4" w:rsidP="008225D4" w:rsidRDefault="008225D4">
      <w:pPr>
        <w:rPr>
          <w:rFonts w:ascii="Times New Roman" w:hAnsi="Times New Roman"/>
          <w:sz w:val="24"/>
        </w:rPr>
      </w:pPr>
    </w:p>
    <w:p w:rsidR="00ED1D0A" w:rsidP="008225D4" w:rsidRDefault="00ED1D0A">
      <w:pPr>
        <w:rPr>
          <w:rFonts w:ascii="Times New Roman" w:hAnsi="Times New Roman"/>
          <w:sz w:val="24"/>
        </w:rPr>
      </w:pPr>
      <w:r>
        <w:rPr>
          <w:rFonts w:ascii="Times New Roman" w:hAnsi="Times New Roman"/>
          <w:sz w:val="24"/>
        </w:rPr>
        <w:t>F</w:t>
      </w:r>
    </w:p>
    <w:p w:rsidR="00ED1D0A" w:rsidP="008225D4" w:rsidRDefault="00ED1D0A">
      <w:pPr>
        <w:rPr>
          <w:rFonts w:ascii="Times New Roman" w:hAnsi="Times New Roman"/>
          <w:sz w:val="24"/>
        </w:rPr>
      </w:pPr>
    </w:p>
    <w:p w:rsidRPr="008225D4" w:rsidR="008225D4" w:rsidP="00ED1D0A" w:rsidRDefault="008225D4">
      <w:pPr>
        <w:ind w:firstLine="284"/>
        <w:rPr>
          <w:rFonts w:ascii="Times New Roman" w:hAnsi="Times New Roman"/>
          <w:sz w:val="24"/>
        </w:rPr>
      </w:pPr>
      <w:r w:rsidRPr="008225D4">
        <w:rPr>
          <w:rFonts w:ascii="Times New Roman" w:hAnsi="Times New Roman"/>
          <w:sz w:val="24"/>
        </w:rPr>
        <w:t xml:space="preserve">In </w:t>
      </w:r>
      <w:r w:rsidRPr="00ED1D0A">
        <w:rPr>
          <w:rFonts w:ascii="Times New Roman" w:hAnsi="Times New Roman"/>
          <w:sz w:val="24"/>
        </w:rPr>
        <w:t>artikel 8.1,</w:t>
      </w:r>
      <w:r w:rsidRPr="008225D4">
        <w:rPr>
          <w:rFonts w:ascii="Times New Roman" w:hAnsi="Times New Roman"/>
          <w:sz w:val="24"/>
        </w:rPr>
        <w:t xml:space="preserve"> tweede lid, onderdeel c, wordt “en hetgeen wordt genoten ingevolge de Ziektewet” vervangen door “en uitkeringen ingevolge de Ziektewet, voor zover die betrekking hebben op de periode waarin de dienstbetrekking in de zin van die wet nog niet is beëindigd of voor zover die voortvloeien uit een vrijwillige verzekering als bedoeld in artikel 64 van die wet”.</w:t>
      </w:r>
    </w:p>
    <w:p w:rsidRPr="008225D4" w:rsidR="008225D4" w:rsidP="008225D4" w:rsidRDefault="008225D4">
      <w:pPr>
        <w:rPr>
          <w:rFonts w:ascii="Times New Roman" w:hAnsi="Times New Roman"/>
          <w:sz w:val="24"/>
        </w:rPr>
      </w:pPr>
    </w:p>
    <w:p w:rsidR="00ED1D0A" w:rsidP="008225D4" w:rsidRDefault="00ED1D0A">
      <w:pPr>
        <w:rPr>
          <w:rFonts w:ascii="Times New Roman" w:hAnsi="Times New Roman"/>
          <w:sz w:val="24"/>
        </w:rPr>
      </w:pPr>
      <w:r>
        <w:rPr>
          <w:rFonts w:ascii="Times New Roman" w:hAnsi="Times New Roman"/>
          <w:sz w:val="24"/>
        </w:rPr>
        <w:t>G</w:t>
      </w:r>
    </w:p>
    <w:p w:rsidR="00ED1D0A" w:rsidP="008225D4" w:rsidRDefault="00ED1D0A">
      <w:pPr>
        <w:rPr>
          <w:rFonts w:ascii="Times New Roman" w:hAnsi="Times New Roman"/>
          <w:sz w:val="24"/>
        </w:rPr>
      </w:pPr>
    </w:p>
    <w:p w:rsidRPr="008225D4" w:rsidR="008225D4" w:rsidP="00ED1D0A" w:rsidRDefault="008225D4">
      <w:pPr>
        <w:ind w:firstLine="284"/>
        <w:rPr>
          <w:rFonts w:ascii="Times New Roman" w:hAnsi="Times New Roman"/>
          <w:sz w:val="24"/>
        </w:rPr>
      </w:pPr>
      <w:r w:rsidRPr="008225D4">
        <w:rPr>
          <w:rFonts w:ascii="Times New Roman" w:hAnsi="Times New Roman"/>
          <w:sz w:val="24"/>
        </w:rPr>
        <w:t xml:space="preserve">Het in </w:t>
      </w:r>
      <w:r w:rsidRPr="00ED1D0A">
        <w:rPr>
          <w:rFonts w:ascii="Times New Roman" w:hAnsi="Times New Roman"/>
          <w:sz w:val="24"/>
        </w:rPr>
        <w:t>artikel 8.10,</w:t>
      </w:r>
      <w:r w:rsidRPr="008225D4">
        <w:rPr>
          <w:rFonts w:ascii="Times New Roman" w:hAnsi="Times New Roman"/>
          <w:sz w:val="24"/>
        </w:rPr>
        <w:t xml:space="preserve"> tweede lid, vermelde bedrag wordt verhoogd met € 116.</w:t>
      </w:r>
    </w:p>
    <w:p w:rsidRPr="008225D4" w:rsidR="008225D4" w:rsidP="008225D4" w:rsidRDefault="008225D4">
      <w:pPr>
        <w:rPr>
          <w:rFonts w:ascii="Times New Roman" w:hAnsi="Times New Roman"/>
          <w:sz w:val="24"/>
        </w:rPr>
      </w:pPr>
    </w:p>
    <w:p w:rsidR="00ED1D0A" w:rsidP="008225D4" w:rsidRDefault="00ED1D0A">
      <w:pPr>
        <w:rPr>
          <w:rFonts w:ascii="Times New Roman" w:hAnsi="Times New Roman"/>
          <w:sz w:val="24"/>
        </w:rPr>
      </w:pPr>
      <w:r>
        <w:rPr>
          <w:rFonts w:ascii="Times New Roman" w:hAnsi="Times New Roman"/>
          <w:sz w:val="24"/>
        </w:rPr>
        <w:t>H</w:t>
      </w:r>
    </w:p>
    <w:p w:rsidR="00ED1D0A" w:rsidP="008225D4" w:rsidRDefault="00ED1D0A">
      <w:pPr>
        <w:rPr>
          <w:rFonts w:ascii="Times New Roman" w:hAnsi="Times New Roman"/>
          <w:sz w:val="24"/>
        </w:rPr>
      </w:pPr>
    </w:p>
    <w:p w:rsidRPr="008225D4" w:rsidR="008225D4" w:rsidP="00ED1D0A" w:rsidRDefault="008225D4">
      <w:pPr>
        <w:ind w:firstLine="284"/>
        <w:rPr>
          <w:rFonts w:ascii="Times New Roman" w:hAnsi="Times New Roman"/>
          <w:sz w:val="24"/>
        </w:rPr>
      </w:pPr>
      <w:r w:rsidRPr="00ED1D0A">
        <w:rPr>
          <w:rFonts w:ascii="Times New Roman" w:hAnsi="Times New Roman"/>
          <w:sz w:val="24"/>
        </w:rPr>
        <w:t>Artikel 8.11,</w:t>
      </w:r>
      <w:r w:rsidRPr="008225D4">
        <w:rPr>
          <w:rFonts w:ascii="Times New Roman" w:hAnsi="Times New Roman"/>
          <w:sz w:val="24"/>
        </w:rPr>
        <w:t xml:space="preserve"> tweede lid, wordt als volgt gewijzigd:</w:t>
      </w:r>
    </w:p>
    <w:p w:rsidR="00ED1D0A" w:rsidP="008225D4" w:rsidRDefault="00ED1D0A">
      <w:pPr>
        <w:rPr>
          <w:rFonts w:ascii="Times New Roman" w:hAnsi="Times New Roman"/>
          <w:sz w:val="24"/>
        </w:rPr>
      </w:pPr>
    </w:p>
    <w:p w:rsidRPr="008225D4" w:rsidR="008225D4" w:rsidP="00ED1D0A" w:rsidRDefault="008225D4">
      <w:pPr>
        <w:ind w:firstLine="284"/>
        <w:rPr>
          <w:rFonts w:ascii="Times New Roman" w:hAnsi="Times New Roman"/>
          <w:sz w:val="24"/>
        </w:rPr>
      </w:pPr>
      <w:r w:rsidRPr="008225D4">
        <w:rPr>
          <w:rFonts w:ascii="Times New Roman" w:hAnsi="Times New Roman"/>
          <w:sz w:val="24"/>
        </w:rPr>
        <w:t>1. Het in de eerste zin, onderdeel b, als tweede vermelde bedrag wordt verhoogd met € 35. Voorts wordt “en verminderd, doch niet verder dan tot nihil, met” vervangen door “alsmede vermeerderd met”.</w:t>
      </w:r>
    </w:p>
    <w:p w:rsidR="00ED1D0A" w:rsidP="008225D4" w:rsidRDefault="00ED1D0A">
      <w:pPr>
        <w:rPr>
          <w:rFonts w:ascii="Times New Roman" w:hAnsi="Times New Roman"/>
          <w:sz w:val="24"/>
        </w:rPr>
      </w:pPr>
    </w:p>
    <w:p w:rsidRPr="008225D4" w:rsidR="008225D4" w:rsidP="00ED1D0A" w:rsidRDefault="008225D4">
      <w:pPr>
        <w:ind w:firstLine="284"/>
        <w:rPr>
          <w:rFonts w:ascii="Times New Roman" w:hAnsi="Times New Roman"/>
          <w:sz w:val="24"/>
        </w:rPr>
      </w:pPr>
      <w:r w:rsidRPr="008225D4">
        <w:rPr>
          <w:rFonts w:ascii="Times New Roman" w:hAnsi="Times New Roman"/>
          <w:sz w:val="24"/>
        </w:rPr>
        <w:t>2. In de eerste zin wordt, onder verlettering van onderdeel c tot d, een onderdeel ingevoegd, luidende:</w:t>
      </w:r>
    </w:p>
    <w:p w:rsidRPr="008225D4" w:rsidR="008225D4" w:rsidP="00ED1D0A" w:rsidRDefault="008225D4">
      <w:pPr>
        <w:ind w:firstLine="284"/>
        <w:rPr>
          <w:rFonts w:ascii="Times New Roman" w:hAnsi="Times New Roman"/>
          <w:sz w:val="24"/>
        </w:rPr>
      </w:pPr>
      <w:r w:rsidRPr="008225D4">
        <w:rPr>
          <w:rFonts w:ascii="Times New Roman" w:hAnsi="Times New Roman"/>
          <w:sz w:val="24"/>
        </w:rPr>
        <w:t>c. 1,601% van het arbeidsinkomen voor zover dat meer bedraagt dan € 20.450, waarbij de som van de bedragen berekend op de voet van de onderdelen a, b en c niet meer bedraagt dan € 3.658, en verminderd, doch niet verder dan tot nihil, met:.</w:t>
      </w:r>
    </w:p>
    <w:p w:rsidR="00ED1D0A" w:rsidP="008225D4" w:rsidRDefault="00ED1D0A">
      <w:pPr>
        <w:rPr>
          <w:rFonts w:ascii="Times New Roman" w:hAnsi="Times New Roman"/>
          <w:sz w:val="24"/>
        </w:rPr>
      </w:pPr>
    </w:p>
    <w:p w:rsidRPr="008225D4" w:rsidR="008225D4" w:rsidP="00ED1D0A" w:rsidRDefault="008225D4">
      <w:pPr>
        <w:ind w:firstLine="284"/>
        <w:rPr>
          <w:rFonts w:ascii="Times New Roman" w:hAnsi="Times New Roman"/>
          <w:sz w:val="24"/>
        </w:rPr>
      </w:pPr>
      <w:r w:rsidRPr="008225D4">
        <w:rPr>
          <w:rFonts w:ascii="Times New Roman" w:hAnsi="Times New Roman"/>
          <w:sz w:val="24"/>
        </w:rPr>
        <w:t>3. In de tweede zin wordt “onderdeel b” vervangen door “onderdeel c”.</w:t>
      </w:r>
    </w:p>
    <w:p w:rsidRPr="008225D4" w:rsidR="008225D4" w:rsidP="008225D4" w:rsidRDefault="008225D4">
      <w:pPr>
        <w:rPr>
          <w:rFonts w:ascii="Times New Roman" w:hAnsi="Times New Roman"/>
          <w:sz w:val="24"/>
        </w:rPr>
      </w:pPr>
    </w:p>
    <w:p w:rsidR="00ED1D0A" w:rsidP="008225D4" w:rsidRDefault="00ED1D0A">
      <w:pPr>
        <w:rPr>
          <w:rFonts w:ascii="Times New Roman" w:hAnsi="Times New Roman"/>
          <w:sz w:val="24"/>
        </w:rPr>
      </w:pPr>
      <w:r>
        <w:rPr>
          <w:rFonts w:ascii="Times New Roman" w:hAnsi="Times New Roman"/>
          <w:sz w:val="24"/>
        </w:rPr>
        <w:t>I</w:t>
      </w:r>
    </w:p>
    <w:p w:rsidR="00ED1D0A" w:rsidP="008225D4" w:rsidRDefault="00ED1D0A">
      <w:pPr>
        <w:rPr>
          <w:rFonts w:ascii="Times New Roman" w:hAnsi="Times New Roman"/>
          <w:sz w:val="24"/>
        </w:rPr>
      </w:pPr>
    </w:p>
    <w:p w:rsidRPr="008225D4" w:rsidR="008225D4" w:rsidP="00ED1D0A" w:rsidRDefault="008225D4">
      <w:pPr>
        <w:ind w:firstLine="284"/>
        <w:rPr>
          <w:rFonts w:ascii="Times New Roman" w:hAnsi="Times New Roman"/>
          <w:sz w:val="24"/>
        </w:rPr>
      </w:pPr>
      <w:r w:rsidRPr="00ED1D0A">
        <w:rPr>
          <w:rFonts w:ascii="Times New Roman" w:hAnsi="Times New Roman"/>
          <w:sz w:val="24"/>
        </w:rPr>
        <w:t>Artikel 10.1</w:t>
      </w:r>
      <w:r w:rsidRPr="008225D4">
        <w:rPr>
          <w:rFonts w:ascii="Times New Roman" w:hAnsi="Times New Roman"/>
          <w:sz w:val="24"/>
        </w:rPr>
        <w:t xml:space="preserve"> wordt als volgt gewijzig</w:t>
      </w:r>
      <w:r w:rsidR="004F0FA0">
        <w:rPr>
          <w:rFonts w:ascii="Times New Roman" w:hAnsi="Times New Roman"/>
          <w:sz w:val="24"/>
        </w:rPr>
        <w:t>d:</w:t>
      </w:r>
    </w:p>
    <w:p w:rsidR="00ED1D0A" w:rsidP="008225D4" w:rsidRDefault="00ED1D0A">
      <w:pPr>
        <w:rPr>
          <w:rFonts w:ascii="Times New Roman" w:hAnsi="Times New Roman"/>
          <w:sz w:val="24"/>
        </w:rPr>
      </w:pPr>
    </w:p>
    <w:p w:rsidRPr="008225D4" w:rsidR="008225D4" w:rsidP="00ED1D0A" w:rsidRDefault="008225D4">
      <w:pPr>
        <w:ind w:firstLine="284"/>
        <w:rPr>
          <w:rFonts w:ascii="Times New Roman" w:hAnsi="Times New Roman"/>
          <w:sz w:val="24"/>
        </w:rPr>
      </w:pPr>
      <w:r w:rsidRPr="008225D4">
        <w:rPr>
          <w:rFonts w:ascii="Times New Roman" w:hAnsi="Times New Roman"/>
          <w:sz w:val="24"/>
        </w:rPr>
        <w:t xml:space="preserve">1. In het eerste lid wordt “het in artikel 3.127, derde lid, laatst vermelde bedrag en het in artikel 8.11, tweede lid, eerste volzin, onderdeel b, als tweede vermelde bedrag” vervangen door “het in artikel 3.127, derde lid, </w:t>
      </w:r>
      <w:proofErr w:type="spellStart"/>
      <w:r w:rsidRPr="008225D4">
        <w:rPr>
          <w:rFonts w:ascii="Times New Roman" w:hAnsi="Times New Roman"/>
          <w:sz w:val="24"/>
        </w:rPr>
        <w:t>laatstvermelde</w:t>
      </w:r>
      <w:proofErr w:type="spellEnd"/>
      <w:r w:rsidRPr="008225D4">
        <w:rPr>
          <w:rFonts w:ascii="Times New Roman" w:hAnsi="Times New Roman"/>
          <w:sz w:val="24"/>
        </w:rPr>
        <w:t xml:space="preserve"> bedrag, het in artikel 8.11, tweede lid, eerste volzin, onderdeel b, als tweede vermelde bedrag en het in artikel 8.11, tweede lid, eerste volzin, onderdeel c, als tweede vermelde bedrag”.</w:t>
      </w:r>
    </w:p>
    <w:p w:rsidR="00ED1D0A" w:rsidP="008225D4" w:rsidRDefault="00ED1D0A">
      <w:pPr>
        <w:rPr>
          <w:rFonts w:ascii="Times New Roman" w:hAnsi="Times New Roman"/>
          <w:sz w:val="24"/>
        </w:rPr>
      </w:pPr>
    </w:p>
    <w:p w:rsidRPr="008225D4" w:rsidR="008225D4" w:rsidP="00ED1D0A" w:rsidRDefault="008225D4">
      <w:pPr>
        <w:ind w:firstLine="284"/>
        <w:rPr>
          <w:rFonts w:ascii="Times New Roman" w:hAnsi="Times New Roman"/>
          <w:sz w:val="24"/>
        </w:rPr>
      </w:pPr>
      <w:r w:rsidRPr="008225D4">
        <w:rPr>
          <w:rFonts w:ascii="Times New Roman" w:hAnsi="Times New Roman"/>
          <w:sz w:val="24"/>
        </w:rPr>
        <w:t>2. Er wordt een lid toegevoegd, luidende:</w:t>
      </w:r>
    </w:p>
    <w:p w:rsidRPr="008225D4" w:rsidR="008225D4" w:rsidP="00ED1D0A" w:rsidRDefault="008225D4">
      <w:pPr>
        <w:ind w:firstLine="284"/>
        <w:rPr>
          <w:rFonts w:ascii="Times New Roman" w:hAnsi="Times New Roman"/>
          <w:sz w:val="24"/>
        </w:rPr>
      </w:pPr>
      <w:r w:rsidRPr="008225D4">
        <w:rPr>
          <w:rFonts w:ascii="Times New Roman" w:hAnsi="Times New Roman"/>
          <w:sz w:val="24"/>
        </w:rPr>
        <w:t>3. In afwijking van het eerste lid wordt het bedrag dat is vermeld in de derde regel van de tweede kolom en in de vierde regel van de eerste kolom van de tabel in artikel 2.10, eerste lid, en van de tabel in artikel 2.10a, eerste lid, niet vervangen.</w:t>
      </w:r>
    </w:p>
    <w:p w:rsidRPr="008225D4" w:rsidR="008225D4" w:rsidP="008225D4" w:rsidRDefault="008225D4">
      <w:pPr>
        <w:rPr>
          <w:rFonts w:ascii="Times New Roman" w:hAnsi="Times New Roman"/>
          <w:sz w:val="24"/>
        </w:rPr>
      </w:pPr>
    </w:p>
    <w:p w:rsidR="00ED1D0A" w:rsidP="008225D4" w:rsidRDefault="00ED1D0A">
      <w:pPr>
        <w:rPr>
          <w:rFonts w:ascii="Times New Roman" w:hAnsi="Times New Roman"/>
          <w:sz w:val="24"/>
        </w:rPr>
      </w:pPr>
      <w:r>
        <w:rPr>
          <w:rFonts w:ascii="Times New Roman" w:hAnsi="Times New Roman"/>
          <w:sz w:val="24"/>
        </w:rPr>
        <w:t>J</w:t>
      </w:r>
    </w:p>
    <w:p w:rsidR="00ED1D0A" w:rsidP="008225D4" w:rsidRDefault="00ED1D0A">
      <w:pPr>
        <w:rPr>
          <w:rFonts w:ascii="Times New Roman" w:hAnsi="Times New Roman"/>
          <w:sz w:val="24"/>
        </w:rPr>
      </w:pPr>
    </w:p>
    <w:p w:rsidRPr="008225D4" w:rsidR="008225D4" w:rsidP="00ED1D0A" w:rsidRDefault="008225D4">
      <w:pPr>
        <w:ind w:firstLine="284"/>
        <w:rPr>
          <w:rFonts w:ascii="Times New Roman" w:hAnsi="Times New Roman"/>
          <w:sz w:val="24"/>
        </w:rPr>
      </w:pPr>
      <w:r w:rsidRPr="00ED1D0A">
        <w:rPr>
          <w:rFonts w:ascii="Times New Roman" w:hAnsi="Times New Roman"/>
          <w:sz w:val="24"/>
        </w:rPr>
        <w:t>Artikel 10.7</w:t>
      </w:r>
      <w:r w:rsidRPr="008225D4">
        <w:rPr>
          <w:rFonts w:ascii="Times New Roman" w:hAnsi="Times New Roman"/>
          <w:sz w:val="24"/>
        </w:rPr>
        <w:t xml:space="preserve"> wordt als volgt gewijzigd:</w:t>
      </w:r>
    </w:p>
    <w:p w:rsidR="00ED1D0A" w:rsidP="008225D4" w:rsidRDefault="00ED1D0A">
      <w:pPr>
        <w:rPr>
          <w:rFonts w:ascii="Times New Roman" w:hAnsi="Times New Roman"/>
          <w:sz w:val="24"/>
        </w:rPr>
      </w:pPr>
    </w:p>
    <w:p w:rsidRPr="008225D4" w:rsidR="008225D4" w:rsidP="00ED1D0A" w:rsidRDefault="008225D4">
      <w:pPr>
        <w:ind w:firstLine="284"/>
        <w:rPr>
          <w:rFonts w:ascii="Times New Roman" w:hAnsi="Times New Roman"/>
          <w:sz w:val="24"/>
        </w:rPr>
      </w:pPr>
      <w:r w:rsidRPr="008225D4">
        <w:rPr>
          <w:rFonts w:ascii="Times New Roman" w:hAnsi="Times New Roman"/>
          <w:sz w:val="24"/>
        </w:rPr>
        <w:t>1. In het eerste lid wordt “onderdelen a en b” vervangen door “onderdelen a, b en c”. Voorts wordt “onderdelen b en c” vervangen door “onderdelen b, c en d”.</w:t>
      </w:r>
    </w:p>
    <w:p w:rsidR="00ED1D0A" w:rsidP="008225D4" w:rsidRDefault="00ED1D0A">
      <w:pPr>
        <w:rPr>
          <w:rFonts w:ascii="Times New Roman" w:hAnsi="Times New Roman"/>
          <w:sz w:val="24"/>
        </w:rPr>
      </w:pPr>
    </w:p>
    <w:p w:rsidRPr="008225D4" w:rsidR="008225D4" w:rsidP="00ED1D0A" w:rsidRDefault="008225D4">
      <w:pPr>
        <w:ind w:firstLine="284"/>
        <w:rPr>
          <w:rFonts w:ascii="Times New Roman" w:hAnsi="Times New Roman"/>
          <w:sz w:val="24"/>
        </w:rPr>
      </w:pPr>
      <w:r w:rsidRPr="008225D4">
        <w:rPr>
          <w:rFonts w:ascii="Times New Roman" w:hAnsi="Times New Roman"/>
          <w:sz w:val="24"/>
        </w:rPr>
        <w:t>2. Onder vernummering van het vijfde en zesde lid tot zevende en achtste lid worden twee leden ingevoegd, luidende:</w:t>
      </w:r>
    </w:p>
    <w:p w:rsidRPr="008225D4" w:rsidR="008225D4" w:rsidP="00ED1D0A" w:rsidRDefault="008225D4">
      <w:pPr>
        <w:ind w:firstLine="284"/>
        <w:rPr>
          <w:rFonts w:ascii="Times New Roman" w:hAnsi="Times New Roman"/>
          <w:sz w:val="24"/>
        </w:rPr>
      </w:pPr>
      <w:r w:rsidRPr="008225D4">
        <w:rPr>
          <w:rFonts w:ascii="Times New Roman" w:hAnsi="Times New Roman"/>
          <w:sz w:val="24"/>
        </w:rPr>
        <w:t>5. Het percentage in artikel 8.11, tweede lid, eerste volzin, onderdeel c, wordt berekend door het verschil van het in dat onderdeel na toepassing van artikel 10.1 als tweede vermelde bedrag en het in artikel 8.11, tweede lid, eerste volzin, onderdeel b, na toepassing van artikel 10.1 als tweede vermelde bedrag te delen door het verschil van het volgens het zevende lid berekende bedrag en het volgens het zesde lid berekende bedrag.</w:t>
      </w:r>
    </w:p>
    <w:p w:rsidRPr="008225D4" w:rsidR="008225D4" w:rsidP="00ED1D0A" w:rsidRDefault="008225D4">
      <w:pPr>
        <w:ind w:firstLine="284"/>
        <w:rPr>
          <w:rFonts w:ascii="Times New Roman" w:hAnsi="Times New Roman"/>
          <w:sz w:val="24"/>
        </w:rPr>
      </w:pPr>
      <w:r w:rsidRPr="008225D4">
        <w:rPr>
          <w:rFonts w:ascii="Times New Roman" w:hAnsi="Times New Roman"/>
          <w:sz w:val="24"/>
        </w:rPr>
        <w:t xml:space="preserve">6. Het in artikel 8.11, tweede lid, eerste volzin, onderdeel c, </w:t>
      </w:r>
      <w:proofErr w:type="spellStart"/>
      <w:r w:rsidRPr="008225D4">
        <w:rPr>
          <w:rFonts w:ascii="Times New Roman" w:hAnsi="Times New Roman"/>
          <w:sz w:val="24"/>
        </w:rPr>
        <w:t>eerstvermelde</w:t>
      </w:r>
      <w:proofErr w:type="spellEnd"/>
      <w:r w:rsidRPr="008225D4">
        <w:rPr>
          <w:rFonts w:ascii="Times New Roman" w:hAnsi="Times New Roman"/>
          <w:sz w:val="24"/>
        </w:rPr>
        <w:t xml:space="preserve"> bedrag wordt gesteld op 108% van het twaalfvoud van het in artikel 8, eerste lid, onderdeel a, van de Wet minimumloon en minimumvakantiebijslag bedoelde bedrag.</w:t>
      </w:r>
    </w:p>
    <w:p w:rsidR="00ED1D0A" w:rsidP="008225D4" w:rsidRDefault="00ED1D0A">
      <w:pPr>
        <w:rPr>
          <w:rFonts w:ascii="Times New Roman" w:hAnsi="Times New Roman"/>
          <w:sz w:val="24"/>
        </w:rPr>
      </w:pPr>
    </w:p>
    <w:p w:rsidRPr="008225D4" w:rsidR="008225D4" w:rsidP="00ED1D0A" w:rsidRDefault="008225D4">
      <w:pPr>
        <w:ind w:firstLine="284"/>
        <w:rPr>
          <w:rFonts w:ascii="Times New Roman" w:hAnsi="Times New Roman"/>
          <w:sz w:val="24"/>
        </w:rPr>
      </w:pPr>
      <w:r w:rsidRPr="008225D4">
        <w:rPr>
          <w:rFonts w:ascii="Times New Roman" w:hAnsi="Times New Roman"/>
          <w:sz w:val="24"/>
        </w:rPr>
        <w:t>3</w:t>
      </w:r>
      <w:r w:rsidRPr="008225D4" w:rsidDel="00FE33BD">
        <w:rPr>
          <w:rFonts w:ascii="Times New Roman" w:hAnsi="Times New Roman"/>
          <w:sz w:val="24"/>
        </w:rPr>
        <w:t xml:space="preserve">. In het </w:t>
      </w:r>
      <w:r w:rsidRPr="008225D4">
        <w:rPr>
          <w:rFonts w:ascii="Times New Roman" w:hAnsi="Times New Roman"/>
          <w:sz w:val="24"/>
        </w:rPr>
        <w:t>zevende</w:t>
      </w:r>
      <w:r w:rsidRPr="008225D4" w:rsidDel="00FE33BD">
        <w:rPr>
          <w:rFonts w:ascii="Times New Roman" w:hAnsi="Times New Roman"/>
          <w:sz w:val="24"/>
        </w:rPr>
        <w:t xml:space="preserve"> lid </w:t>
      </w:r>
      <w:r w:rsidRPr="008225D4">
        <w:rPr>
          <w:rFonts w:ascii="Times New Roman" w:hAnsi="Times New Roman"/>
          <w:sz w:val="24"/>
        </w:rPr>
        <w:t xml:space="preserve">(nieuw) </w:t>
      </w:r>
      <w:r w:rsidRPr="008225D4" w:rsidDel="00FE33BD">
        <w:rPr>
          <w:rFonts w:ascii="Times New Roman" w:hAnsi="Times New Roman"/>
          <w:sz w:val="24"/>
        </w:rPr>
        <w:t>wordt “onderdeel c” vervangen door “onderdeel d”.</w:t>
      </w:r>
    </w:p>
    <w:p w:rsidR="00ED1D0A" w:rsidP="008225D4" w:rsidRDefault="00ED1D0A">
      <w:pPr>
        <w:rPr>
          <w:rFonts w:ascii="Times New Roman" w:hAnsi="Times New Roman"/>
          <w:sz w:val="24"/>
        </w:rPr>
      </w:pPr>
    </w:p>
    <w:p w:rsidRPr="008225D4" w:rsidR="008225D4" w:rsidP="00ED1D0A" w:rsidRDefault="008225D4">
      <w:pPr>
        <w:ind w:firstLine="284"/>
        <w:rPr>
          <w:rFonts w:ascii="Times New Roman" w:hAnsi="Times New Roman"/>
          <w:sz w:val="24"/>
        </w:rPr>
      </w:pPr>
      <w:r w:rsidRPr="008225D4">
        <w:rPr>
          <w:rFonts w:ascii="Times New Roman" w:hAnsi="Times New Roman"/>
          <w:sz w:val="24"/>
        </w:rPr>
        <w:t>4</w:t>
      </w:r>
      <w:r w:rsidRPr="008225D4">
        <w:rPr>
          <w:rFonts w:ascii="Times New Roman" w:hAnsi="Times New Roman"/>
          <w:i/>
          <w:sz w:val="24"/>
        </w:rPr>
        <w:t xml:space="preserve">. </w:t>
      </w:r>
      <w:r w:rsidRPr="008225D4">
        <w:rPr>
          <w:rFonts w:ascii="Times New Roman" w:hAnsi="Times New Roman"/>
          <w:sz w:val="24"/>
        </w:rPr>
        <w:t>In het achtste lid (nieuw) wordt “tweede en derde lid” vervangen door “tweede, derde en vijfde lid”.</w:t>
      </w:r>
    </w:p>
    <w:p w:rsidRPr="008225D4" w:rsidR="008225D4" w:rsidP="008225D4" w:rsidRDefault="008225D4">
      <w:pPr>
        <w:rPr>
          <w:rFonts w:ascii="Times New Roman" w:hAnsi="Times New Roman"/>
          <w:sz w:val="24"/>
        </w:rPr>
      </w:pPr>
    </w:p>
    <w:p w:rsidR="00DC6AF4" w:rsidP="008225D4" w:rsidRDefault="00DC6AF4">
      <w:pPr>
        <w:rPr>
          <w:rFonts w:ascii="Times New Roman" w:hAnsi="Times New Roman"/>
          <w:sz w:val="24"/>
        </w:rPr>
      </w:pPr>
      <w:r>
        <w:rPr>
          <w:rFonts w:ascii="Times New Roman" w:hAnsi="Times New Roman"/>
          <w:sz w:val="24"/>
        </w:rPr>
        <w:t>K</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DC6AF4">
        <w:rPr>
          <w:rFonts w:ascii="Times New Roman" w:hAnsi="Times New Roman"/>
          <w:sz w:val="24"/>
        </w:rPr>
        <w:t>Artikel 10.2a</w:t>
      </w:r>
      <w:r w:rsidRPr="008225D4">
        <w:rPr>
          <w:rFonts w:ascii="Times New Roman" w:hAnsi="Times New Roman"/>
          <w:sz w:val="24"/>
        </w:rPr>
        <w:t xml:space="preserve"> wordt als volgt gewijzigd:</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1. In het opschrift wordt “aftrekbare kosten eigen woning” vervangen door “</w:t>
      </w:r>
      <w:proofErr w:type="spellStart"/>
      <w:r w:rsidRPr="008225D4">
        <w:rPr>
          <w:rFonts w:ascii="Times New Roman" w:hAnsi="Times New Roman"/>
          <w:sz w:val="24"/>
        </w:rPr>
        <w:t>grondslagverminderende</w:t>
      </w:r>
      <w:proofErr w:type="spellEnd"/>
      <w:r w:rsidRPr="008225D4">
        <w:rPr>
          <w:rFonts w:ascii="Times New Roman" w:hAnsi="Times New Roman"/>
          <w:sz w:val="24"/>
        </w:rPr>
        <w:t xml:space="preserve"> posten”.</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2. In het eerste lid, tweede zin, wordt “0,5%-punt” vervangen door “3%-punt”. Voorts wordt “als vierde vermelde percentage” vervangen door “als derde vermelde percentage”.</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3. Het tweede lid alsmede de aanduiding “1.” voor het eerste lid vervallen.</w:t>
      </w:r>
    </w:p>
    <w:p w:rsidRPr="008225D4" w:rsidR="008225D4" w:rsidP="008225D4" w:rsidRDefault="008225D4">
      <w:pPr>
        <w:rPr>
          <w:rFonts w:ascii="Times New Roman" w:hAnsi="Times New Roman"/>
          <w:sz w:val="24"/>
        </w:rPr>
      </w:pPr>
    </w:p>
    <w:p w:rsidR="00DC6AF4" w:rsidP="008225D4" w:rsidRDefault="00DC6AF4">
      <w:pPr>
        <w:rPr>
          <w:rFonts w:ascii="Times New Roman" w:hAnsi="Times New Roman"/>
          <w:sz w:val="24"/>
        </w:rPr>
      </w:pPr>
      <w:r>
        <w:rPr>
          <w:rFonts w:ascii="Times New Roman" w:hAnsi="Times New Roman"/>
          <w:sz w:val="24"/>
        </w:rPr>
        <w:t>L</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 xml:space="preserve">Aan </w:t>
      </w:r>
      <w:r w:rsidRPr="00DC6AF4">
        <w:rPr>
          <w:rFonts w:ascii="Times New Roman" w:hAnsi="Times New Roman"/>
          <w:sz w:val="24"/>
        </w:rPr>
        <w:t>artikel 10a.9</w:t>
      </w:r>
      <w:r w:rsidRPr="008225D4">
        <w:rPr>
          <w:rFonts w:ascii="Times New Roman" w:hAnsi="Times New Roman"/>
          <w:sz w:val="24"/>
        </w:rPr>
        <w:t xml:space="preserve"> wordt een lid toegevoegd, luidende:</w:t>
      </w:r>
    </w:p>
    <w:p w:rsidRPr="008225D4" w:rsidR="008225D4" w:rsidP="00DC6AF4" w:rsidRDefault="008225D4">
      <w:pPr>
        <w:ind w:firstLine="284"/>
        <w:rPr>
          <w:rFonts w:ascii="Times New Roman" w:hAnsi="Times New Roman"/>
          <w:sz w:val="24"/>
        </w:rPr>
      </w:pPr>
      <w:r w:rsidRPr="008225D4">
        <w:rPr>
          <w:rFonts w:ascii="Times New Roman" w:hAnsi="Times New Roman"/>
          <w:sz w:val="24"/>
        </w:rPr>
        <w:t>3. De artikelen 2.10, tweede en derde lid, en 2.10a, tweede en derde lid, zijn van overeenkomstige toepassing op verliezen als bedoeld in het tweede lid.</w:t>
      </w:r>
    </w:p>
    <w:p w:rsidRPr="008225D4" w:rsidR="008225D4" w:rsidP="008225D4" w:rsidRDefault="008225D4">
      <w:pPr>
        <w:rPr>
          <w:rFonts w:ascii="Times New Roman" w:hAnsi="Times New Roman"/>
          <w:sz w:val="24"/>
        </w:rPr>
      </w:pPr>
    </w:p>
    <w:p w:rsidR="00DC6AF4" w:rsidP="00DC6AF4" w:rsidRDefault="00DC6AF4">
      <w:pPr>
        <w:pStyle w:val="Artikel0"/>
        <w:spacing w:line="240" w:lineRule="auto"/>
        <w:ind w:firstLine="0"/>
        <w:rPr>
          <w:rFonts w:ascii="Times New Roman" w:hAnsi="Times New Roman"/>
          <w:sz w:val="24"/>
          <w:szCs w:val="24"/>
        </w:rPr>
      </w:pPr>
    </w:p>
    <w:p w:rsidRPr="008225D4" w:rsidR="008225D4" w:rsidP="00DC6AF4" w:rsidRDefault="00DC6AF4">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11228797" w:id="3"/>
      <w:bookmarkEnd w:id="3"/>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De Wet inkomstenbelasting 2001 wordt met ingang van 1 januari 2021 als volgt gewijzigd:</w:t>
      </w:r>
    </w:p>
    <w:p w:rsidRPr="008225D4" w:rsidR="008225D4" w:rsidP="008225D4" w:rsidRDefault="008225D4">
      <w:pPr>
        <w:rPr>
          <w:rFonts w:ascii="Times New Roman" w:hAnsi="Times New Roman"/>
          <w:sz w:val="24"/>
        </w:rPr>
      </w:pPr>
    </w:p>
    <w:p w:rsidR="00DC6AF4" w:rsidP="008225D4" w:rsidRDefault="00DC6AF4">
      <w:pPr>
        <w:rPr>
          <w:rFonts w:ascii="Times New Roman" w:hAnsi="Times New Roman"/>
          <w:sz w:val="24"/>
        </w:rPr>
      </w:pPr>
      <w:r>
        <w:rPr>
          <w:rFonts w:ascii="Times New Roman" w:hAnsi="Times New Roman"/>
          <w:sz w:val="24"/>
        </w:rPr>
        <w:t>A</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 xml:space="preserve">In </w:t>
      </w:r>
      <w:r w:rsidRPr="00DC6AF4">
        <w:rPr>
          <w:rFonts w:ascii="Times New Roman" w:hAnsi="Times New Roman"/>
          <w:sz w:val="24"/>
        </w:rPr>
        <w:t>artikel 2.10</w:t>
      </w:r>
      <w:r w:rsidRPr="008225D4">
        <w:rPr>
          <w:rFonts w:ascii="Times New Roman" w:hAnsi="Times New Roman"/>
          <w:sz w:val="24"/>
        </w:rPr>
        <w:t>, eerste lid, komt de tarieftabel te luiden:</w:t>
      </w:r>
    </w:p>
    <w:tbl>
      <w:tblPr>
        <w:tblStyle w:val="Tabelraster"/>
        <w:tblW w:w="9322" w:type="dxa"/>
        <w:tblLook w:val="04A0" w:firstRow="1" w:lastRow="0" w:firstColumn="1" w:lastColumn="0" w:noHBand="0" w:noVBand="1"/>
      </w:tblPr>
      <w:tblGrid>
        <w:gridCol w:w="2725"/>
        <w:gridCol w:w="2486"/>
        <w:gridCol w:w="2127"/>
        <w:gridCol w:w="1984"/>
      </w:tblGrid>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xml:space="preserve">Bij een belastbaar </w:t>
            </w:r>
            <w:r w:rsidRPr="008225D4">
              <w:rPr>
                <w:rFonts w:ascii="Times New Roman" w:hAnsi="Times New Roman"/>
                <w:sz w:val="24"/>
              </w:rPr>
              <w:lastRenderedPageBreak/>
              <w:t>inkomen uit werk en woning van meer dan</w:t>
            </w:r>
          </w:p>
        </w:tc>
        <w:tc>
          <w:tcPr>
            <w:tcW w:w="2486" w:type="dxa"/>
          </w:tcPr>
          <w:p w:rsidRPr="008225D4" w:rsidR="008225D4" w:rsidP="008225D4" w:rsidRDefault="008225D4">
            <w:pPr>
              <w:rPr>
                <w:rFonts w:ascii="Times New Roman" w:hAnsi="Times New Roman"/>
                <w:sz w:val="24"/>
              </w:rPr>
            </w:pPr>
            <w:r w:rsidRPr="008225D4">
              <w:rPr>
                <w:rFonts w:ascii="Times New Roman" w:hAnsi="Times New Roman"/>
                <w:sz w:val="24"/>
              </w:rPr>
              <w:lastRenderedPageBreak/>
              <w:t>maar niet meer dan</w:t>
            </w:r>
          </w:p>
        </w:tc>
        <w:tc>
          <w:tcPr>
            <w:tcW w:w="4111" w:type="dxa"/>
            <w:gridSpan w:val="2"/>
          </w:tcPr>
          <w:p w:rsidRPr="008225D4" w:rsidR="008225D4" w:rsidP="008225D4" w:rsidRDefault="008225D4">
            <w:pPr>
              <w:rPr>
                <w:rFonts w:ascii="Times New Roman" w:hAnsi="Times New Roman"/>
                <w:sz w:val="24"/>
              </w:rPr>
            </w:pPr>
            <w:r w:rsidRPr="008225D4">
              <w:rPr>
                <w:rFonts w:ascii="Times New Roman" w:hAnsi="Times New Roman"/>
                <w:sz w:val="24"/>
              </w:rPr>
              <w:t xml:space="preserve">bedraagt de belasting het in kolom III </w:t>
            </w:r>
            <w:r w:rsidRPr="008225D4">
              <w:rPr>
                <w:rFonts w:ascii="Times New Roman" w:hAnsi="Times New Roman"/>
                <w:sz w:val="24"/>
              </w:rPr>
              <w:lastRenderedPageBreak/>
              <w:t>vermelde bedrag, vermeerderd met het bedrag dat wordt berekend door het in kolom IV vermelde percentage te nemen van het gedeelte van het belastbare inkomen uit werk en woning dat het in kolom I vermelde bedrag te boven gaat</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lastRenderedPageBreak/>
              <w:t>I</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III</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IV</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€ 35.286</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9,40%</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€ 35.286</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€ 68.507</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€ 3.316</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37,05%</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€ 68.507</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€ 15.624</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49,50%</w:t>
            </w:r>
          </w:p>
        </w:tc>
      </w:tr>
    </w:tbl>
    <w:p w:rsidRPr="008225D4" w:rsidR="008225D4" w:rsidP="008225D4" w:rsidRDefault="008225D4">
      <w:pPr>
        <w:rPr>
          <w:rFonts w:ascii="Times New Roman" w:hAnsi="Times New Roman"/>
          <w:sz w:val="24"/>
        </w:rPr>
      </w:pPr>
    </w:p>
    <w:p w:rsidR="00DC6AF4" w:rsidP="008225D4" w:rsidRDefault="00DC6AF4">
      <w:pPr>
        <w:rPr>
          <w:rFonts w:ascii="Times New Roman" w:hAnsi="Times New Roman"/>
          <w:sz w:val="24"/>
        </w:rPr>
      </w:pPr>
      <w:r>
        <w:rPr>
          <w:rFonts w:ascii="Times New Roman" w:hAnsi="Times New Roman"/>
          <w:sz w:val="24"/>
        </w:rPr>
        <w:t>B</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 xml:space="preserve">In </w:t>
      </w:r>
      <w:r w:rsidRPr="00DC6AF4">
        <w:rPr>
          <w:rFonts w:ascii="Times New Roman" w:hAnsi="Times New Roman"/>
          <w:sz w:val="24"/>
        </w:rPr>
        <w:t>artikel 2.10a</w:t>
      </w:r>
      <w:r w:rsidRPr="008225D4">
        <w:rPr>
          <w:rFonts w:ascii="Times New Roman" w:hAnsi="Times New Roman"/>
          <w:sz w:val="24"/>
        </w:rPr>
        <w:t>, eerste lid, komt de tarieftabel te luiden:</w:t>
      </w:r>
    </w:p>
    <w:tbl>
      <w:tblPr>
        <w:tblStyle w:val="Tabelraster"/>
        <w:tblW w:w="9322" w:type="dxa"/>
        <w:tblLook w:val="04A0" w:firstRow="1" w:lastRow="0" w:firstColumn="1" w:lastColumn="0" w:noHBand="0" w:noVBand="1"/>
      </w:tblPr>
      <w:tblGrid>
        <w:gridCol w:w="2725"/>
        <w:gridCol w:w="2486"/>
        <w:gridCol w:w="2127"/>
        <w:gridCol w:w="1984"/>
      </w:tblGrid>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Bij een belastbaar inkomen uit werk en woning van meer dan</w:t>
            </w:r>
          </w:p>
        </w:tc>
        <w:tc>
          <w:tcPr>
            <w:tcW w:w="2486" w:type="dxa"/>
          </w:tcPr>
          <w:p w:rsidRPr="008225D4" w:rsidR="008225D4" w:rsidP="008225D4" w:rsidRDefault="008225D4">
            <w:pPr>
              <w:rPr>
                <w:rFonts w:ascii="Times New Roman" w:hAnsi="Times New Roman"/>
                <w:sz w:val="24"/>
              </w:rPr>
            </w:pPr>
            <w:r w:rsidRPr="008225D4">
              <w:rPr>
                <w:rFonts w:ascii="Times New Roman" w:hAnsi="Times New Roman"/>
                <w:sz w:val="24"/>
              </w:rPr>
              <w:t>maar niet meer dan</w:t>
            </w:r>
          </w:p>
        </w:tc>
        <w:tc>
          <w:tcPr>
            <w:tcW w:w="4111" w:type="dxa"/>
            <w:gridSpan w:val="2"/>
          </w:tcPr>
          <w:p w:rsidRPr="008225D4" w:rsidR="008225D4" w:rsidP="008225D4" w:rsidRDefault="008225D4">
            <w:pPr>
              <w:rPr>
                <w:rFonts w:ascii="Times New Roman" w:hAnsi="Times New Roman"/>
                <w:sz w:val="24"/>
              </w:rPr>
            </w:pPr>
            <w:r w:rsidRPr="008225D4">
              <w:rPr>
                <w:rFonts w:ascii="Times New Roman" w:hAnsi="Times New Roman"/>
                <w:sz w:val="24"/>
              </w:rPr>
              <w:t>bedraagt de belasting het in kolom III vermelde bedrag, vermeerderd met het bedrag dat wordt berekend door het in kolom IV vermelde percentage te nemen van het gedeelte van het belastbare inkomen uit werk en woning dat het in kolom I vermelde bedrag te boven gaat</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I</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III</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IV</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€ 36.153</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9,40%</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€ 36.153</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€ 68.507</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€ 3.397</w:t>
            </w:r>
          </w:p>
        </w:tc>
        <w:tc>
          <w:tcPr>
            <w:tcW w:w="1984" w:type="dxa"/>
            <w:shd w:val="clear" w:color="auto" w:fill="auto"/>
          </w:tcPr>
          <w:p w:rsidRPr="008225D4" w:rsidR="008225D4" w:rsidP="008225D4" w:rsidRDefault="008225D4">
            <w:pPr>
              <w:jc w:val="right"/>
              <w:rPr>
                <w:rFonts w:ascii="Times New Roman" w:hAnsi="Times New Roman"/>
                <w:sz w:val="24"/>
              </w:rPr>
            </w:pPr>
            <w:r w:rsidRPr="008225D4">
              <w:rPr>
                <w:rFonts w:ascii="Times New Roman" w:hAnsi="Times New Roman"/>
                <w:sz w:val="24"/>
              </w:rPr>
              <w:t>37,05%</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€ 68.507</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€ 15.384</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49,50%</w:t>
            </w:r>
          </w:p>
        </w:tc>
      </w:tr>
    </w:tbl>
    <w:p w:rsidRPr="008225D4" w:rsidR="008225D4" w:rsidP="008225D4" w:rsidRDefault="008225D4">
      <w:pPr>
        <w:rPr>
          <w:rFonts w:ascii="Times New Roman" w:hAnsi="Times New Roman"/>
          <w:sz w:val="24"/>
        </w:rPr>
      </w:pPr>
    </w:p>
    <w:p w:rsidR="00DC6AF4" w:rsidP="008225D4" w:rsidRDefault="00DC6AF4">
      <w:pPr>
        <w:rPr>
          <w:rFonts w:ascii="Times New Roman" w:hAnsi="Times New Roman"/>
          <w:sz w:val="24"/>
        </w:rPr>
      </w:pPr>
      <w:r>
        <w:rPr>
          <w:rFonts w:ascii="Times New Roman" w:hAnsi="Times New Roman"/>
          <w:sz w:val="24"/>
        </w:rPr>
        <w:t>C</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 xml:space="preserve">In </w:t>
      </w:r>
      <w:r w:rsidRPr="00DC6AF4">
        <w:rPr>
          <w:rFonts w:ascii="Times New Roman" w:hAnsi="Times New Roman"/>
          <w:sz w:val="24"/>
        </w:rPr>
        <w:t>artikel 2.12</w:t>
      </w:r>
      <w:r w:rsidRPr="008225D4">
        <w:rPr>
          <w:rFonts w:ascii="Times New Roman" w:hAnsi="Times New Roman"/>
          <w:sz w:val="24"/>
        </w:rPr>
        <w:t xml:space="preserve"> wordt “26,25%” vervangen door “26,9%”.</w:t>
      </w:r>
    </w:p>
    <w:p w:rsidRPr="008225D4" w:rsidR="008225D4" w:rsidP="008225D4" w:rsidRDefault="008225D4">
      <w:pPr>
        <w:rPr>
          <w:rFonts w:ascii="Times New Roman" w:hAnsi="Times New Roman"/>
          <w:sz w:val="24"/>
        </w:rPr>
      </w:pPr>
    </w:p>
    <w:p w:rsidR="00DC6AF4" w:rsidP="008225D4" w:rsidRDefault="00DC6AF4">
      <w:pPr>
        <w:rPr>
          <w:rFonts w:ascii="Times New Roman" w:hAnsi="Times New Roman"/>
          <w:sz w:val="24"/>
        </w:rPr>
      </w:pPr>
      <w:r>
        <w:rPr>
          <w:rFonts w:ascii="Times New Roman" w:hAnsi="Times New Roman"/>
          <w:sz w:val="24"/>
        </w:rPr>
        <w:t>D</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DC6AF4">
        <w:rPr>
          <w:rFonts w:ascii="Times New Roman" w:hAnsi="Times New Roman"/>
          <w:bCs/>
          <w:sz w:val="24"/>
        </w:rPr>
        <w:t xml:space="preserve">Artikel </w:t>
      </w:r>
      <w:r w:rsidRPr="00DC6AF4">
        <w:rPr>
          <w:rFonts w:ascii="Times New Roman" w:hAnsi="Times New Roman"/>
          <w:sz w:val="24"/>
        </w:rPr>
        <w:t>3.112</w:t>
      </w:r>
      <w:r w:rsidRPr="008225D4">
        <w:rPr>
          <w:rFonts w:ascii="Times New Roman" w:hAnsi="Times New Roman"/>
          <w:b/>
          <w:sz w:val="24"/>
        </w:rPr>
        <w:t xml:space="preserve"> </w:t>
      </w:r>
      <w:r w:rsidRPr="008225D4">
        <w:rPr>
          <w:rFonts w:ascii="Times New Roman" w:hAnsi="Times New Roman"/>
          <w:sz w:val="24"/>
        </w:rPr>
        <w:t>wordt als volgt gewijzigd:</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1. In de in het eerste lid opgenomen tabel wordt, onder overeenkomstige toepassing van artikel 10.5, in de laatste kolom het als eerste vermelde percentage verlaagd met 0,02%-punt, het als tweede vermelde percentage verlaagd met 0,03%-punt, het als derde vermelde percentage verlaagd met 0,04%-punt en het als vierde vermelde percentage verlaagd met 0,05%-punt. Voorts wordt het in die tabel in de laatste kolom als eerste vermelde bedrag verlaagd met 0,05% van het in die kolom als laatste vermelde bedrag.</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2. Het in het vijfde lid, eerste zin, vermelde percentage wordt, onder overeenkomstige toepassing van artikel 10.5, verlaagd met 0,08%-punt. Voorts wordt het in de tweede zin als tweede vermelde bedrag verlaagd met 0,08% van het in die zin als eerste vermelde bedrag.</w:t>
      </w:r>
    </w:p>
    <w:p w:rsidRPr="008225D4" w:rsidR="008225D4" w:rsidP="008225D4" w:rsidRDefault="008225D4">
      <w:pPr>
        <w:rPr>
          <w:rFonts w:ascii="Times New Roman" w:hAnsi="Times New Roman"/>
          <w:sz w:val="24"/>
        </w:rPr>
      </w:pPr>
    </w:p>
    <w:p w:rsidR="00DC6AF4" w:rsidP="008225D4" w:rsidRDefault="00DC6AF4">
      <w:pPr>
        <w:rPr>
          <w:rFonts w:ascii="Times New Roman" w:hAnsi="Times New Roman"/>
          <w:sz w:val="24"/>
        </w:rPr>
      </w:pPr>
      <w:r>
        <w:rPr>
          <w:rFonts w:ascii="Times New Roman" w:hAnsi="Times New Roman"/>
          <w:sz w:val="24"/>
        </w:rPr>
        <w:t>E</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lastRenderedPageBreak/>
        <w:t xml:space="preserve">In </w:t>
      </w:r>
      <w:r w:rsidRPr="00DC6AF4">
        <w:rPr>
          <w:rFonts w:ascii="Times New Roman" w:hAnsi="Times New Roman"/>
          <w:sz w:val="24"/>
        </w:rPr>
        <w:t>artikel 4.53</w:t>
      </w:r>
      <w:r w:rsidRPr="008225D4">
        <w:rPr>
          <w:rFonts w:ascii="Times New Roman" w:hAnsi="Times New Roman"/>
          <w:sz w:val="24"/>
        </w:rPr>
        <w:t>, tweede lid, wordt “26,25%” vervangen door “26,9%”.</w:t>
      </w:r>
    </w:p>
    <w:p w:rsidRPr="008225D4" w:rsidR="008225D4" w:rsidP="008225D4" w:rsidRDefault="008225D4">
      <w:pPr>
        <w:rPr>
          <w:rFonts w:ascii="Times New Roman" w:hAnsi="Times New Roman"/>
          <w:sz w:val="24"/>
        </w:rPr>
      </w:pPr>
    </w:p>
    <w:p w:rsidR="00DC6AF4" w:rsidP="008225D4" w:rsidRDefault="00DC6AF4">
      <w:pPr>
        <w:rPr>
          <w:rFonts w:ascii="Times New Roman" w:hAnsi="Times New Roman"/>
          <w:sz w:val="24"/>
        </w:rPr>
      </w:pPr>
      <w:r>
        <w:rPr>
          <w:rFonts w:ascii="Times New Roman" w:hAnsi="Times New Roman"/>
          <w:sz w:val="24"/>
        </w:rPr>
        <w:t>F</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 xml:space="preserve">In </w:t>
      </w:r>
      <w:r w:rsidRPr="00DC6AF4">
        <w:rPr>
          <w:rFonts w:ascii="Times New Roman" w:hAnsi="Times New Roman"/>
          <w:sz w:val="24"/>
        </w:rPr>
        <w:t>artikel 5.16</w:t>
      </w:r>
      <w:r w:rsidRPr="008225D4">
        <w:rPr>
          <w:rFonts w:ascii="Times New Roman" w:hAnsi="Times New Roman"/>
          <w:sz w:val="24"/>
        </w:rPr>
        <w:t>, vierde lid, wordt “als vierde vermelde percentage” vervangen door “als derde vermelde percentage”.</w:t>
      </w:r>
    </w:p>
    <w:p w:rsidRPr="008225D4" w:rsidR="008225D4" w:rsidP="008225D4" w:rsidRDefault="008225D4">
      <w:pPr>
        <w:rPr>
          <w:rFonts w:ascii="Times New Roman" w:hAnsi="Times New Roman"/>
          <w:sz w:val="24"/>
        </w:rPr>
      </w:pPr>
    </w:p>
    <w:p w:rsidR="00DC6AF4" w:rsidP="008225D4" w:rsidRDefault="00DC6AF4">
      <w:pPr>
        <w:rPr>
          <w:rFonts w:ascii="Times New Roman" w:hAnsi="Times New Roman"/>
          <w:sz w:val="24"/>
        </w:rPr>
      </w:pPr>
      <w:r>
        <w:rPr>
          <w:rFonts w:ascii="Times New Roman" w:hAnsi="Times New Roman"/>
          <w:sz w:val="24"/>
        </w:rPr>
        <w:t>G</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 xml:space="preserve">Het in </w:t>
      </w:r>
      <w:r w:rsidRPr="00DC6AF4">
        <w:rPr>
          <w:rFonts w:ascii="Times New Roman" w:hAnsi="Times New Roman"/>
          <w:sz w:val="24"/>
        </w:rPr>
        <w:t>artikel 8.10</w:t>
      </w:r>
      <w:r w:rsidRPr="008225D4">
        <w:rPr>
          <w:rFonts w:ascii="Times New Roman" w:hAnsi="Times New Roman"/>
          <w:sz w:val="24"/>
        </w:rPr>
        <w:t>, tweede lid, vermelde bedrag wordt verhoogd met € 58. Voorts wordt “het in de tabel van artikel 2.10, eerste lid, in de tweede kolom als eerste vermelde bedrag” vervangen door “€ 20.384”.</w:t>
      </w:r>
    </w:p>
    <w:p w:rsidRPr="008225D4" w:rsidR="008225D4" w:rsidP="008225D4" w:rsidRDefault="008225D4">
      <w:pPr>
        <w:rPr>
          <w:rFonts w:ascii="Times New Roman" w:hAnsi="Times New Roman"/>
          <w:sz w:val="24"/>
        </w:rPr>
      </w:pPr>
    </w:p>
    <w:p w:rsidR="00DC6AF4" w:rsidP="008225D4" w:rsidRDefault="00DC6AF4">
      <w:pPr>
        <w:rPr>
          <w:rFonts w:ascii="Times New Roman" w:hAnsi="Times New Roman"/>
          <w:sz w:val="24"/>
        </w:rPr>
      </w:pPr>
      <w:r>
        <w:rPr>
          <w:rFonts w:ascii="Times New Roman" w:hAnsi="Times New Roman"/>
          <w:sz w:val="24"/>
        </w:rPr>
        <w:t>H</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DC6AF4">
        <w:rPr>
          <w:rFonts w:ascii="Times New Roman" w:hAnsi="Times New Roman"/>
          <w:sz w:val="24"/>
        </w:rPr>
        <w:t>Artikel 8.11</w:t>
      </w:r>
      <w:r w:rsidRPr="008225D4">
        <w:rPr>
          <w:rFonts w:ascii="Times New Roman" w:hAnsi="Times New Roman"/>
          <w:sz w:val="24"/>
        </w:rPr>
        <w:t xml:space="preserve"> wordt als volgt gewijzigd:</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1. Het in het tweede lid, onderdeel b, als tweede vermelde bedrag wordt verhoogd met € 35.</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2. Het in het tweede lid, onderdeel c, als tweede vermelde bedrag wordt verhoogd met € 175.</w:t>
      </w:r>
    </w:p>
    <w:p w:rsidRPr="008225D4" w:rsidR="008225D4" w:rsidP="008225D4" w:rsidRDefault="008225D4">
      <w:pPr>
        <w:rPr>
          <w:rFonts w:ascii="Times New Roman" w:hAnsi="Times New Roman"/>
          <w:sz w:val="24"/>
        </w:rPr>
      </w:pPr>
    </w:p>
    <w:p w:rsidR="00DC6AF4" w:rsidP="008225D4" w:rsidRDefault="00DC6AF4">
      <w:pPr>
        <w:rPr>
          <w:rFonts w:ascii="Times New Roman" w:hAnsi="Times New Roman"/>
          <w:sz w:val="24"/>
        </w:rPr>
      </w:pPr>
      <w:r>
        <w:rPr>
          <w:rFonts w:ascii="Times New Roman" w:hAnsi="Times New Roman"/>
          <w:sz w:val="24"/>
        </w:rPr>
        <w:t>I</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DC6AF4">
        <w:rPr>
          <w:rFonts w:ascii="Times New Roman" w:hAnsi="Times New Roman"/>
          <w:sz w:val="24"/>
        </w:rPr>
        <w:t>Artikel 10.1</w:t>
      </w:r>
      <w:r w:rsidRPr="008225D4">
        <w:rPr>
          <w:rFonts w:ascii="Times New Roman" w:hAnsi="Times New Roman"/>
          <w:sz w:val="24"/>
        </w:rPr>
        <w:t xml:space="preserve"> wordt als volgt gewijzigd:</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1. In het tweede lid wordt “in de tweede regel van de tweede kolom en in de derde regel van de eerste kolom” vervangen door “in de eerste regel van de tweede kolom en in de tweede regel van de eerste kolom”.</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2. In het derde lid wordt “in de derde regel van de tweede kolom en in de vierde regel van de eerste kolom” vervangen door “in de tweede regel van de tweede kolom en in de derde regel van de eerste kolom”.</w:t>
      </w:r>
    </w:p>
    <w:p w:rsidRPr="008225D4" w:rsidR="008225D4" w:rsidP="008225D4" w:rsidRDefault="008225D4">
      <w:pPr>
        <w:rPr>
          <w:rFonts w:ascii="Times New Roman" w:hAnsi="Times New Roman"/>
          <w:sz w:val="24"/>
        </w:rPr>
      </w:pPr>
    </w:p>
    <w:p w:rsidR="00DC6AF4" w:rsidP="008225D4" w:rsidRDefault="00DC6AF4">
      <w:pPr>
        <w:rPr>
          <w:rFonts w:ascii="Times New Roman" w:hAnsi="Times New Roman"/>
          <w:sz w:val="24"/>
        </w:rPr>
      </w:pPr>
      <w:r>
        <w:rPr>
          <w:rFonts w:ascii="Times New Roman" w:hAnsi="Times New Roman"/>
          <w:sz w:val="24"/>
        </w:rPr>
        <w:t>J</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DC6AF4">
        <w:rPr>
          <w:rFonts w:ascii="Times New Roman" w:hAnsi="Times New Roman"/>
          <w:sz w:val="24"/>
        </w:rPr>
        <w:t>Artikel 10.3</w:t>
      </w:r>
      <w:r w:rsidRPr="008225D4">
        <w:rPr>
          <w:rFonts w:ascii="Times New Roman" w:hAnsi="Times New Roman"/>
          <w:sz w:val="24"/>
        </w:rPr>
        <w:t xml:space="preserve"> wordt als volgt gewijzigd:</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 xml:space="preserve">1. In het derde lid wordt “Het in de derde kolom in artikel 3.19, tweede lid, als vijfde vermelde percentage” vervangen door “De in de derde kolom in artikel 3.19, tweede lid, </w:t>
      </w:r>
      <w:proofErr w:type="spellStart"/>
      <w:r w:rsidRPr="008225D4">
        <w:rPr>
          <w:rFonts w:ascii="Times New Roman" w:hAnsi="Times New Roman"/>
          <w:sz w:val="24"/>
        </w:rPr>
        <w:t>eerstvermelde</w:t>
      </w:r>
      <w:proofErr w:type="spellEnd"/>
      <w:r w:rsidRPr="008225D4">
        <w:rPr>
          <w:rFonts w:ascii="Times New Roman" w:hAnsi="Times New Roman"/>
          <w:sz w:val="24"/>
        </w:rPr>
        <w:t xml:space="preserve"> vijf percentages”.</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2. Het achtste en tiende lid vervallen, onder vernummering van het negende lid tot achtste lid.</w:t>
      </w:r>
    </w:p>
    <w:p w:rsidRPr="008225D4" w:rsidR="008225D4" w:rsidP="008225D4" w:rsidRDefault="008225D4">
      <w:pPr>
        <w:rPr>
          <w:rFonts w:ascii="Times New Roman" w:hAnsi="Times New Roman"/>
          <w:sz w:val="24"/>
        </w:rPr>
      </w:pPr>
    </w:p>
    <w:p w:rsidR="00DC6AF4" w:rsidP="008225D4" w:rsidRDefault="00DC6AF4">
      <w:pPr>
        <w:rPr>
          <w:rFonts w:ascii="Times New Roman" w:hAnsi="Times New Roman"/>
          <w:sz w:val="24"/>
        </w:rPr>
      </w:pPr>
      <w:r>
        <w:rPr>
          <w:rFonts w:ascii="Times New Roman" w:hAnsi="Times New Roman"/>
          <w:sz w:val="24"/>
        </w:rPr>
        <w:t>K</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lastRenderedPageBreak/>
        <w:t xml:space="preserve">In </w:t>
      </w:r>
      <w:r w:rsidRPr="00DC6AF4">
        <w:rPr>
          <w:rFonts w:ascii="Times New Roman" w:hAnsi="Times New Roman"/>
          <w:sz w:val="24"/>
        </w:rPr>
        <w:t>artikel 10.6b</w:t>
      </w:r>
      <w:r w:rsidRPr="008225D4">
        <w:rPr>
          <w:rFonts w:ascii="Times New Roman" w:hAnsi="Times New Roman"/>
          <w:sz w:val="24"/>
        </w:rPr>
        <w:t xml:space="preserve"> wordt “het in artikel 8.10, tweede lid, vermelde bedrag” vervangen door “het in artikel 8.10, tweede lid, </w:t>
      </w:r>
      <w:proofErr w:type="spellStart"/>
      <w:r w:rsidRPr="008225D4">
        <w:rPr>
          <w:rFonts w:ascii="Times New Roman" w:hAnsi="Times New Roman"/>
          <w:sz w:val="24"/>
        </w:rPr>
        <w:t>eerstvermelde</w:t>
      </w:r>
      <w:proofErr w:type="spellEnd"/>
      <w:r w:rsidRPr="008225D4">
        <w:rPr>
          <w:rFonts w:ascii="Times New Roman" w:hAnsi="Times New Roman"/>
          <w:sz w:val="24"/>
        </w:rPr>
        <w:t xml:space="preserve"> bedrag”. Voorts wordt “het in die kolom als eerste vermelde bedrag” vervangen door “het in artikel 8.10, tweede lid, </w:t>
      </w:r>
      <w:proofErr w:type="spellStart"/>
      <w:r w:rsidRPr="008225D4">
        <w:rPr>
          <w:rFonts w:ascii="Times New Roman" w:hAnsi="Times New Roman"/>
          <w:sz w:val="24"/>
        </w:rPr>
        <w:t>laatstvermelde</w:t>
      </w:r>
      <w:proofErr w:type="spellEnd"/>
      <w:r w:rsidRPr="008225D4">
        <w:rPr>
          <w:rFonts w:ascii="Times New Roman" w:hAnsi="Times New Roman"/>
          <w:sz w:val="24"/>
        </w:rPr>
        <w:t xml:space="preserve"> bedrag”.</w:t>
      </w:r>
    </w:p>
    <w:p w:rsidRPr="008225D4" w:rsidR="008225D4" w:rsidP="008225D4" w:rsidRDefault="008225D4">
      <w:pPr>
        <w:rPr>
          <w:rFonts w:ascii="Times New Roman" w:hAnsi="Times New Roman"/>
          <w:sz w:val="24"/>
        </w:rPr>
      </w:pPr>
    </w:p>
    <w:p w:rsidR="00DC6AF4" w:rsidP="00DC6AF4" w:rsidRDefault="00DC6AF4">
      <w:pPr>
        <w:pStyle w:val="Artikel0"/>
        <w:spacing w:line="240" w:lineRule="auto"/>
        <w:ind w:firstLine="0"/>
        <w:rPr>
          <w:rFonts w:ascii="Times New Roman" w:hAnsi="Times New Roman"/>
          <w:sz w:val="24"/>
          <w:szCs w:val="24"/>
        </w:rPr>
      </w:pPr>
    </w:p>
    <w:p w:rsidRPr="008225D4" w:rsidR="008225D4" w:rsidP="00DC6AF4" w:rsidRDefault="00DC6AF4">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21488610" w:id="4"/>
      <w:bookmarkEnd w:id="4"/>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DC6AF4" w:rsidRDefault="008225D4">
      <w:pPr>
        <w:ind w:firstLine="284"/>
        <w:rPr>
          <w:rFonts w:ascii="Times New Roman" w:hAnsi="Times New Roman"/>
          <w:b/>
          <w:sz w:val="24"/>
        </w:rPr>
      </w:pPr>
      <w:r w:rsidRPr="008225D4">
        <w:rPr>
          <w:rFonts w:ascii="Times New Roman" w:hAnsi="Times New Roman"/>
          <w:sz w:val="24"/>
        </w:rPr>
        <w:t xml:space="preserve">In de Wet inkomstenbelasting 2001 vervalt </w:t>
      </w:r>
      <w:r w:rsidRPr="00DC6AF4">
        <w:rPr>
          <w:rFonts w:ascii="Times New Roman" w:hAnsi="Times New Roman"/>
          <w:sz w:val="24"/>
        </w:rPr>
        <w:t>artikel 10.1,</w:t>
      </w:r>
      <w:r w:rsidRPr="008225D4">
        <w:rPr>
          <w:rFonts w:ascii="Times New Roman" w:hAnsi="Times New Roman"/>
          <w:sz w:val="24"/>
        </w:rPr>
        <w:t xml:space="preserve"> derde lid, met ingang van 1 januari 2022.</w:t>
      </w:r>
    </w:p>
    <w:p w:rsidRPr="008225D4" w:rsidR="008225D4" w:rsidP="008225D4" w:rsidRDefault="008225D4">
      <w:pPr>
        <w:rPr>
          <w:rFonts w:ascii="Times New Roman" w:hAnsi="Times New Roman"/>
          <w:sz w:val="24"/>
        </w:rPr>
      </w:pPr>
    </w:p>
    <w:p w:rsidR="00DC6AF4" w:rsidP="00DC6AF4" w:rsidRDefault="00DC6AF4">
      <w:pPr>
        <w:pStyle w:val="Artikel0"/>
        <w:spacing w:line="240" w:lineRule="auto"/>
        <w:ind w:firstLine="0"/>
        <w:rPr>
          <w:rFonts w:ascii="Times New Roman" w:hAnsi="Times New Roman"/>
          <w:sz w:val="24"/>
          <w:szCs w:val="24"/>
        </w:rPr>
      </w:pPr>
    </w:p>
    <w:p w:rsidRPr="008225D4" w:rsidR="008225D4" w:rsidP="00DC6AF4" w:rsidRDefault="00DC6AF4">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11228874" w:id="5"/>
      <w:bookmarkEnd w:id="5"/>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De Wet inkomstenbelasting 2001 wordt met ingang van 1 januari 2023 als volgt gewijzigd:</w:t>
      </w:r>
    </w:p>
    <w:p w:rsidRPr="008225D4" w:rsidR="008225D4" w:rsidP="008225D4" w:rsidRDefault="008225D4">
      <w:pPr>
        <w:rPr>
          <w:rFonts w:ascii="Times New Roman" w:hAnsi="Times New Roman"/>
          <w:sz w:val="24"/>
        </w:rPr>
      </w:pPr>
    </w:p>
    <w:p w:rsidR="00DC6AF4" w:rsidP="008225D4" w:rsidRDefault="00DC6AF4">
      <w:pPr>
        <w:rPr>
          <w:rFonts w:ascii="Times New Roman" w:hAnsi="Times New Roman"/>
          <w:sz w:val="24"/>
        </w:rPr>
      </w:pPr>
      <w:r>
        <w:rPr>
          <w:rFonts w:ascii="Times New Roman" w:hAnsi="Times New Roman"/>
          <w:sz w:val="24"/>
        </w:rPr>
        <w:t>A</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DC6AF4">
        <w:rPr>
          <w:rFonts w:ascii="Times New Roman" w:hAnsi="Times New Roman"/>
          <w:bCs/>
          <w:sz w:val="24"/>
        </w:rPr>
        <w:t xml:space="preserve">Artikel </w:t>
      </w:r>
      <w:r w:rsidRPr="00DC6AF4">
        <w:rPr>
          <w:rFonts w:ascii="Times New Roman" w:hAnsi="Times New Roman"/>
          <w:sz w:val="24"/>
        </w:rPr>
        <w:t>3.112</w:t>
      </w:r>
      <w:r w:rsidRPr="008225D4">
        <w:rPr>
          <w:rFonts w:ascii="Times New Roman" w:hAnsi="Times New Roman"/>
          <w:b/>
          <w:sz w:val="24"/>
        </w:rPr>
        <w:t xml:space="preserve"> </w:t>
      </w:r>
      <w:r w:rsidRPr="008225D4">
        <w:rPr>
          <w:rFonts w:ascii="Times New Roman" w:hAnsi="Times New Roman"/>
          <w:sz w:val="24"/>
        </w:rPr>
        <w:t>wordt als volgt gewijzigd:</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1. In de in het eerste lid opgenomen tabel wordt, onder overeenkomstige toepassing van artikel 10.5, in de laatste kolom het als eerste vermelde percentage verlaagd met 0,02%-punt, het als tweede vermelde percentage verlaagd met 0,03%-punt, het als derde vermelde percentage verlaagd met 0,04%-punt en het als vierde vermelde percentage verlaagd met 0,05%-punt. Voorts wordt het in die tabel in de laatste kolom als eerste vermelde bedrag verlaagd met 0,05% van het in die kolom als laatste vermelde bedrag.</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2. Het in het vijfde lid, eerste zin, vermelde percentage wordt, onder overeenkomstige toepassing van artikel 10.5, verlaagd met 0,08%-punt. Voorts wordt het in de tweede zin als tweede vermelde bedrag verlaagd met 0,08% van het in die zin als eerste vermelde bedrag.</w:t>
      </w:r>
    </w:p>
    <w:p w:rsidRPr="008225D4" w:rsidR="008225D4" w:rsidP="008225D4" w:rsidRDefault="008225D4">
      <w:pPr>
        <w:rPr>
          <w:rFonts w:ascii="Times New Roman" w:hAnsi="Times New Roman"/>
          <w:sz w:val="24"/>
        </w:rPr>
      </w:pPr>
    </w:p>
    <w:p w:rsidR="00DC6AF4" w:rsidP="008225D4" w:rsidRDefault="00DC6AF4">
      <w:pPr>
        <w:rPr>
          <w:rFonts w:ascii="Times New Roman" w:hAnsi="Times New Roman"/>
          <w:sz w:val="24"/>
        </w:rPr>
      </w:pPr>
      <w:r>
        <w:rPr>
          <w:rFonts w:ascii="Times New Roman" w:hAnsi="Times New Roman"/>
          <w:sz w:val="24"/>
        </w:rPr>
        <w:t>B</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DC6AF4">
        <w:rPr>
          <w:rFonts w:ascii="Times New Roman" w:hAnsi="Times New Roman"/>
          <w:sz w:val="24"/>
        </w:rPr>
        <w:t>Artikel 10.2a,</w:t>
      </w:r>
      <w:r w:rsidRPr="008225D4">
        <w:rPr>
          <w:rFonts w:ascii="Times New Roman" w:hAnsi="Times New Roman"/>
          <w:sz w:val="24"/>
        </w:rPr>
        <w:t xml:space="preserve"> tweede zin, komt te luiden: Dit percentage wordt gesteld op het verschil tussen de in de laatste kolom van de in artikel 2.10, eerste lid, opgenomen tabel als derde en tweede vermelde percentages.</w:t>
      </w:r>
    </w:p>
    <w:p w:rsidRPr="008225D4" w:rsidR="008225D4" w:rsidP="008225D4" w:rsidRDefault="008225D4">
      <w:pPr>
        <w:rPr>
          <w:rFonts w:ascii="Times New Roman" w:hAnsi="Times New Roman"/>
          <w:sz w:val="24"/>
        </w:rPr>
      </w:pPr>
    </w:p>
    <w:p w:rsidR="00DC6AF4" w:rsidP="00DC6AF4" w:rsidRDefault="00DC6AF4">
      <w:pPr>
        <w:pStyle w:val="Artikel0"/>
        <w:spacing w:line="240" w:lineRule="auto"/>
        <w:ind w:firstLine="0"/>
        <w:rPr>
          <w:rFonts w:ascii="Times New Roman" w:hAnsi="Times New Roman"/>
          <w:sz w:val="24"/>
          <w:szCs w:val="24"/>
        </w:rPr>
      </w:pPr>
    </w:p>
    <w:p w:rsidRPr="008225D4" w:rsidR="008225D4" w:rsidP="00DC6AF4" w:rsidRDefault="00DC6AF4">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21429985" w:id="6"/>
      <w:bookmarkEnd w:id="6"/>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 xml:space="preserve">In de Wet inkomstenbelasting 2001 wordt met ingang van 1 januari 2025 in de in artikel 2.10, eerste lid, opgenomen tabel en in de in artikel 2.10a, eerste lid, opgenomen tabel het in de eerste en tweede kolom </w:t>
      </w:r>
      <w:proofErr w:type="spellStart"/>
      <w:r w:rsidRPr="008225D4">
        <w:rPr>
          <w:rFonts w:ascii="Times New Roman" w:hAnsi="Times New Roman"/>
          <w:sz w:val="24"/>
        </w:rPr>
        <w:t>laatstvermelde</w:t>
      </w:r>
      <w:proofErr w:type="spellEnd"/>
      <w:r w:rsidRPr="008225D4">
        <w:rPr>
          <w:rFonts w:ascii="Times New Roman" w:hAnsi="Times New Roman"/>
          <w:sz w:val="24"/>
        </w:rPr>
        <w:t xml:space="preserve"> bedrag verhoogd met</w:t>
      </w:r>
      <w:r w:rsidRPr="008225D4">
        <w:rPr>
          <w:rFonts w:ascii="Times New Roman" w:hAnsi="Times New Roman"/>
          <w:b/>
          <w:sz w:val="24"/>
        </w:rPr>
        <w:t xml:space="preserve"> </w:t>
      </w:r>
      <w:r w:rsidRPr="008225D4">
        <w:rPr>
          <w:rFonts w:ascii="Times New Roman" w:hAnsi="Times New Roman"/>
          <w:sz w:val="24"/>
        </w:rPr>
        <w:t>€ 759.</w:t>
      </w:r>
    </w:p>
    <w:p w:rsidRPr="008225D4" w:rsidR="008225D4" w:rsidP="008225D4" w:rsidRDefault="008225D4">
      <w:pPr>
        <w:rPr>
          <w:rFonts w:ascii="Times New Roman" w:hAnsi="Times New Roman"/>
          <w:sz w:val="24"/>
        </w:rPr>
      </w:pPr>
    </w:p>
    <w:p w:rsidR="00DC6AF4" w:rsidP="00DC6AF4" w:rsidRDefault="00DC6AF4">
      <w:pPr>
        <w:pStyle w:val="Artikel0"/>
        <w:spacing w:line="240" w:lineRule="auto"/>
        <w:ind w:firstLine="0"/>
        <w:rPr>
          <w:rFonts w:ascii="Times New Roman" w:hAnsi="Times New Roman"/>
          <w:sz w:val="24"/>
          <w:szCs w:val="24"/>
        </w:rPr>
      </w:pPr>
    </w:p>
    <w:p w:rsidRPr="008225D4" w:rsidR="008225D4" w:rsidP="00DC6AF4" w:rsidRDefault="00DC6AF4">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21491149" w:id="7"/>
      <w:bookmarkEnd w:id="7"/>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lastRenderedPageBreak/>
        <w:t xml:space="preserve">In de Wet inkomstenbelasting 2001 wordt met ingang van 1 januari 2026 in de in artikel 2.10, eerste lid, opgenomen tabel en in de in artikel 2.10a, eerste lid, opgenomen tabel het in de eerste en tweede kolom </w:t>
      </w:r>
      <w:proofErr w:type="spellStart"/>
      <w:r w:rsidRPr="008225D4">
        <w:rPr>
          <w:rFonts w:ascii="Times New Roman" w:hAnsi="Times New Roman"/>
          <w:sz w:val="24"/>
        </w:rPr>
        <w:t>laatstvermelde</w:t>
      </w:r>
      <w:proofErr w:type="spellEnd"/>
      <w:r w:rsidRPr="008225D4">
        <w:rPr>
          <w:rFonts w:ascii="Times New Roman" w:hAnsi="Times New Roman"/>
          <w:sz w:val="24"/>
        </w:rPr>
        <w:t xml:space="preserve"> bedrag verhoogd met € 888.</w:t>
      </w:r>
    </w:p>
    <w:p w:rsidRPr="008225D4" w:rsidR="008225D4" w:rsidP="008225D4" w:rsidRDefault="008225D4">
      <w:pPr>
        <w:rPr>
          <w:rFonts w:ascii="Times New Roman" w:hAnsi="Times New Roman"/>
          <w:sz w:val="24"/>
        </w:rPr>
      </w:pPr>
    </w:p>
    <w:p w:rsidR="00DC6AF4" w:rsidP="00DC6AF4" w:rsidRDefault="00DC6AF4">
      <w:pPr>
        <w:pStyle w:val="Artikel0"/>
        <w:spacing w:line="240" w:lineRule="auto"/>
        <w:ind w:firstLine="0"/>
        <w:rPr>
          <w:rFonts w:ascii="Times New Roman" w:hAnsi="Times New Roman"/>
          <w:sz w:val="24"/>
          <w:szCs w:val="24"/>
        </w:rPr>
      </w:pPr>
    </w:p>
    <w:p w:rsidRPr="008225D4" w:rsidR="008225D4" w:rsidP="00DC6AF4" w:rsidRDefault="00DC6AF4">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11306829" w:id="8"/>
      <w:bookmarkEnd w:id="8"/>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 xml:space="preserve">In de Wet inkomstenbelasting 2001 wordt met ingang van 1 januari 2027 in de in artikel 2.10, eerste lid, opgenomen tabel en in de in artikel 2.10a, eerste lid, opgenomen tabel het in de eerste en tweede kolom </w:t>
      </w:r>
      <w:proofErr w:type="spellStart"/>
      <w:r w:rsidRPr="008225D4">
        <w:rPr>
          <w:rFonts w:ascii="Times New Roman" w:hAnsi="Times New Roman"/>
          <w:sz w:val="24"/>
        </w:rPr>
        <w:t>laatstvermelde</w:t>
      </w:r>
      <w:proofErr w:type="spellEnd"/>
      <w:r w:rsidRPr="008225D4">
        <w:rPr>
          <w:rFonts w:ascii="Times New Roman" w:hAnsi="Times New Roman"/>
          <w:sz w:val="24"/>
        </w:rPr>
        <w:t xml:space="preserve"> bedrag verhoogd met</w:t>
      </w:r>
      <w:r w:rsidRPr="008225D4">
        <w:rPr>
          <w:rFonts w:ascii="Times New Roman" w:hAnsi="Times New Roman"/>
          <w:b/>
          <w:sz w:val="24"/>
        </w:rPr>
        <w:t xml:space="preserve"> </w:t>
      </w:r>
      <w:r w:rsidRPr="008225D4">
        <w:rPr>
          <w:rFonts w:ascii="Times New Roman" w:hAnsi="Times New Roman"/>
          <w:sz w:val="24"/>
        </w:rPr>
        <w:t>€ 888.</w:t>
      </w:r>
    </w:p>
    <w:p w:rsidRPr="008225D4" w:rsidR="008225D4" w:rsidP="008225D4" w:rsidRDefault="008225D4">
      <w:pPr>
        <w:rPr>
          <w:rFonts w:ascii="Times New Roman" w:hAnsi="Times New Roman"/>
          <w:sz w:val="24"/>
        </w:rPr>
      </w:pPr>
    </w:p>
    <w:p w:rsidR="00DC6AF4" w:rsidP="00DC6AF4" w:rsidRDefault="00DC6AF4">
      <w:pPr>
        <w:pStyle w:val="Artikel0"/>
        <w:spacing w:line="240" w:lineRule="auto"/>
        <w:ind w:firstLine="0"/>
        <w:rPr>
          <w:rFonts w:ascii="Times New Roman" w:hAnsi="Times New Roman"/>
          <w:sz w:val="24"/>
          <w:szCs w:val="24"/>
        </w:rPr>
      </w:pPr>
    </w:p>
    <w:p w:rsidRPr="008225D4" w:rsidR="008225D4" w:rsidP="00DC6AF4" w:rsidRDefault="00DC6AF4">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 xml:space="preserve">In de Wet inkomstenbelasting 2001 wordt met ingang van 1 januari 2028 in de in artikel 2.10, eerste lid, opgenomen tabel en in de in artikel 2.10a, eerste lid, opgenomen tabel het in de eerste en tweede kolom </w:t>
      </w:r>
      <w:proofErr w:type="spellStart"/>
      <w:r w:rsidRPr="008225D4">
        <w:rPr>
          <w:rFonts w:ascii="Times New Roman" w:hAnsi="Times New Roman"/>
          <w:sz w:val="24"/>
        </w:rPr>
        <w:t>laatstvermelde</w:t>
      </w:r>
      <w:proofErr w:type="spellEnd"/>
      <w:r w:rsidRPr="008225D4">
        <w:rPr>
          <w:rFonts w:ascii="Times New Roman" w:hAnsi="Times New Roman"/>
          <w:sz w:val="24"/>
        </w:rPr>
        <w:t xml:space="preserve"> bedrag verhoogd met € 883.</w:t>
      </w:r>
    </w:p>
    <w:p w:rsidRPr="008225D4" w:rsidR="008225D4" w:rsidP="008225D4" w:rsidRDefault="008225D4">
      <w:pPr>
        <w:rPr>
          <w:rFonts w:ascii="Times New Roman" w:hAnsi="Times New Roman"/>
          <w:sz w:val="24"/>
        </w:rPr>
      </w:pPr>
    </w:p>
    <w:p w:rsidR="00DC6AF4" w:rsidP="00DC6AF4" w:rsidRDefault="00DC6AF4">
      <w:pPr>
        <w:pStyle w:val="Artikel0"/>
        <w:spacing w:line="240" w:lineRule="auto"/>
        <w:ind w:firstLine="0"/>
        <w:rPr>
          <w:rFonts w:ascii="Times New Roman" w:hAnsi="Times New Roman"/>
          <w:sz w:val="24"/>
          <w:szCs w:val="24"/>
        </w:rPr>
      </w:pPr>
    </w:p>
    <w:p w:rsidRPr="008225D4" w:rsidR="008225D4" w:rsidP="00DC6AF4" w:rsidRDefault="00DC6AF4">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 xml:space="preserve">De Wet inkomstenbelasting 2001 wordt met ingang van 1 januari 2029 in de in artikel 2.10, eerste lid, opgenomen tabel en in de in artikel 2.10a, eerste lid, opgenomen tabel het in de eerste en tweede kolom </w:t>
      </w:r>
      <w:proofErr w:type="spellStart"/>
      <w:r w:rsidRPr="008225D4">
        <w:rPr>
          <w:rFonts w:ascii="Times New Roman" w:hAnsi="Times New Roman"/>
          <w:sz w:val="24"/>
        </w:rPr>
        <w:t>laatstvermelde</w:t>
      </w:r>
      <w:proofErr w:type="spellEnd"/>
      <w:r w:rsidRPr="008225D4">
        <w:rPr>
          <w:rFonts w:ascii="Times New Roman" w:hAnsi="Times New Roman"/>
          <w:sz w:val="24"/>
        </w:rPr>
        <w:t xml:space="preserve"> bedrag verhoogd met € 878.</w:t>
      </w:r>
    </w:p>
    <w:p w:rsidRPr="008225D4" w:rsidR="008225D4" w:rsidP="008225D4" w:rsidRDefault="008225D4">
      <w:pPr>
        <w:rPr>
          <w:rFonts w:ascii="Times New Roman" w:hAnsi="Times New Roman"/>
          <w:sz w:val="24"/>
        </w:rPr>
      </w:pPr>
    </w:p>
    <w:p w:rsidR="00DC6AF4" w:rsidP="00DC6AF4" w:rsidRDefault="00DC6AF4">
      <w:pPr>
        <w:pStyle w:val="Artikel0"/>
        <w:spacing w:line="240" w:lineRule="auto"/>
        <w:ind w:firstLine="0"/>
        <w:rPr>
          <w:rFonts w:ascii="Times New Roman" w:hAnsi="Times New Roman"/>
          <w:sz w:val="24"/>
          <w:szCs w:val="24"/>
        </w:rPr>
      </w:pPr>
    </w:p>
    <w:p w:rsidRPr="008225D4" w:rsidR="008225D4" w:rsidP="00DC6AF4" w:rsidRDefault="00DC6AF4">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 xml:space="preserve">In de Wet inkomstenbelasting 2001 wordt met ingang van 1 januari 2030 in de in artikel 2.10, eerste lid, opgenomen tabel en in de in artikel 2.10a, eerste lid, opgenomen tabel het in de eerste en tweede kolom </w:t>
      </w:r>
      <w:proofErr w:type="spellStart"/>
      <w:r w:rsidRPr="008225D4">
        <w:rPr>
          <w:rFonts w:ascii="Times New Roman" w:hAnsi="Times New Roman"/>
          <w:sz w:val="24"/>
        </w:rPr>
        <w:t>laatstvermelde</w:t>
      </w:r>
      <w:proofErr w:type="spellEnd"/>
      <w:r w:rsidRPr="008225D4">
        <w:rPr>
          <w:rFonts w:ascii="Times New Roman" w:hAnsi="Times New Roman"/>
          <w:sz w:val="24"/>
        </w:rPr>
        <w:t xml:space="preserve"> bedrag verhoogd met € 863.</w:t>
      </w:r>
    </w:p>
    <w:p w:rsidRPr="008225D4" w:rsidR="008225D4" w:rsidP="008225D4" w:rsidRDefault="008225D4">
      <w:pPr>
        <w:rPr>
          <w:rFonts w:ascii="Times New Roman" w:hAnsi="Times New Roman"/>
          <w:sz w:val="24"/>
        </w:rPr>
      </w:pPr>
    </w:p>
    <w:p w:rsidR="00DC6AF4" w:rsidP="00DC6AF4" w:rsidRDefault="00DC6AF4">
      <w:pPr>
        <w:pStyle w:val="Artikel0"/>
        <w:spacing w:line="240" w:lineRule="auto"/>
        <w:ind w:firstLine="0"/>
        <w:rPr>
          <w:rFonts w:ascii="Times New Roman" w:hAnsi="Times New Roman"/>
          <w:sz w:val="24"/>
          <w:szCs w:val="24"/>
        </w:rPr>
      </w:pPr>
    </w:p>
    <w:p w:rsidRPr="008225D4" w:rsidR="008225D4" w:rsidP="00DC6AF4" w:rsidRDefault="00DC6AF4">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21429990" w:id="9"/>
      <w:bookmarkEnd w:id="9"/>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 xml:space="preserve">In de Wet inkomstenbelasting 2001 wordt met ingang van 1 januari 2031 in de in artikel 2.10, eerste lid, opgenomen tabel en in de in artikel 2.10a, eerste lid, opgenomen tabel het in de eerste en tweede kolom </w:t>
      </w:r>
      <w:proofErr w:type="spellStart"/>
      <w:r w:rsidRPr="008225D4">
        <w:rPr>
          <w:rFonts w:ascii="Times New Roman" w:hAnsi="Times New Roman"/>
          <w:sz w:val="24"/>
        </w:rPr>
        <w:t>laatstvermelde</w:t>
      </w:r>
      <w:proofErr w:type="spellEnd"/>
      <w:r w:rsidRPr="008225D4">
        <w:rPr>
          <w:rFonts w:ascii="Times New Roman" w:hAnsi="Times New Roman"/>
          <w:sz w:val="24"/>
        </w:rPr>
        <w:t xml:space="preserve"> bedrag verhoogd met € 822.</w:t>
      </w:r>
    </w:p>
    <w:p w:rsidRPr="008225D4" w:rsidR="008225D4" w:rsidP="008225D4" w:rsidRDefault="008225D4">
      <w:pPr>
        <w:rPr>
          <w:rFonts w:ascii="Times New Roman" w:hAnsi="Times New Roman"/>
          <w:sz w:val="24"/>
        </w:rPr>
      </w:pPr>
    </w:p>
    <w:p w:rsidR="00DC6AF4" w:rsidP="00DC6AF4" w:rsidRDefault="00DC6AF4">
      <w:pPr>
        <w:pStyle w:val="Artikel0"/>
        <w:spacing w:line="240" w:lineRule="auto"/>
        <w:ind w:firstLine="0"/>
        <w:rPr>
          <w:rFonts w:ascii="Times New Roman" w:hAnsi="Times New Roman"/>
          <w:sz w:val="24"/>
          <w:szCs w:val="24"/>
        </w:rPr>
      </w:pPr>
    </w:p>
    <w:p w:rsidRPr="008225D4" w:rsidR="008225D4" w:rsidP="00DC6AF4" w:rsidRDefault="00DC6AF4">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484523364" w:id="10"/>
      <w:bookmarkEnd w:id="10"/>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De Wet op de loonbelasting 1964 wordt als volgt gewijzigd:</w:t>
      </w:r>
    </w:p>
    <w:p w:rsidRPr="008225D4" w:rsidR="008225D4" w:rsidP="008225D4" w:rsidRDefault="008225D4">
      <w:pPr>
        <w:rPr>
          <w:rFonts w:ascii="Times New Roman" w:hAnsi="Times New Roman"/>
          <w:sz w:val="24"/>
        </w:rPr>
      </w:pPr>
    </w:p>
    <w:p w:rsidR="00DC6AF4" w:rsidP="008225D4" w:rsidRDefault="00DC6AF4">
      <w:pPr>
        <w:rPr>
          <w:rFonts w:ascii="Times New Roman" w:hAnsi="Times New Roman"/>
          <w:sz w:val="24"/>
        </w:rPr>
      </w:pPr>
      <w:r>
        <w:rPr>
          <w:rFonts w:ascii="Times New Roman" w:hAnsi="Times New Roman"/>
          <w:sz w:val="24"/>
        </w:rPr>
        <w:t>A</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 xml:space="preserve">In </w:t>
      </w:r>
      <w:r w:rsidRPr="00DC6AF4">
        <w:rPr>
          <w:rFonts w:ascii="Times New Roman" w:hAnsi="Times New Roman"/>
          <w:sz w:val="24"/>
        </w:rPr>
        <w:t>artikel 2</w:t>
      </w:r>
      <w:r w:rsidRPr="008225D4">
        <w:rPr>
          <w:rFonts w:ascii="Times New Roman" w:hAnsi="Times New Roman"/>
          <w:sz w:val="24"/>
        </w:rPr>
        <w:t>, zesde lid, wordt “€ 150” vervangen door “€ 170”. Voorts wordt “€ 1500” vervangen door “€ 1700”.</w:t>
      </w:r>
    </w:p>
    <w:p w:rsidRPr="008225D4" w:rsidR="008225D4" w:rsidP="008225D4" w:rsidRDefault="008225D4">
      <w:pPr>
        <w:rPr>
          <w:rFonts w:ascii="Times New Roman" w:hAnsi="Times New Roman"/>
          <w:sz w:val="24"/>
        </w:rPr>
      </w:pPr>
    </w:p>
    <w:p w:rsidR="00DC6AF4" w:rsidP="008225D4" w:rsidRDefault="00DC6AF4">
      <w:pPr>
        <w:rPr>
          <w:rFonts w:ascii="Times New Roman" w:hAnsi="Times New Roman"/>
          <w:sz w:val="24"/>
        </w:rPr>
      </w:pPr>
      <w:r>
        <w:rPr>
          <w:rFonts w:ascii="Times New Roman" w:hAnsi="Times New Roman"/>
          <w:sz w:val="24"/>
        </w:rPr>
        <w:lastRenderedPageBreak/>
        <w:t>B</w:t>
      </w:r>
    </w:p>
    <w:p w:rsidR="00DC6AF4" w:rsidP="008225D4" w:rsidRDefault="00DC6AF4">
      <w:pPr>
        <w:rPr>
          <w:rFonts w:ascii="Times New Roman" w:hAnsi="Times New Roman"/>
          <w:sz w:val="24"/>
        </w:rPr>
      </w:pPr>
    </w:p>
    <w:p w:rsidRPr="008225D4" w:rsidR="008225D4" w:rsidP="00DC6AF4" w:rsidRDefault="008225D4">
      <w:pPr>
        <w:ind w:firstLine="284"/>
        <w:rPr>
          <w:rFonts w:ascii="Times New Roman" w:hAnsi="Times New Roman"/>
          <w:sz w:val="24"/>
        </w:rPr>
      </w:pPr>
      <w:r w:rsidRPr="008225D4">
        <w:rPr>
          <w:rFonts w:ascii="Times New Roman" w:hAnsi="Times New Roman"/>
          <w:sz w:val="24"/>
        </w:rPr>
        <w:t xml:space="preserve">In </w:t>
      </w:r>
      <w:r w:rsidRPr="00DC6AF4">
        <w:rPr>
          <w:rFonts w:ascii="Times New Roman" w:hAnsi="Times New Roman"/>
          <w:sz w:val="24"/>
        </w:rPr>
        <w:t>artikel 20a</w:t>
      </w:r>
      <w:r w:rsidRPr="008225D4">
        <w:rPr>
          <w:rFonts w:ascii="Times New Roman" w:hAnsi="Times New Roman"/>
          <w:sz w:val="24"/>
        </w:rPr>
        <w:t>, eerste lid, komt de tarieftabel te luiden:</w:t>
      </w:r>
    </w:p>
    <w:tbl>
      <w:tblPr>
        <w:tblStyle w:val="Tabelraster"/>
        <w:tblW w:w="9322" w:type="dxa"/>
        <w:tblLook w:val="04A0" w:firstRow="1" w:lastRow="0" w:firstColumn="1" w:lastColumn="0" w:noHBand="0" w:noVBand="1"/>
      </w:tblPr>
      <w:tblGrid>
        <w:gridCol w:w="2725"/>
        <w:gridCol w:w="2486"/>
        <w:gridCol w:w="2127"/>
        <w:gridCol w:w="1984"/>
      </w:tblGrid>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Bij een belastbaar loon van meer dan</w:t>
            </w:r>
          </w:p>
        </w:tc>
        <w:tc>
          <w:tcPr>
            <w:tcW w:w="2486" w:type="dxa"/>
          </w:tcPr>
          <w:p w:rsidRPr="008225D4" w:rsidR="008225D4" w:rsidP="008225D4" w:rsidRDefault="008225D4">
            <w:pPr>
              <w:rPr>
                <w:rFonts w:ascii="Times New Roman" w:hAnsi="Times New Roman"/>
                <w:sz w:val="24"/>
              </w:rPr>
            </w:pPr>
            <w:r w:rsidRPr="008225D4">
              <w:rPr>
                <w:rFonts w:ascii="Times New Roman" w:hAnsi="Times New Roman"/>
                <w:sz w:val="24"/>
              </w:rPr>
              <w:t>maar niet meer dan</w:t>
            </w:r>
          </w:p>
        </w:tc>
        <w:tc>
          <w:tcPr>
            <w:tcW w:w="4111" w:type="dxa"/>
            <w:gridSpan w:val="2"/>
          </w:tcPr>
          <w:p w:rsidRPr="008225D4" w:rsidR="008225D4" w:rsidP="008225D4" w:rsidRDefault="008225D4">
            <w:pPr>
              <w:rPr>
                <w:rFonts w:ascii="Times New Roman" w:hAnsi="Times New Roman"/>
                <w:sz w:val="24"/>
              </w:rPr>
            </w:pPr>
            <w:r w:rsidRPr="008225D4">
              <w:rPr>
                <w:rFonts w:ascii="Times New Roman" w:hAnsi="Times New Roman"/>
                <w:sz w:val="24"/>
              </w:rPr>
              <w:t>bedraagt de belasting het in kolom III vermelde bedrag, vermeerderd met het bedrag dat wordt berekend door het in kolom IV vermelde percentage te nemen van het gedeelte van het belastbare loon dat het in kolom I vermelde bedrag te boven gaat</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I</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III</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IV</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€ 20.384</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9,00%</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€ 20.384</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€ 34.300</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€ 1.834</w:t>
            </w:r>
          </w:p>
        </w:tc>
        <w:tc>
          <w:tcPr>
            <w:tcW w:w="1984" w:type="dxa"/>
            <w:shd w:val="clear" w:color="auto" w:fill="auto"/>
          </w:tcPr>
          <w:p w:rsidRPr="008225D4" w:rsidR="008225D4" w:rsidP="008225D4" w:rsidRDefault="008225D4">
            <w:pPr>
              <w:jc w:val="right"/>
              <w:rPr>
                <w:rFonts w:ascii="Times New Roman" w:hAnsi="Times New Roman"/>
                <w:sz w:val="24"/>
              </w:rPr>
            </w:pPr>
            <w:r w:rsidRPr="008225D4">
              <w:rPr>
                <w:rFonts w:ascii="Times New Roman" w:hAnsi="Times New Roman"/>
                <w:sz w:val="24"/>
              </w:rPr>
              <w:t>10,45%</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€ 34.300</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€ 68.507</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€ 3.288</w:t>
            </w:r>
          </w:p>
        </w:tc>
        <w:tc>
          <w:tcPr>
            <w:tcW w:w="1984" w:type="dxa"/>
            <w:shd w:val="clear" w:color="auto" w:fill="auto"/>
          </w:tcPr>
          <w:p w:rsidRPr="008225D4" w:rsidR="008225D4" w:rsidP="008225D4" w:rsidRDefault="008225D4">
            <w:pPr>
              <w:jc w:val="right"/>
              <w:rPr>
                <w:rFonts w:ascii="Times New Roman" w:hAnsi="Times New Roman"/>
                <w:sz w:val="24"/>
              </w:rPr>
            </w:pPr>
            <w:r w:rsidRPr="008225D4">
              <w:rPr>
                <w:rFonts w:ascii="Times New Roman" w:hAnsi="Times New Roman"/>
                <w:sz w:val="24"/>
              </w:rPr>
              <w:t>38,10%</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€ 68.507</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€ 16.320</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51,75%</w:t>
            </w:r>
          </w:p>
        </w:tc>
      </w:tr>
    </w:tbl>
    <w:p w:rsidRPr="008225D4" w:rsidR="008225D4" w:rsidP="008225D4" w:rsidRDefault="008225D4">
      <w:pPr>
        <w:rPr>
          <w:rFonts w:ascii="Times New Roman" w:hAnsi="Times New Roman"/>
          <w:sz w:val="24"/>
        </w:rPr>
      </w:pPr>
    </w:p>
    <w:p w:rsidR="00DC6AF4" w:rsidP="008225D4" w:rsidRDefault="00DC6AF4">
      <w:pPr>
        <w:rPr>
          <w:rFonts w:ascii="Times New Roman" w:hAnsi="Times New Roman"/>
          <w:sz w:val="24"/>
        </w:rPr>
      </w:pPr>
      <w:r>
        <w:rPr>
          <w:rFonts w:ascii="Times New Roman" w:hAnsi="Times New Roman"/>
          <w:sz w:val="24"/>
        </w:rPr>
        <w:t>C</w:t>
      </w:r>
    </w:p>
    <w:p w:rsidR="00DC6AF4" w:rsidP="008225D4" w:rsidRDefault="00DC6AF4">
      <w:pPr>
        <w:rPr>
          <w:rFonts w:ascii="Times New Roman" w:hAnsi="Times New Roman"/>
          <w:sz w:val="24"/>
        </w:rPr>
      </w:pPr>
    </w:p>
    <w:p w:rsidRPr="008225D4" w:rsidR="008225D4" w:rsidP="008225D4" w:rsidRDefault="00DC6AF4">
      <w:pPr>
        <w:rPr>
          <w:rFonts w:ascii="Times New Roman" w:hAnsi="Times New Roman"/>
          <w:sz w:val="24"/>
        </w:rPr>
      </w:pPr>
      <w:r>
        <w:rPr>
          <w:rFonts w:ascii="Times New Roman" w:hAnsi="Times New Roman"/>
          <w:sz w:val="24"/>
        </w:rPr>
        <w:tab/>
      </w:r>
      <w:r w:rsidRPr="008225D4" w:rsidR="008225D4">
        <w:rPr>
          <w:rFonts w:ascii="Times New Roman" w:hAnsi="Times New Roman"/>
          <w:sz w:val="24"/>
        </w:rPr>
        <w:t xml:space="preserve">In </w:t>
      </w:r>
      <w:r w:rsidRPr="00DC6AF4" w:rsidR="008225D4">
        <w:rPr>
          <w:rFonts w:ascii="Times New Roman" w:hAnsi="Times New Roman"/>
          <w:sz w:val="24"/>
        </w:rPr>
        <w:t>artikel 20b</w:t>
      </w:r>
      <w:r w:rsidRPr="008225D4" w:rsidR="008225D4">
        <w:rPr>
          <w:rFonts w:ascii="Times New Roman" w:hAnsi="Times New Roman"/>
          <w:sz w:val="24"/>
        </w:rPr>
        <w:t>, eerste lid, komt de tarieftabel te luiden:</w:t>
      </w:r>
    </w:p>
    <w:tbl>
      <w:tblPr>
        <w:tblStyle w:val="Tabelraster"/>
        <w:tblW w:w="9322" w:type="dxa"/>
        <w:tblLook w:val="04A0" w:firstRow="1" w:lastRow="0" w:firstColumn="1" w:lastColumn="0" w:noHBand="0" w:noVBand="1"/>
      </w:tblPr>
      <w:tblGrid>
        <w:gridCol w:w="2725"/>
        <w:gridCol w:w="2486"/>
        <w:gridCol w:w="2127"/>
        <w:gridCol w:w="1984"/>
      </w:tblGrid>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Bij een belastbaar loon van meer dan</w:t>
            </w:r>
          </w:p>
        </w:tc>
        <w:tc>
          <w:tcPr>
            <w:tcW w:w="2486" w:type="dxa"/>
          </w:tcPr>
          <w:p w:rsidRPr="008225D4" w:rsidR="008225D4" w:rsidP="008225D4" w:rsidRDefault="008225D4">
            <w:pPr>
              <w:rPr>
                <w:rFonts w:ascii="Times New Roman" w:hAnsi="Times New Roman"/>
                <w:sz w:val="24"/>
              </w:rPr>
            </w:pPr>
            <w:r w:rsidRPr="008225D4">
              <w:rPr>
                <w:rFonts w:ascii="Times New Roman" w:hAnsi="Times New Roman"/>
                <w:sz w:val="24"/>
              </w:rPr>
              <w:t>maar niet meer dan</w:t>
            </w:r>
          </w:p>
        </w:tc>
        <w:tc>
          <w:tcPr>
            <w:tcW w:w="4111" w:type="dxa"/>
            <w:gridSpan w:val="2"/>
          </w:tcPr>
          <w:p w:rsidRPr="008225D4" w:rsidR="008225D4" w:rsidP="008225D4" w:rsidRDefault="008225D4">
            <w:pPr>
              <w:rPr>
                <w:rFonts w:ascii="Times New Roman" w:hAnsi="Times New Roman"/>
                <w:sz w:val="24"/>
              </w:rPr>
            </w:pPr>
            <w:r w:rsidRPr="008225D4">
              <w:rPr>
                <w:rFonts w:ascii="Times New Roman" w:hAnsi="Times New Roman"/>
                <w:sz w:val="24"/>
              </w:rPr>
              <w:t>bedraagt de belasting het in kolom III vermelde bedrag, vermeerderd met het bedrag dat wordt berekend door het in kolom IV vermelde percentage te nemen van het gedeelte van het belastbare loon dat het in kolom I vermelde bedrag te boven gaat</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I</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III</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IV</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€ 20.384</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9,00%</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€ 20.384</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€ 34.817</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€ 1.834</w:t>
            </w:r>
          </w:p>
        </w:tc>
        <w:tc>
          <w:tcPr>
            <w:tcW w:w="1984" w:type="dxa"/>
            <w:shd w:val="clear" w:color="auto" w:fill="auto"/>
          </w:tcPr>
          <w:p w:rsidRPr="008225D4" w:rsidR="008225D4" w:rsidP="008225D4" w:rsidRDefault="008225D4">
            <w:pPr>
              <w:jc w:val="right"/>
              <w:rPr>
                <w:rFonts w:ascii="Times New Roman" w:hAnsi="Times New Roman"/>
                <w:sz w:val="24"/>
              </w:rPr>
            </w:pPr>
            <w:r w:rsidRPr="008225D4">
              <w:rPr>
                <w:rFonts w:ascii="Times New Roman" w:hAnsi="Times New Roman"/>
                <w:sz w:val="24"/>
              </w:rPr>
              <w:t>10,45%</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€ 34.817</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€ 68.507</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€ 3.342</w:t>
            </w:r>
          </w:p>
        </w:tc>
        <w:tc>
          <w:tcPr>
            <w:tcW w:w="1984" w:type="dxa"/>
            <w:shd w:val="clear" w:color="auto" w:fill="auto"/>
          </w:tcPr>
          <w:p w:rsidRPr="008225D4" w:rsidR="008225D4" w:rsidP="008225D4" w:rsidRDefault="008225D4">
            <w:pPr>
              <w:jc w:val="right"/>
              <w:rPr>
                <w:rFonts w:ascii="Times New Roman" w:hAnsi="Times New Roman"/>
                <w:sz w:val="24"/>
              </w:rPr>
            </w:pPr>
            <w:r w:rsidRPr="008225D4">
              <w:rPr>
                <w:rFonts w:ascii="Times New Roman" w:hAnsi="Times New Roman"/>
                <w:sz w:val="24"/>
              </w:rPr>
              <w:t>38,10%</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€ 68.507</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€ 16.177</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51,75%</w:t>
            </w:r>
          </w:p>
        </w:tc>
      </w:tr>
    </w:tbl>
    <w:p w:rsidRPr="008225D4" w:rsidR="008225D4" w:rsidP="008225D4" w:rsidRDefault="008225D4">
      <w:pPr>
        <w:rPr>
          <w:rFonts w:ascii="Times New Roman" w:hAnsi="Times New Roman"/>
          <w:sz w:val="24"/>
        </w:rPr>
      </w:pPr>
    </w:p>
    <w:p w:rsidR="00987BDC" w:rsidP="008225D4" w:rsidRDefault="00987BDC">
      <w:pPr>
        <w:rPr>
          <w:rFonts w:ascii="Times New Roman" w:hAnsi="Times New Roman"/>
          <w:sz w:val="24"/>
        </w:rPr>
      </w:pPr>
      <w:r>
        <w:rPr>
          <w:rFonts w:ascii="Times New Roman" w:hAnsi="Times New Roman"/>
          <w:sz w:val="24"/>
        </w:rPr>
        <w:t>D</w:t>
      </w:r>
    </w:p>
    <w:p w:rsidR="00987BDC" w:rsidP="008225D4" w:rsidRDefault="00987BDC">
      <w:pPr>
        <w:rPr>
          <w:rFonts w:ascii="Times New Roman" w:hAnsi="Times New Roman"/>
          <w:sz w:val="24"/>
        </w:rPr>
      </w:pPr>
    </w:p>
    <w:p w:rsidRPr="008225D4" w:rsidR="008225D4" w:rsidP="00987BDC" w:rsidRDefault="008225D4">
      <w:pPr>
        <w:ind w:firstLine="284"/>
        <w:rPr>
          <w:rFonts w:ascii="Times New Roman" w:hAnsi="Times New Roman"/>
          <w:sz w:val="24"/>
        </w:rPr>
      </w:pPr>
      <w:r w:rsidRPr="008225D4">
        <w:rPr>
          <w:rFonts w:ascii="Times New Roman" w:hAnsi="Times New Roman"/>
          <w:sz w:val="24"/>
        </w:rPr>
        <w:t xml:space="preserve">Het in </w:t>
      </w:r>
      <w:r w:rsidRPr="00987BDC">
        <w:rPr>
          <w:rFonts w:ascii="Times New Roman" w:hAnsi="Times New Roman"/>
          <w:sz w:val="24"/>
        </w:rPr>
        <w:t>artikel 22</w:t>
      </w:r>
      <w:r w:rsidRPr="008225D4">
        <w:rPr>
          <w:rFonts w:ascii="Times New Roman" w:hAnsi="Times New Roman"/>
          <w:sz w:val="24"/>
        </w:rPr>
        <w:t>, tweede lid, vermelde bedrag wordt verhoogd met € 184.</w:t>
      </w:r>
    </w:p>
    <w:p w:rsidRPr="008225D4" w:rsidR="008225D4" w:rsidP="008225D4" w:rsidRDefault="008225D4">
      <w:pPr>
        <w:rPr>
          <w:rFonts w:ascii="Times New Roman" w:hAnsi="Times New Roman"/>
          <w:sz w:val="24"/>
        </w:rPr>
      </w:pPr>
    </w:p>
    <w:p w:rsidR="00987BDC" w:rsidP="008225D4" w:rsidRDefault="00987BDC">
      <w:pPr>
        <w:rPr>
          <w:rFonts w:ascii="Times New Roman" w:hAnsi="Times New Roman"/>
          <w:sz w:val="24"/>
        </w:rPr>
      </w:pPr>
      <w:r>
        <w:rPr>
          <w:rFonts w:ascii="Times New Roman" w:hAnsi="Times New Roman"/>
          <w:sz w:val="24"/>
        </w:rPr>
        <w:t>E</w:t>
      </w:r>
    </w:p>
    <w:p w:rsidR="00987BDC" w:rsidP="008225D4" w:rsidRDefault="00987BDC">
      <w:pPr>
        <w:rPr>
          <w:rFonts w:ascii="Times New Roman" w:hAnsi="Times New Roman"/>
          <w:sz w:val="24"/>
        </w:rPr>
      </w:pPr>
    </w:p>
    <w:p w:rsidRPr="008225D4" w:rsidR="008225D4" w:rsidP="00987BDC" w:rsidRDefault="008225D4">
      <w:pPr>
        <w:ind w:firstLine="284"/>
        <w:rPr>
          <w:rFonts w:ascii="Times New Roman" w:hAnsi="Times New Roman"/>
          <w:sz w:val="24"/>
        </w:rPr>
      </w:pPr>
      <w:r w:rsidRPr="00987BDC">
        <w:rPr>
          <w:rFonts w:ascii="Times New Roman" w:hAnsi="Times New Roman"/>
          <w:sz w:val="24"/>
        </w:rPr>
        <w:t>Artikel 22a</w:t>
      </w:r>
      <w:r w:rsidRPr="008225D4">
        <w:rPr>
          <w:rFonts w:ascii="Times New Roman" w:hAnsi="Times New Roman"/>
          <w:sz w:val="24"/>
        </w:rPr>
        <w:t xml:space="preserve"> wordt als volgt gewijzigd:</w:t>
      </w:r>
    </w:p>
    <w:p w:rsidR="00987BDC" w:rsidP="008225D4" w:rsidRDefault="00987BDC">
      <w:pPr>
        <w:rPr>
          <w:rFonts w:ascii="Times New Roman" w:hAnsi="Times New Roman"/>
          <w:sz w:val="24"/>
        </w:rPr>
      </w:pPr>
    </w:p>
    <w:p w:rsidRPr="008225D4" w:rsidR="008225D4" w:rsidP="00987BDC" w:rsidRDefault="008225D4">
      <w:pPr>
        <w:ind w:firstLine="284"/>
        <w:rPr>
          <w:rFonts w:ascii="Times New Roman" w:hAnsi="Times New Roman"/>
          <w:sz w:val="24"/>
        </w:rPr>
      </w:pPr>
      <w:r w:rsidRPr="008225D4">
        <w:rPr>
          <w:rFonts w:ascii="Times New Roman" w:hAnsi="Times New Roman"/>
          <w:sz w:val="24"/>
        </w:rPr>
        <w:t>1. Het in onderdeel b als tweede genoemde bedrag wordt verhoogd met € 111.</w:t>
      </w:r>
    </w:p>
    <w:p w:rsidR="00987BDC" w:rsidP="008225D4" w:rsidRDefault="00987BDC">
      <w:pPr>
        <w:rPr>
          <w:rFonts w:ascii="Times New Roman" w:hAnsi="Times New Roman"/>
          <w:sz w:val="24"/>
        </w:rPr>
      </w:pPr>
    </w:p>
    <w:p w:rsidRPr="008225D4" w:rsidR="008225D4" w:rsidP="00987BDC" w:rsidRDefault="008225D4">
      <w:pPr>
        <w:ind w:firstLine="284"/>
        <w:rPr>
          <w:rFonts w:ascii="Times New Roman" w:hAnsi="Times New Roman"/>
          <w:sz w:val="24"/>
        </w:rPr>
      </w:pPr>
      <w:r w:rsidRPr="008225D4">
        <w:rPr>
          <w:rFonts w:ascii="Times New Roman" w:hAnsi="Times New Roman"/>
          <w:sz w:val="24"/>
        </w:rPr>
        <w:t>2. In onderdeel c wordt “3,60%” vervangen door “6%”.</w:t>
      </w:r>
    </w:p>
    <w:p w:rsidRPr="008225D4" w:rsidR="008225D4" w:rsidP="008225D4" w:rsidRDefault="008225D4">
      <w:pPr>
        <w:rPr>
          <w:rFonts w:ascii="Times New Roman" w:hAnsi="Times New Roman"/>
          <w:sz w:val="24"/>
        </w:rPr>
      </w:pPr>
    </w:p>
    <w:p w:rsidR="00987BDC" w:rsidP="008225D4" w:rsidRDefault="00987BDC">
      <w:pPr>
        <w:rPr>
          <w:rFonts w:ascii="Times New Roman" w:hAnsi="Times New Roman"/>
          <w:sz w:val="24"/>
        </w:rPr>
      </w:pPr>
      <w:r>
        <w:rPr>
          <w:rFonts w:ascii="Times New Roman" w:hAnsi="Times New Roman"/>
          <w:sz w:val="24"/>
        </w:rPr>
        <w:t>F</w:t>
      </w:r>
    </w:p>
    <w:p w:rsidR="00987BDC" w:rsidP="008225D4" w:rsidRDefault="00987BDC">
      <w:pPr>
        <w:rPr>
          <w:rFonts w:ascii="Times New Roman" w:hAnsi="Times New Roman"/>
          <w:sz w:val="24"/>
        </w:rPr>
      </w:pPr>
    </w:p>
    <w:p w:rsidRPr="008225D4" w:rsidR="008225D4" w:rsidP="00987BDC" w:rsidRDefault="008225D4">
      <w:pPr>
        <w:ind w:firstLine="284"/>
        <w:rPr>
          <w:rFonts w:ascii="Times New Roman" w:hAnsi="Times New Roman"/>
          <w:sz w:val="24"/>
        </w:rPr>
      </w:pPr>
      <w:r w:rsidRPr="00987BDC">
        <w:rPr>
          <w:rFonts w:ascii="Times New Roman" w:hAnsi="Times New Roman"/>
          <w:sz w:val="24"/>
        </w:rPr>
        <w:t>Artikel 31a</w:t>
      </w:r>
      <w:r w:rsidRPr="008225D4">
        <w:rPr>
          <w:rFonts w:ascii="Times New Roman" w:hAnsi="Times New Roman"/>
          <w:sz w:val="24"/>
        </w:rPr>
        <w:t xml:space="preserve"> wordt als volgt gewijzigd:</w:t>
      </w:r>
    </w:p>
    <w:p w:rsidR="00987BDC" w:rsidP="008225D4" w:rsidRDefault="00987BDC">
      <w:pPr>
        <w:rPr>
          <w:rFonts w:ascii="Times New Roman" w:hAnsi="Times New Roman"/>
          <w:sz w:val="24"/>
        </w:rPr>
      </w:pPr>
    </w:p>
    <w:p w:rsidRPr="008225D4" w:rsidR="008225D4" w:rsidP="00987BDC" w:rsidRDefault="008225D4">
      <w:pPr>
        <w:ind w:firstLine="284"/>
        <w:rPr>
          <w:rFonts w:ascii="Times New Roman" w:hAnsi="Times New Roman"/>
          <w:sz w:val="24"/>
        </w:rPr>
      </w:pPr>
      <w:r w:rsidRPr="008225D4">
        <w:rPr>
          <w:rFonts w:ascii="Times New Roman" w:hAnsi="Times New Roman"/>
          <w:sz w:val="24"/>
        </w:rPr>
        <w:t>1. Het tweede lid, onderdeel e, komt te luiden:</w:t>
      </w:r>
    </w:p>
    <w:p w:rsidRPr="008225D4" w:rsidR="008225D4" w:rsidP="00987BDC" w:rsidRDefault="008225D4">
      <w:pPr>
        <w:ind w:firstLine="284"/>
        <w:rPr>
          <w:rFonts w:ascii="Times New Roman" w:hAnsi="Times New Roman"/>
          <w:sz w:val="24"/>
        </w:rPr>
      </w:pPr>
      <w:r w:rsidRPr="008225D4">
        <w:rPr>
          <w:rFonts w:ascii="Times New Roman" w:hAnsi="Times New Roman"/>
          <w:sz w:val="24"/>
        </w:rPr>
        <w:lastRenderedPageBreak/>
        <w:t>e. extra kosten van tijdelijk verblijf buiten het land van herkomst in het kader van de dienstbetrekking (extraterritoriale kosten);.</w:t>
      </w:r>
    </w:p>
    <w:p w:rsidR="00987BDC" w:rsidP="008225D4" w:rsidRDefault="00987BDC">
      <w:pPr>
        <w:rPr>
          <w:rFonts w:ascii="Times New Roman" w:hAnsi="Times New Roman"/>
          <w:sz w:val="24"/>
        </w:rPr>
      </w:pPr>
    </w:p>
    <w:p w:rsidRPr="008225D4" w:rsidR="008225D4" w:rsidP="00987BDC" w:rsidRDefault="008225D4">
      <w:pPr>
        <w:ind w:firstLine="284"/>
        <w:rPr>
          <w:rFonts w:ascii="Times New Roman" w:hAnsi="Times New Roman"/>
          <w:sz w:val="24"/>
        </w:rPr>
      </w:pPr>
      <w:r w:rsidRPr="008225D4">
        <w:rPr>
          <w:rFonts w:ascii="Times New Roman" w:hAnsi="Times New Roman"/>
          <w:sz w:val="24"/>
        </w:rPr>
        <w:t>2. Onder vernummering van het zevende tot en met elfde lid tot negende tot en met dertiende lid worden twee leden ingevoegd, luidende:</w:t>
      </w:r>
    </w:p>
    <w:p w:rsidRPr="008225D4" w:rsidR="008225D4" w:rsidP="00987BDC" w:rsidRDefault="008225D4">
      <w:pPr>
        <w:ind w:firstLine="284"/>
        <w:rPr>
          <w:rFonts w:ascii="Times New Roman" w:hAnsi="Times New Roman"/>
          <w:sz w:val="24"/>
        </w:rPr>
      </w:pPr>
      <w:r w:rsidRPr="008225D4">
        <w:rPr>
          <w:rFonts w:ascii="Times New Roman" w:hAnsi="Times New Roman"/>
          <w:sz w:val="24"/>
        </w:rPr>
        <w:t>7. Voor bij of krachtens algemene maatregel van bestuur aan te wijzen groepen werknemers die door een inhoudingsplichtige van buiten Nederland in dienstbetrekking worden genomen, geldt, onder daarbij te stellen voorwaarden, dat vergoedingen van kosten en verstrekkingen van verblijf buiten het land van herkomst gedurende ten hoogste vijf jaar ten minste worden beschouwd als vergoeding voor extraterritoriale kosten tot ten hoogste 30% van het daarbij aan te wijzen gedeelte van het loon, alsmede tot het bedrag van de daarbij aan te wijzen schoolgelden.</w:t>
      </w:r>
    </w:p>
    <w:p w:rsidRPr="008225D4" w:rsidR="008225D4" w:rsidP="00987BDC" w:rsidRDefault="008225D4">
      <w:pPr>
        <w:ind w:firstLine="284"/>
        <w:rPr>
          <w:rFonts w:ascii="Times New Roman" w:hAnsi="Times New Roman"/>
          <w:sz w:val="24"/>
        </w:rPr>
      </w:pPr>
      <w:r w:rsidRPr="008225D4">
        <w:rPr>
          <w:rFonts w:ascii="Times New Roman" w:hAnsi="Times New Roman"/>
          <w:sz w:val="24"/>
        </w:rPr>
        <w:t>8. Voor bij of krachtens algemene maatregel van bestuur aan te wijzen groepen werknemers die door een inhoudingsplichtige buiten Nederland worden uitgezonden, geldt, onder daarbij te stellen voorwaarden, dat vergoedingen van kosten en verstrekkingen van verblijf buiten het land van herkomst ten minste worden beschouwd als vergoeding voor extraterritoriale kosten tot ten hoogste 30% van het daarbij aan te wijzen gedeelte van het loon, alsmede tot het bedrag van de daarbij aan te wijzen schoolgelden.</w:t>
      </w:r>
    </w:p>
    <w:p w:rsidRPr="008225D4" w:rsidR="008225D4" w:rsidP="008225D4" w:rsidRDefault="008225D4">
      <w:pPr>
        <w:rPr>
          <w:rFonts w:ascii="Times New Roman" w:hAnsi="Times New Roman"/>
          <w:sz w:val="24"/>
        </w:rPr>
      </w:pPr>
    </w:p>
    <w:p w:rsidR="00987BDC" w:rsidP="008225D4" w:rsidRDefault="00987BDC">
      <w:pPr>
        <w:rPr>
          <w:rFonts w:ascii="Times New Roman" w:hAnsi="Times New Roman"/>
          <w:sz w:val="24"/>
        </w:rPr>
      </w:pPr>
      <w:r>
        <w:rPr>
          <w:rFonts w:ascii="Times New Roman" w:hAnsi="Times New Roman"/>
          <w:sz w:val="24"/>
        </w:rPr>
        <w:t>G</w:t>
      </w:r>
    </w:p>
    <w:p w:rsidR="00987BDC" w:rsidP="008225D4" w:rsidRDefault="00987BDC">
      <w:pPr>
        <w:rPr>
          <w:rFonts w:ascii="Times New Roman" w:hAnsi="Times New Roman"/>
          <w:sz w:val="24"/>
        </w:rPr>
      </w:pPr>
    </w:p>
    <w:p w:rsidRPr="008225D4" w:rsidR="008225D4" w:rsidP="00987BDC" w:rsidRDefault="008225D4">
      <w:pPr>
        <w:ind w:firstLine="284"/>
        <w:rPr>
          <w:rFonts w:ascii="Times New Roman" w:hAnsi="Times New Roman"/>
          <w:sz w:val="24"/>
        </w:rPr>
      </w:pPr>
      <w:r w:rsidRPr="00987BDC">
        <w:rPr>
          <w:rFonts w:ascii="Times New Roman" w:hAnsi="Times New Roman"/>
          <w:sz w:val="24"/>
        </w:rPr>
        <w:t>Artikel 39e</w:t>
      </w:r>
      <w:r w:rsidRPr="008225D4">
        <w:rPr>
          <w:rFonts w:ascii="Times New Roman" w:hAnsi="Times New Roman"/>
          <w:sz w:val="24"/>
        </w:rPr>
        <w:t xml:space="preserve"> vervalt.</w:t>
      </w:r>
    </w:p>
    <w:p w:rsidRPr="008225D4" w:rsidR="008225D4" w:rsidP="008225D4" w:rsidRDefault="008225D4">
      <w:pPr>
        <w:rPr>
          <w:rFonts w:ascii="Times New Roman" w:hAnsi="Times New Roman"/>
          <w:sz w:val="24"/>
        </w:rPr>
      </w:pPr>
    </w:p>
    <w:p w:rsidR="00987BDC" w:rsidP="00987BDC" w:rsidRDefault="00987BDC">
      <w:pPr>
        <w:pStyle w:val="Artikel0"/>
        <w:spacing w:line="240" w:lineRule="auto"/>
        <w:ind w:firstLine="0"/>
        <w:rPr>
          <w:rFonts w:ascii="Times New Roman" w:hAnsi="Times New Roman"/>
          <w:sz w:val="24"/>
          <w:szCs w:val="24"/>
        </w:rPr>
      </w:pPr>
    </w:p>
    <w:p w:rsidRPr="008225D4" w:rsidR="008225D4" w:rsidP="00987BDC" w:rsidRDefault="00987BDC">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22257307" w:id="11"/>
      <w:bookmarkEnd w:id="11"/>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00987BDC" w:rsidP="008225D4" w:rsidRDefault="00987BDC">
      <w:pPr>
        <w:rPr>
          <w:rFonts w:ascii="Times New Roman" w:hAnsi="Times New Roman"/>
          <w:sz w:val="24"/>
        </w:rPr>
      </w:pPr>
    </w:p>
    <w:p w:rsidRPr="00D37178" w:rsidR="000A74AE" w:rsidP="000A74AE" w:rsidRDefault="000A74AE">
      <w:pPr>
        <w:tabs>
          <w:tab w:val="left" w:pos="1701"/>
        </w:tabs>
        <w:ind w:firstLine="284"/>
        <w:rPr>
          <w:rFonts w:ascii="Times New Roman" w:hAnsi="Times New Roman"/>
          <w:sz w:val="24"/>
        </w:rPr>
      </w:pPr>
      <w:r w:rsidRPr="00D37178">
        <w:rPr>
          <w:rFonts w:ascii="Times New Roman" w:hAnsi="Times New Roman"/>
          <w:sz w:val="24"/>
        </w:rPr>
        <w:t xml:space="preserve">Voor de werknemer die uiterlijk op 31 december 2018 een vergoeding genoot waarop artikel 31a, tweede lid, onderdeel e, van de Wet op de loonbelasting 1964 zoals dat op 31 december 2018 luidde of artikel 39e van de Wet op loonbelasting 1964 zoals dat op 31 december 2018 luidde van toepassing was, blijft bij de toepassing van artikel 31a, zevende lid, van de Wet op de loonbelasting 1964 de ingevolge die bepalingen geldende termijn van ten hoogste acht jaar, onderscheidenlijk ten hoogste tien jaar, van toepassing tot en met uiterlijk 31 december 2020. </w:t>
      </w:r>
    </w:p>
    <w:p w:rsidRPr="008225D4" w:rsidR="008225D4" w:rsidP="008225D4" w:rsidRDefault="008225D4">
      <w:pPr>
        <w:rPr>
          <w:rFonts w:ascii="Times New Roman" w:hAnsi="Times New Roman"/>
          <w:sz w:val="24"/>
        </w:rPr>
      </w:pPr>
    </w:p>
    <w:p w:rsidR="00A96230" w:rsidP="00A96230" w:rsidRDefault="00A96230">
      <w:pPr>
        <w:pStyle w:val="Artikel0"/>
        <w:spacing w:line="240" w:lineRule="auto"/>
        <w:ind w:firstLine="0"/>
        <w:rPr>
          <w:rFonts w:ascii="Times New Roman" w:hAnsi="Times New Roman"/>
          <w:sz w:val="24"/>
          <w:szCs w:val="24"/>
        </w:rPr>
      </w:pPr>
    </w:p>
    <w:p w:rsidRPr="008225D4" w:rsidR="008225D4" w:rsidP="00A96230" w:rsidRDefault="00A96230">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11307069" w:id="12"/>
      <w:bookmarkEnd w:id="12"/>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A96230" w:rsidRDefault="008225D4">
      <w:pPr>
        <w:ind w:firstLine="284"/>
        <w:rPr>
          <w:rFonts w:ascii="Times New Roman" w:hAnsi="Times New Roman"/>
          <w:sz w:val="24"/>
        </w:rPr>
      </w:pPr>
      <w:r w:rsidRPr="008225D4">
        <w:rPr>
          <w:rFonts w:ascii="Times New Roman" w:hAnsi="Times New Roman"/>
          <w:sz w:val="24"/>
        </w:rPr>
        <w:t>De Wet op de loonbelasting 1964 wordt met ingang van 1 januari 2020 als volgt gewijzigd:</w:t>
      </w:r>
    </w:p>
    <w:p w:rsidRPr="008225D4" w:rsidR="008225D4" w:rsidP="008225D4" w:rsidRDefault="008225D4">
      <w:pPr>
        <w:rPr>
          <w:rFonts w:ascii="Times New Roman" w:hAnsi="Times New Roman"/>
          <w:sz w:val="24"/>
        </w:rPr>
      </w:pPr>
    </w:p>
    <w:p w:rsidR="00A96230" w:rsidP="008225D4" w:rsidRDefault="00A96230">
      <w:pPr>
        <w:rPr>
          <w:rFonts w:ascii="Times New Roman" w:hAnsi="Times New Roman"/>
          <w:sz w:val="24"/>
        </w:rPr>
      </w:pPr>
      <w:r>
        <w:rPr>
          <w:rFonts w:ascii="Times New Roman" w:hAnsi="Times New Roman"/>
          <w:sz w:val="24"/>
        </w:rPr>
        <w:t>A</w:t>
      </w:r>
    </w:p>
    <w:p w:rsidR="00A96230" w:rsidP="008225D4" w:rsidRDefault="00A96230">
      <w:pPr>
        <w:rPr>
          <w:rFonts w:ascii="Times New Roman" w:hAnsi="Times New Roman"/>
          <w:sz w:val="24"/>
        </w:rPr>
      </w:pPr>
    </w:p>
    <w:p w:rsidRPr="008225D4" w:rsidR="008225D4" w:rsidP="00A96230" w:rsidRDefault="008225D4">
      <w:pPr>
        <w:ind w:firstLine="284"/>
        <w:rPr>
          <w:rFonts w:ascii="Times New Roman" w:hAnsi="Times New Roman"/>
          <w:sz w:val="24"/>
        </w:rPr>
      </w:pPr>
      <w:r w:rsidRPr="008225D4">
        <w:rPr>
          <w:rFonts w:ascii="Times New Roman" w:hAnsi="Times New Roman"/>
          <w:sz w:val="24"/>
        </w:rPr>
        <w:t xml:space="preserve">In </w:t>
      </w:r>
      <w:r w:rsidRPr="00A96230">
        <w:rPr>
          <w:rFonts w:ascii="Times New Roman" w:hAnsi="Times New Roman"/>
          <w:sz w:val="24"/>
        </w:rPr>
        <w:t>artikel 20a</w:t>
      </w:r>
      <w:r w:rsidRPr="008225D4">
        <w:rPr>
          <w:rFonts w:ascii="Times New Roman" w:hAnsi="Times New Roman"/>
          <w:b/>
          <w:sz w:val="24"/>
        </w:rPr>
        <w:t>,</w:t>
      </w:r>
      <w:r w:rsidRPr="008225D4">
        <w:rPr>
          <w:rFonts w:ascii="Times New Roman" w:hAnsi="Times New Roman"/>
          <w:sz w:val="24"/>
        </w:rPr>
        <w:t xml:space="preserve"> eerste lid, komt de tarieftabel te luiden:</w:t>
      </w:r>
    </w:p>
    <w:tbl>
      <w:tblPr>
        <w:tblStyle w:val="Tabelraster"/>
        <w:tblW w:w="9322" w:type="dxa"/>
        <w:tblLook w:val="04A0" w:firstRow="1" w:lastRow="0" w:firstColumn="1" w:lastColumn="0" w:noHBand="0" w:noVBand="1"/>
      </w:tblPr>
      <w:tblGrid>
        <w:gridCol w:w="2725"/>
        <w:gridCol w:w="2486"/>
        <w:gridCol w:w="2127"/>
        <w:gridCol w:w="1984"/>
      </w:tblGrid>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Bij een belastbaar loon van meer dan</w:t>
            </w:r>
          </w:p>
        </w:tc>
        <w:tc>
          <w:tcPr>
            <w:tcW w:w="2486" w:type="dxa"/>
          </w:tcPr>
          <w:p w:rsidRPr="008225D4" w:rsidR="008225D4" w:rsidP="008225D4" w:rsidRDefault="008225D4">
            <w:pPr>
              <w:rPr>
                <w:rFonts w:ascii="Times New Roman" w:hAnsi="Times New Roman"/>
                <w:sz w:val="24"/>
              </w:rPr>
            </w:pPr>
            <w:r w:rsidRPr="008225D4">
              <w:rPr>
                <w:rFonts w:ascii="Times New Roman" w:hAnsi="Times New Roman"/>
                <w:sz w:val="24"/>
              </w:rPr>
              <w:t>maar niet meer dan</w:t>
            </w:r>
          </w:p>
        </w:tc>
        <w:tc>
          <w:tcPr>
            <w:tcW w:w="4111" w:type="dxa"/>
            <w:gridSpan w:val="2"/>
          </w:tcPr>
          <w:p w:rsidRPr="008225D4" w:rsidR="008225D4" w:rsidP="008225D4" w:rsidRDefault="008225D4">
            <w:pPr>
              <w:rPr>
                <w:rFonts w:ascii="Times New Roman" w:hAnsi="Times New Roman"/>
                <w:sz w:val="24"/>
              </w:rPr>
            </w:pPr>
            <w:r w:rsidRPr="008225D4">
              <w:rPr>
                <w:rFonts w:ascii="Times New Roman" w:hAnsi="Times New Roman"/>
                <w:sz w:val="24"/>
              </w:rPr>
              <w:t>bedraagt de belasting het in kolom III vermelde bedrag, vermeerderd met het bedrag dat wordt berekend door het in kolom IV vermelde percentage te nemen van het gedeelte van het belastbare loon dat het in kolom I vermelde bedrag te boven gaat</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lastRenderedPageBreak/>
              <w:t>I</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III</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IV</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€ 20.751</w:t>
            </w:r>
          </w:p>
        </w:tc>
        <w:tc>
          <w:tcPr>
            <w:tcW w:w="2127" w:type="dxa"/>
          </w:tcPr>
          <w:p w:rsidRPr="008225D4" w:rsidR="008225D4" w:rsidP="008225D4" w:rsidRDefault="004F0FA0">
            <w:pPr>
              <w:jc w:val="right"/>
              <w:rPr>
                <w:rFonts w:ascii="Times New Roman" w:hAnsi="Times New Roman"/>
                <w:sz w:val="24"/>
              </w:rPr>
            </w:pPr>
            <w:r>
              <w:rPr>
                <w:rFonts w:ascii="Times New Roman" w:hAnsi="Times New Roman"/>
                <w:sz w:val="24"/>
              </w:rPr>
              <w:t>-</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9,40%</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€ 20.751</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€ 34.764</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€ 1.950</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10,15%</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€ 34.764</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€ 68.507</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€ 3.372</w:t>
            </w:r>
          </w:p>
        </w:tc>
        <w:tc>
          <w:tcPr>
            <w:tcW w:w="1984" w:type="dxa"/>
            <w:shd w:val="clear" w:color="auto" w:fill="auto"/>
          </w:tcPr>
          <w:p w:rsidRPr="008225D4" w:rsidR="008225D4" w:rsidP="008225D4" w:rsidRDefault="008225D4">
            <w:pPr>
              <w:jc w:val="right"/>
              <w:rPr>
                <w:rFonts w:ascii="Times New Roman" w:hAnsi="Times New Roman"/>
                <w:sz w:val="24"/>
              </w:rPr>
            </w:pPr>
            <w:r w:rsidRPr="008225D4">
              <w:rPr>
                <w:rFonts w:ascii="Times New Roman" w:hAnsi="Times New Roman"/>
                <w:sz w:val="24"/>
              </w:rPr>
              <w:t>37,80%</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€ 68.507</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€ 16.126</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50,50%</w:t>
            </w:r>
          </w:p>
        </w:tc>
      </w:tr>
    </w:tbl>
    <w:p w:rsidRPr="008225D4" w:rsidR="008225D4" w:rsidP="008225D4" w:rsidRDefault="008225D4">
      <w:pPr>
        <w:rPr>
          <w:rFonts w:ascii="Times New Roman" w:hAnsi="Times New Roman"/>
          <w:sz w:val="24"/>
        </w:rPr>
      </w:pPr>
    </w:p>
    <w:p w:rsidR="00A96230" w:rsidP="008225D4" w:rsidRDefault="00A96230">
      <w:pPr>
        <w:rPr>
          <w:rFonts w:ascii="Times New Roman" w:hAnsi="Times New Roman"/>
          <w:sz w:val="24"/>
        </w:rPr>
      </w:pPr>
      <w:r>
        <w:rPr>
          <w:rFonts w:ascii="Times New Roman" w:hAnsi="Times New Roman"/>
          <w:sz w:val="24"/>
        </w:rPr>
        <w:t>B</w:t>
      </w:r>
    </w:p>
    <w:p w:rsidR="00A96230" w:rsidP="008225D4" w:rsidRDefault="00A96230">
      <w:pPr>
        <w:rPr>
          <w:rFonts w:ascii="Times New Roman" w:hAnsi="Times New Roman"/>
          <w:sz w:val="24"/>
        </w:rPr>
      </w:pPr>
    </w:p>
    <w:p w:rsidRPr="008225D4" w:rsidR="008225D4" w:rsidP="00A96230" w:rsidRDefault="008225D4">
      <w:pPr>
        <w:ind w:firstLine="284"/>
        <w:rPr>
          <w:rFonts w:ascii="Times New Roman" w:hAnsi="Times New Roman"/>
          <w:sz w:val="24"/>
        </w:rPr>
      </w:pPr>
      <w:r w:rsidRPr="008225D4">
        <w:rPr>
          <w:rFonts w:ascii="Times New Roman" w:hAnsi="Times New Roman"/>
          <w:sz w:val="24"/>
        </w:rPr>
        <w:t xml:space="preserve">In </w:t>
      </w:r>
      <w:r w:rsidRPr="00A96230">
        <w:rPr>
          <w:rFonts w:ascii="Times New Roman" w:hAnsi="Times New Roman"/>
          <w:sz w:val="24"/>
        </w:rPr>
        <w:t>artikel 20b</w:t>
      </w:r>
      <w:r w:rsidRPr="008225D4">
        <w:rPr>
          <w:rFonts w:ascii="Times New Roman" w:hAnsi="Times New Roman"/>
          <w:b/>
          <w:sz w:val="24"/>
        </w:rPr>
        <w:t>,</w:t>
      </w:r>
      <w:r w:rsidRPr="008225D4">
        <w:rPr>
          <w:rFonts w:ascii="Times New Roman" w:hAnsi="Times New Roman"/>
          <w:sz w:val="24"/>
        </w:rPr>
        <w:t xml:space="preserve"> eerste lid, komt de tarieftabel te luiden:</w:t>
      </w:r>
    </w:p>
    <w:tbl>
      <w:tblPr>
        <w:tblStyle w:val="Tabelraster"/>
        <w:tblW w:w="9322" w:type="dxa"/>
        <w:tblLook w:val="04A0" w:firstRow="1" w:lastRow="0" w:firstColumn="1" w:lastColumn="0" w:noHBand="0" w:noVBand="1"/>
      </w:tblPr>
      <w:tblGrid>
        <w:gridCol w:w="2725"/>
        <w:gridCol w:w="2486"/>
        <w:gridCol w:w="2127"/>
        <w:gridCol w:w="1984"/>
      </w:tblGrid>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Bij een belastbaar loon van meer dan</w:t>
            </w:r>
          </w:p>
        </w:tc>
        <w:tc>
          <w:tcPr>
            <w:tcW w:w="2486" w:type="dxa"/>
          </w:tcPr>
          <w:p w:rsidRPr="008225D4" w:rsidR="008225D4" w:rsidP="008225D4" w:rsidRDefault="008225D4">
            <w:pPr>
              <w:rPr>
                <w:rFonts w:ascii="Times New Roman" w:hAnsi="Times New Roman"/>
                <w:sz w:val="24"/>
              </w:rPr>
            </w:pPr>
            <w:r w:rsidRPr="008225D4">
              <w:rPr>
                <w:rFonts w:ascii="Times New Roman" w:hAnsi="Times New Roman"/>
                <w:sz w:val="24"/>
              </w:rPr>
              <w:t>maar niet meer dan</w:t>
            </w:r>
          </w:p>
        </w:tc>
        <w:tc>
          <w:tcPr>
            <w:tcW w:w="4111" w:type="dxa"/>
            <w:gridSpan w:val="2"/>
          </w:tcPr>
          <w:p w:rsidRPr="008225D4" w:rsidR="008225D4" w:rsidP="008225D4" w:rsidRDefault="008225D4">
            <w:pPr>
              <w:rPr>
                <w:rFonts w:ascii="Times New Roman" w:hAnsi="Times New Roman"/>
                <w:sz w:val="24"/>
              </w:rPr>
            </w:pPr>
            <w:r w:rsidRPr="008225D4">
              <w:rPr>
                <w:rFonts w:ascii="Times New Roman" w:hAnsi="Times New Roman"/>
                <w:sz w:val="24"/>
              </w:rPr>
              <w:t>bedraagt de belasting het in kolom III vermelde bedrag, vermeerderd met het bedrag dat wordt berekend door het in kolom IV vermelde percentage te nemen van het gedeelte van het belastbare loon dat het in kolom I vermelde bedrag te boven gaat</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I</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III</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IV</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€ 20.751</w:t>
            </w:r>
          </w:p>
        </w:tc>
        <w:tc>
          <w:tcPr>
            <w:tcW w:w="2127" w:type="dxa"/>
          </w:tcPr>
          <w:p w:rsidRPr="008225D4" w:rsidR="008225D4" w:rsidP="008225D4" w:rsidRDefault="004F0FA0">
            <w:pPr>
              <w:jc w:val="right"/>
              <w:rPr>
                <w:rFonts w:ascii="Times New Roman" w:hAnsi="Times New Roman"/>
                <w:sz w:val="24"/>
              </w:rPr>
            </w:pPr>
            <w:r>
              <w:rPr>
                <w:rFonts w:ascii="Times New Roman" w:hAnsi="Times New Roman"/>
                <w:sz w:val="24"/>
              </w:rPr>
              <w:t>-</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9,40%</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€ 20.751</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€ 35.444</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€ 1.950</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10,15%</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€ 35.444</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€ 68.507</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€ 3.441</w:t>
            </w:r>
          </w:p>
        </w:tc>
        <w:tc>
          <w:tcPr>
            <w:tcW w:w="1984" w:type="dxa"/>
            <w:shd w:val="clear" w:color="auto" w:fill="auto"/>
          </w:tcPr>
          <w:p w:rsidRPr="008225D4" w:rsidR="008225D4" w:rsidP="008225D4" w:rsidRDefault="008225D4">
            <w:pPr>
              <w:jc w:val="right"/>
              <w:rPr>
                <w:rFonts w:ascii="Times New Roman" w:hAnsi="Times New Roman"/>
                <w:sz w:val="24"/>
              </w:rPr>
            </w:pPr>
            <w:r w:rsidRPr="008225D4">
              <w:rPr>
                <w:rFonts w:ascii="Times New Roman" w:hAnsi="Times New Roman"/>
                <w:sz w:val="24"/>
              </w:rPr>
              <w:t>37,80%</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€ 68.507</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€ 15.938</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50,50%</w:t>
            </w:r>
          </w:p>
        </w:tc>
      </w:tr>
    </w:tbl>
    <w:p w:rsidRPr="008225D4" w:rsidR="008225D4" w:rsidP="008225D4" w:rsidRDefault="008225D4">
      <w:pPr>
        <w:rPr>
          <w:rFonts w:ascii="Times New Roman" w:hAnsi="Times New Roman"/>
          <w:sz w:val="24"/>
        </w:rPr>
      </w:pPr>
    </w:p>
    <w:p w:rsidR="00A96230" w:rsidP="008225D4" w:rsidRDefault="00A96230">
      <w:pPr>
        <w:rPr>
          <w:rFonts w:ascii="Times New Roman" w:hAnsi="Times New Roman"/>
          <w:sz w:val="24"/>
        </w:rPr>
      </w:pPr>
      <w:r>
        <w:rPr>
          <w:rFonts w:ascii="Times New Roman" w:hAnsi="Times New Roman"/>
          <w:sz w:val="24"/>
        </w:rPr>
        <w:t>C</w:t>
      </w:r>
    </w:p>
    <w:p w:rsidR="00A96230" w:rsidP="008225D4" w:rsidRDefault="00A96230">
      <w:pPr>
        <w:rPr>
          <w:rFonts w:ascii="Times New Roman" w:hAnsi="Times New Roman"/>
          <w:sz w:val="24"/>
        </w:rPr>
      </w:pPr>
    </w:p>
    <w:p w:rsidRPr="008225D4" w:rsidR="008225D4" w:rsidP="00A96230" w:rsidRDefault="008225D4">
      <w:pPr>
        <w:ind w:firstLine="284"/>
        <w:rPr>
          <w:rFonts w:ascii="Times New Roman" w:hAnsi="Times New Roman"/>
          <w:sz w:val="24"/>
        </w:rPr>
      </w:pPr>
      <w:r w:rsidRPr="008225D4">
        <w:rPr>
          <w:rFonts w:ascii="Times New Roman" w:hAnsi="Times New Roman"/>
          <w:sz w:val="24"/>
        </w:rPr>
        <w:t xml:space="preserve">Het in </w:t>
      </w:r>
      <w:r w:rsidRPr="00A96230">
        <w:rPr>
          <w:rFonts w:ascii="Times New Roman" w:hAnsi="Times New Roman"/>
          <w:sz w:val="24"/>
        </w:rPr>
        <w:t>artikel 22</w:t>
      </w:r>
      <w:r w:rsidRPr="008225D4">
        <w:rPr>
          <w:rFonts w:ascii="Times New Roman" w:hAnsi="Times New Roman"/>
          <w:b/>
          <w:sz w:val="24"/>
        </w:rPr>
        <w:t>,</w:t>
      </w:r>
      <w:r w:rsidRPr="008225D4">
        <w:rPr>
          <w:rFonts w:ascii="Times New Roman" w:hAnsi="Times New Roman"/>
          <w:sz w:val="24"/>
        </w:rPr>
        <w:t xml:space="preserve"> tweede lid, vermelde bedrag wordt verhoogd met € 116.</w:t>
      </w:r>
    </w:p>
    <w:p w:rsidRPr="008225D4" w:rsidR="008225D4" w:rsidP="008225D4" w:rsidRDefault="008225D4">
      <w:pPr>
        <w:rPr>
          <w:rFonts w:ascii="Times New Roman" w:hAnsi="Times New Roman"/>
          <w:sz w:val="24"/>
        </w:rPr>
      </w:pPr>
    </w:p>
    <w:p w:rsidR="00A96230" w:rsidP="008225D4" w:rsidRDefault="00A96230">
      <w:pPr>
        <w:rPr>
          <w:rFonts w:ascii="Times New Roman" w:hAnsi="Times New Roman"/>
          <w:sz w:val="24"/>
        </w:rPr>
      </w:pPr>
      <w:r>
        <w:rPr>
          <w:rFonts w:ascii="Times New Roman" w:hAnsi="Times New Roman"/>
          <w:sz w:val="24"/>
        </w:rPr>
        <w:t>D</w:t>
      </w:r>
    </w:p>
    <w:p w:rsidR="00A96230" w:rsidP="008225D4" w:rsidRDefault="00A96230">
      <w:pPr>
        <w:rPr>
          <w:rFonts w:ascii="Times New Roman" w:hAnsi="Times New Roman"/>
          <w:sz w:val="24"/>
        </w:rPr>
      </w:pPr>
    </w:p>
    <w:p w:rsidRPr="008225D4" w:rsidR="008225D4" w:rsidP="00A96230" w:rsidRDefault="008225D4">
      <w:pPr>
        <w:ind w:firstLine="284"/>
        <w:rPr>
          <w:rFonts w:ascii="Times New Roman" w:hAnsi="Times New Roman"/>
          <w:sz w:val="24"/>
        </w:rPr>
      </w:pPr>
      <w:r w:rsidRPr="00A96230">
        <w:rPr>
          <w:rFonts w:ascii="Times New Roman" w:hAnsi="Times New Roman"/>
          <w:sz w:val="24"/>
        </w:rPr>
        <w:t>Artikel 22a</w:t>
      </w:r>
      <w:r w:rsidRPr="008225D4">
        <w:rPr>
          <w:rFonts w:ascii="Times New Roman" w:hAnsi="Times New Roman"/>
          <w:sz w:val="24"/>
        </w:rPr>
        <w:t xml:space="preserve"> wordt als volgt gewijzigd:</w:t>
      </w:r>
    </w:p>
    <w:p w:rsidR="00A96230" w:rsidP="008225D4" w:rsidRDefault="00A96230">
      <w:pPr>
        <w:rPr>
          <w:rFonts w:ascii="Times New Roman" w:hAnsi="Times New Roman"/>
          <w:sz w:val="24"/>
        </w:rPr>
      </w:pPr>
    </w:p>
    <w:p w:rsidRPr="008225D4" w:rsidR="008225D4" w:rsidP="00A96230" w:rsidRDefault="008225D4">
      <w:pPr>
        <w:ind w:firstLine="284"/>
        <w:rPr>
          <w:rFonts w:ascii="Times New Roman" w:hAnsi="Times New Roman"/>
          <w:sz w:val="24"/>
        </w:rPr>
      </w:pPr>
      <w:r w:rsidRPr="008225D4">
        <w:rPr>
          <w:rFonts w:ascii="Times New Roman" w:hAnsi="Times New Roman"/>
          <w:sz w:val="24"/>
        </w:rPr>
        <w:t>1. Het in het tweede lid, onderdeel b, als tweede vermelde bedrag wordt verhoogd met € 35. Voorts wordt “, en verminderd, doch niet verder dan tot nihil, met:” vervangen door “alsmede vermeerderd met;”.</w:t>
      </w:r>
    </w:p>
    <w:p w:rsidR="00A96230" w:rsidP="008225D4" w:rsidRDefault="00A96230">
      <w:pPr>
        <w:rPr>
          <w:rFonts w:ascii="Times New Roman" w:hAnsi="Times New Roman"/>
          <w:sz w:val="24"/>
        </w:rPr>
      </w:pPr>
    </w:p>
    <w:p w:rsidRPr="008225D4" w:rsidR="008225D4" w:rsidP="00A96230" w:rsidRDefault="008225D4">
      <w:pPr>
        <w:ind w:firstLine="284"/>
        <w:rPr>
          <w:rFonts w:ascii="Times New Roman" w:hAnsi="Times New Roman"/>
          <w:sz w:val="24"/>
        </w:rPr>
      </w:pPr>
      <w:r w:rsidRPr="008225D4">
        <w:rPr>
          <w:rFonts w:ascii="Times New Roman" w:hAnsi="Times New Roman"/>
          <w:sz w:val="24"/>
        </w:rPr>
        <w:t>2. In het tweede lid wordt, onder verlettering van onderdeel c tot d, een onderdeel ingevoegd, luidende:</w:t>
      </w:r>
    </w:p>
    <w:p w:rsidRPr="008225D4" w:rsidR="008225D4" w:rsidP="00A96230" w:rsidRDefault="008225D4">
      <w:pPr>
        <w:ind w:firstLine="284"/>
        <w:rPr>
          <w:rFonts w:ascii="Times New Roman" w:hAnsi="Times New Roman"/>
          <w:sz w:val="24"/>
        </w:rPr>
      </w:pPr>
      <w:r w:rsidRPr="008225D4">
        <w:rPr>
          <w:rFonts w:ascii="Times New Roman" w:hAnsi="Times New Roman"/>
          <w:sz w:val="24"/>
        </w:rPr>
        <w:t>c. 1,601% van dat loon voor zover dit bij een tijdvakloon op jaarbasis meer bedraagt dan € 20.450, waarbij de som van de bedragen berekend op de voet van de onderdelen a, b en c niet meer bedraagt dan € 3.658, en verminderd, doch niet verder dan tot nihil, met:.</w:t>
      </w:r>
    </w:p>
    <w:p w:rsidR="00A96230" w:rsidP="008225D4" w:rsidRDefault="00A96230">
      <w:pPr>
        <w:rPr>
          <w:rFonts w:ascii="Times New Roman" w:hAnsi="Times New Roman"/>
          <w:sz w:val="24"/>
        </w:rPr>
      </w:pPr>
    </w:p>
    <w:p w:rsidRPr="008225D4" w:rsidR="008225D4" w:rsidP="00A96230" w:rsidRDefault="008225D4">
      <w:pPr>
        <w:ind w:firstLine="284"/>
        <w:rPr>
          <w:rFonts w:ascii="Times New Roman" w:hAnsi="Times New Roman"/>
          <w:sz w:val="24"/>
        </w:rPr>
      </w:pPr>
      <w:r w:rsidRPr="008225D4">
        <w:rPr>
          <w:rFonts w:ascii="Times New Roman" w:hAnsi="Times New Roman"/>
          <w:sz w:val="24"/>
        </w:rPr>
        <w:t>3. In het derde lid, onderdeel c, wordt “en hetgeen wordt genoten ingevolge de Ziektewet” vervangen door “en uitkeringen ingevolge de Ziektewet, voor zover die betrekking hebben op de periode waarin de dienstbetrekking in de zin van die wet nog niet is beëindigd of voor zover die voortvloeien uit een vrijwillige verzekering als bedoeld in artikel 64 van die wet”.</w:t>
      </w:r>
    </w:p>
    <w:p w:rsidRPr="008225D4" w:rsidR="008225D4" w:rsidP="008225D4" w:rsidRDefault="008225D4">
      <w:pPr>
        <w:rPr>
          <w:rFonts w:ascii="Times New Roman" w:hAnsi="Times New Roman"/>
          <w:sz w:val="24"/>
        </w:rPr>
      </w:pPr>
    </w:p>
    <w:p w:rsidR="00A96230" w:rsidP="00A96230" w:rsidRDefault="00A96230">
      <w:pPr>
        <w:pStyle w:val="Artikel0"/>
        <w:spacing w:line="240" w:lineRule="auto"/>
        <w:ind w:firstLine="0"/>
        <w:rPr>
          <w:rFonts w:ascii="Times New Roman" w:hAnsi="Times New Roman"/>
          <w:sz w:val="24"/>
          <w:szCs w:val="24"/>
        </w:rPr>
      </w:pPr>
    </w:p>
    <w:p w:rsidRPr="008225D4" w:rsidR="008225D4" w:rsidP="00A96230" w:rsidRDefault="00A96230">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11307199" w:id="13"/>
      <w:bookmarkEnd w:id="13"/>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A96230" w:rsidRDefault="008225D4">
      <w:pPr>
        <w:ind w:firstLine="284"/>
        <w:rPr>
          <w:rFonts w:ascii="Times New Roman" w:hAnsi="Times New Roman"/>
          <w:sz w:val="24"/>
        </w:rPr>
      </w:pPr>
      <w:r w:rsidRPr="008225D4">
        <w:rPr>
          <w:rFonts w:ascii="Times New Roman" w:hAnsi="Times New Roman"/>
          <w:sz w:val="24"/>
        </w:rPr>
        <w:t>De Wet op de loonbelasting 1964 wordt met ingang van 1 januari 2021 als volgt gewijzigd:</w:t>
      </w:r>
    </w:p>
    <w:p w:rsidRPr="008225D4" w:rsidR="008225D4" w:rsidP="008225D4" w:rsidRDefault="008225D4">
      <w:pPr>
        <w:rPr>
          <w:rFonts w:ascii="Times New Roman" w:hAnsi="Times New Roman"/>
          <w:sz w:val="24"/>
        </w:rPr>
      </w:pPr>
    </w:p>
    <w:p w:rsidR="00A96230" w:rsidP="008225D4" w:rsidRDefault="00A96230">
      <w:pPr>
        <w:rPr>
          <w:rFonts w:ascii="Times New Roman" w:hAnsi="Times New Roman"/>
          <w:sz w:val="24"/>
        </w:rPr>
      </w:pPr>
      <w:r>
        <w:rPr>
          <w:rFonts w:ascii="Times New Roman" w:hAnsi="Times New Roman"/>
          <w:sz w:val="24"/>
        </w:rPr>
        <w:t>A</w:t>
      </w:r>
    </w:p>
    <w:p w:rsidR="00A96230" w:rsidP="008225D4" w:rsidRDefault="00A96230">
      <w:pPr>
        <w:rPr>
          <w:rFonts w:ascii="Times New Roman" w:hAnsi="Times New Roman"/>
          <w:sz w:val="24"/>
        </w:rPr>
      </w:pPr>
    </w:p>
    <w:p w:rsidRPr="008225D4" w:rsidR="008225D4" w:rsidP="00A96230" w:rsidRDefault="008225D4">
      <w:pPr>
        <w:ind w:firstLine="284"/>
        <w:rPr>
          <w:rFonts w:ascii="Times New Roman" w:hAnsi="Times New Roman"/>
          <w:sz w:val="24"/>
        </w:rPr>
      </w:pPr>
      <w:r w:rsidRPr="008225D4">
        <w:rPr>
          <w:rFonts w:ascii="Times New Roman" w:hAnsi="Times New Roman"/>
          <w:sz w:val="24"/>
        </w:rPr>
        <w:t xml:space="preserve">In </w:t>
      </w:r>
      <w:r w:rsidRPr="00A96230">
        <w:rPr>
          <w:rFonts w:ascii="Times New Roman" w:hAnsi="Times New Roman"/>
          <w:sz w:val="24"/>
        </w:rPr>
        <w:t>artikel 20a,</w:t>
      </w:r>
      <w:r w:rsidRPr="008225D4">
        <w:rPr>
          <w:rFonts w:ascii="Times New Roman" w:hAnsi="Times New Roman"/>
          <w:sz w:val="24"/>
        </w:rPr>
        <w:t xml:space="preserve"> eerste lid, komt de tarieftabel te luiden:</w:t>
      </w:r>
    </w:p>
    <w:tbl>
      <w:tblPr>
        <w:tblStyle w:val="Tabelraster"/>
        <w:tblW w:w="9322" w:type="dxa"/>
        <w:tblLook w:val="04A0" w:firstRow="1" w:lastRow="0" w:firstColumn="1" w:lastColumn="0" w:noHBand="0" w:noVBand="1"/>
      </w:tblPr>
      <w:tblGrid>
        <w:gridCol w:w="2725"/>
        <w:gridCol w:w="2486"/>
        <w:gridCol w:w="2127"/>
        <w:gridCol w:w="1984"/>
      </w:tblGrid>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Bij een belastbaar loon van meer dan</w:t>
            </w:r>
          </w:p>
        </w:tc>
        <w:tc>
          <w:tcPr>
            <w:tcW w:w="2486" w:type="dxa"/>
          </w:tcPr>
          <w:p w:rsidRPr="008225D4" w:rsidR="008225D4" w:rsidP="008225D4" w:rsidRDefault="008225D4">
            <w:pPr>
              <w:rPr>
                <w:rFonts w:ascii="Times New Roman" w:hAnsi="Times New Roman"/>
                <w:sz w:val="24"/>
              </w:rPr>
            </w:pPr>
            <w:r w:rsidRPr="008225D4">
              <w:rPr>
                <w:rFonts w:ascii="Times New Roman" w:hAnsi="Times New Roman"/>
                <w:sz w:val="24"/>
              </w:rPr>
              <w:t>maar niet meer dan</w:t>
            </w:r>
          </w:p>
        </w:tc>
        <w:tc>
          <w:tcPr>
            <w:tcW w:w="4111" w:type="dxa"/>
            <w:gridSpan w:val="2"/>
          </w:tcPr>
          <w:p w:rsidRPr="008225D4" w:rsidR="008225D4" w:rsidP="008225D4" w:rsidRDefault="008225D4">
            <w:pPr>
              <w:rPr>
                <w:rFonts w:ascii="Times New Roman" w:hAnsi="Times New Roman"/>
                <w:sz w:val="24"/>
              </w:rPr>
            </w:pPr>
            <w:r w:rsidRPr="008225D4">
              <w:rPr>
                <w:rFonts w:ascii="Times New Roman" w:hAnsi="Times New Roman"/>
                <w:sz w:val="24"/>
              </w:rPr>
              <w:t>bedraagt de belasting het in kolom III vermelde bedrag, vermeerderd met het bedrag dat wordt berekend door het in kolom IV vermelde percentage te nemen van het gedeelte van het belastbare loon dat het in kolom I vermelde bedrag te boven gaat</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I</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III</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IV</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€ 35.286</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9,40%</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€ 35.286</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€ 68.507</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€ 3.316</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37,05%</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€ 68.507</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€ 15.624</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49,50%</w:t>
            </w:r>
          </w:p>
        </w:tc>
      </w:tr>
    </w:tbl>
    <w:p w:rsidRPr="008225D4" w:rsidR="008225D4" w:rsidP="008225D4" w:rsidRDefault="008225D4">
      <w:pPr>
        <w:rPr>
          <w:rFonts w:ascii="Times New Roman" w:hAnsi="Times New Roman"/>
          <w:sz w:val="24"/>
        </w:rPr>
      </w:pPr>
    </w:p>
    <w:p w:rsidR="00A96230" w:rsidP="008225D4" w:rsidRDefault="00A96230">
      <w:pPr>
        <w:rPr>
          <w:rFonts w:ascii="Times New Roman" w:hAnsi="Times New Roman"/>
          <w:sz w:val="24"/>
        </w:rPr>
      </w:pPr>
      <w:r>
        <w:rPr>
          <w:rFonts w:ascii="Times New Roman" w:hAnsi="Times New Roman"/>
          <w:sz w:val="24"/>
        </w:rPr>
        <w:t>B</w:t>
      </w:r>
    </w:p>
    <w:p w:rsidR="00A96230" w:rsidP="008225D4" w:rsidRDefault="00A96230">
      <w:pPr>
        <w:rPr>
          <w:rFonts w:ascii="Times New Roman" w:hAnsi="Times New Roman"/>
          <w:sz w:val="24"/>
        </w:rPr>
      </w:pPr>
    </w:p>
    <w:p w:rsidRPr="008225D4" w:rsidR="008225D4" w:rsidP="00A96230" w:rsidRDefault="008225D4">
      <w:pPr>
        <w:ind w:firstLine="284"/>
        <w:rPr>
          <w:rFonts w:ascii="Times New Roman" w:hAnsi="Times New Roman"/>
          <w:sz w:val="24"/>
        </w:rPr>
      </w:pPr>
      <w:r w:rsidRPr="008225D4">
        <w:rPr>
          <w:rFonts w:ascii="Times New Roman" w:hAnsi="Times New Roman"/>
          <w:sz w:val="24"/>
        </w:rPr>
        <w:t xml:space="preserve">In </w:t>
      </w:r>
      <w:r w:rsidRPr="00A96230">
        <w:rPr>
          <w:rFonts w:ascii="Times New Roman" w:hAnsi="Times New Roman"/>
          <w:sz w:val="24"/>
        </w:rPr>
        <w:t>artikel 20b</w:t>
      </w:r>
      <w:r w:rsidRPr="008225D4">
        <w:rPr>
          <w:rFonts w:ascii="Times New Roman" w:hAnsi="Times New Roman"/>
          <w:b/>
          <w:sz w:val="24"/>
        </w:rPr>
        <w:t>,</w:t>
      </w:r>
      <w:r w:rsidRPr="008225D4">
        <w:rPr>
          <w:rFonts w:ascii="Times New Roman" w:hAnsi="Times New Roman"/>
          <w:sz w:val="24"/>
        </w:rPr>
        <w:t xml:space="preserve"> eerste lid, komt de tarieftabel te luiden:</w:t>
      </w:r>
    </w:p>
    <w:tbl>
      <w:tblPr>
        <w:tblStyle w:val="Tabelraster"/>
        <w:tblW w:w="9322" w:type="dxa"/>
        <w:tblLook w:val="04A0" w:firstRow="1" w:lastRow="0" w:firstColumn="1" w:lastColumn="0" w:noHBand="0" w:noVBand="1"/>
      </w:tblPr>
      <w:tblGrid>
        <w:gridCol w:w="2725"/>
        <w:gridCol w:w="2486"/>
        <w:gridCol w:w="2127"/>
        <w:gridCol w:w="1984"/>
      </w:tblGrid>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Bij een belastbaar loon van meer dan</w:t>
            </w:r>
          </w:p>
        </w:tc>
        <w:tc>
          <w:tcPr>
            <w:tcW w:w="2486" w:type="dxa"/>
          </w:tcPr>
          <w:p w:rsidRPr="008225D4" w:rsidR="008225D4" w:rsidP="008225D4" w:rsidRDefault="008225D4">
            <w:pPr>
              <w:rPr>
                <w:rFonts w:ascii="Times New Roman" w:hAnsi="Times New Roman"/>
                <w:sz w:val="24"/>
              </w:rPr>
            </w:pPr>
            <w:r w:rsidRPr="008225D4">
              <w:rPr>
                <w:rFonts w:ascii="Times New Roman" w:hAnsi="Times New Roman"/>
                <w:sz w:val="24"/>
              </w:rPr>
              <w:t>maar niet meer dan</w:t>
            </w:r>
          </w:p>
        </w:tc>
        <w:tc>
          <w:tcPr>
            <w:tcW w:w="4111" w:type="dxa"/>
            <w:gridSpan w:val="2"/>
          </w:tcPr>
          <w:p w:rsidRPr="008225D4" w:rsidR="008225D4" w:rsidP="008225D4" w:rsidRDefault="008225D4">
            <w:pPr>
              <w:rPr>
                <w:rFonts w:ascii="Times New Roman" w:hAnsi="Times New Roman"/>
                <w:sz w:val="24"/>
              </w:rPr>
            </w:pPr>
            <w:r w:rsidRPr="008225D4">
              <w:rPr>
                <w:rFonts w:ascii="Times New Roman" w:hAnsi="Times New Roman"/>
                <w:sz w:val="24"/>
              </w:rPr>
              <w:t>bedraagt de belasting het in kolom III vermelde bedrag, vermeerderd met het bedrag dat wordt berekend door het in kolom IV vermelde percentage te nemen van het gedeelte van het belastbare loon dat het in kolom I vermelde bedrag te boven gaat</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I</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III</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IV</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€ 36.153</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9,40%</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€ 36.153</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€ 68.507</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€ 3.397</w:t>
            </w:r>
          </w:p>
        </w:tc>
        <w:tc>
          <w:tcPr>
            <w:tcW w:w="1984" w:type="dxa"/>
            <w:shd w:val="clear" w:color="auto" w:fill="auto"/>
          </w:tcPr>
          <w:p w:rsidRPr="008225D4" w:rsidR="008225D4" w:rsidP="008225D4" w:rsidRDefault="008225D4">
            <w:pPr>
              <w:jc w:val="right"/>
              <w:rPr>
                <w:rFonts w:ascii="Times New Roman" w:hAnsi="Times New Roman"/>
                <w:sz w:val="24"/>
              </w:rPr>
            </w:pPr>
            <w:r w:rsidRPr="008225D4">
              <w:rPr>
                <w:rFonts w:ascii="Times New Roman" w:hAnsi="Times New Roman"/>
                <w:sz w:val="24"/>
              </w:rPr>
              <w:t>37,05%</w:t>
            </w:r>
          </w:p>
        </w:tc>
      </w:tr>
      <w:tr w:rsidRPr="008225D4" w:rsidR="008225D4" w:rsidTr="008225D4">
        <w:tc>
          <w:tcPr>
            <w:tcW w:w="2725" w:type="dxa"/>
          </w:tcPr>
          <w:p w:rsidRPr="008225D4" w:rsidR="008225D4" w:rsidP="008225D4" w:rsidRDefault="008225D4">
            <w:pPr>
              <w:rPr>
                <w:rFonts w:ascii="Times New Roman" w:hAnsi="Times New Roman"/>
                <w:sz w:val="24"/>
              </w:rPr>
            </w:pPr>
            <w:r w:rsidRPr="008225D4">
              <w:rPr>
                <w:rFonts w:ascii="Times New Roman" w:hAnsi="Times New Roman"/>
                <w:sz w:val="24"/>
              </w:rPr>
              <w:t>€ 68.507</w:t>
            </w:r>
          </w:p>
        </w:tc>
        <w:tc>
          <w:tcPr>
            <w:tcW w:w="2486"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w:t>
            </w:r>
          </w:p>
        </w:tc>
        <w:tc>
          <w:tcPr>
            <w:tcW w:w="2127"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€ 15.384</w:t>
            </w:r>
          </w:p>
        </w:tc>
        <w:tc>
          <w:tcPr>
            <w:tcW w:w="1984" w:type="dxa"/>
          </w:tcPr>
          <w:p w:rsidRPr="008225D4" w:rsidR="008225D4" w:rsidP="008225D4" w:rsidRDefault="008225D4">
            <w:pPr>
              <w:jc w:val="right"/>
              <w:rPr>
                <w:rFonts w:ascii="Times New Roman" w:hAnsi="Times New Roman"/>
                <w:sz w:val="24"/>
              </w:rPr>
            </w:pPr>
            <w:r w:rsidRPr="008225D4">
              <w:rPr>
                <w:rFonts w:ascii="Times New Roman" w:hAnsi="Times New Roman"/>
                <w:sz w:val="24"/>
              </w:rPr>
              <w:t>49,50%</w:t>
            </w:r>
          </w:p>
        </w:tc>
      </w:tr>
    </w:tbl>
    <w:p w:rsidRPr="008225D4" w:rsidR="008225D4" w:rsidP="008225D4" w:rsidRDefault="008225D4">
      <w:pPr>
        <w:rPr>
          <w:rFonts w:ascii="Times New Roman" w:hAnsi="Times New Roman"/>
          <w:sz w:val="24"/>
        </w:rPr>
      </w:pPr>
    </w:p>
    <w:p w:rsidR="00A96230" w:rsidP="008225D4" w:rsidRDefault="00A96230">
      <w:pPr>
        <w:rPr>
          <w:rFonts w:ascii="Times New Roman" w:hAnsi="Times New Roman"/>
          <w:sz w:val="24"/>
        </w:rPr>
      </w:pPr>
      <w:r>
        <w:rPr>
          <w:rFonts w:ascii="Times New Roman" w:hAnsi="Times New Roman"/>
          <w:sz w:val="24"/>
        </w:rPr>
        <w:t>C</w:t>
      </w:r>
    </w:p>
    <w:p w:rsidR="00A96230" w:rsidP="008225D4" w:rsidRDefault="00A96230">
      <w:pPr>
        <w:rPr>
          <w:rFonts w:ascii="Times New Roman" w:hAnsi="Times New Roman"/>
          <w:sz w:val="24"/>
        </w:rPr>
      </w:pPr>
    </w:p>
    <w:p w:rsidRPr="008225D4" w:rsidR="008225D4" w:rsidP="00A96230" w:rsidRDefault="008225D4">
      <w:pPr>
        <w:ind w:firstLine="284"/>
        <w:rPr>
          <w:rFonts w:ascii="Times New Roman" w:hAnsi="Times New Roman"/>
          <w:sz w:val="24"/>
        </w:rPr>
      </w:pPr>
      <w:r w:rsidRPr="008225D4">
        <w:rPr>
          <w:rFonts w:ascii="Times New Roman" w:hAnsi="Times New Roman"/>
          <w:sz w:val="24"/>
        </w:rPr>
        <w:t xml:space="preserve">Het in </w:t>
      </w:r>
      <w:r w:rsidRPr="00A96230">
        <w:rPr>
          <w:rFonts w:ascii="Times New Roman" w:hAnsi="Times New Roman"/>
          <w:sz w:val="24"/>
        </w:rPr>
        <w:t>artikel 22</w:t>
      </w:r>
      <w:r w:rsidRPr="008225D4">
        <w:rPr>
          <w:rFonts w:ascii="Times New Roman" w:hAnsi="Times New Roman"/>
          <w:b/>
          <w:sz w:val="24"/>
        </w:rPr>
        <w:t>,</w:t>
      </w:r>
      <w:r w:rsidRPr="008225D4">
        <w:rPr>
          <w:rFonts w:ascii="Times New Roman" w:hAnsi="Times New Roman"/>
          <w:sz w:val="24"/>
        </w:rPr>
        <w:t xml:space="preserve"> tweede lid, vermelde bedrag wordt verhoogd met € 58. Voorts wordt “het in de tabel van artikel 20a, eerste lid, in de tweede kolom als eerste vermelde bedrag” vervangen door “€ 20.384”.</w:t>
      </w:r>
    </w:p>
    <w:p w:rsidRPr="008225D4" w:rsidR="008225D4" w:rsidP="008225D4" w:rsidRDefault="008225D4">
      <w:pPr>
        <w:rPr>
          <w:rFonts w:ascii="Times New Roman" w:hAnsi="Times New Roman"/>
          <w:sz w:val="24"/>
        </w:rPr>
      </w:pPr>
    </w:p>
    <w:p w:rsidR="00A96230" w:rsidP="008225D4" w:rsidRDefault="00A96230">
      <w:pPr>
        <w:rPr>
          <w:rFonts w:ascii="Times New Roman" w:hAnsi="Times New Roman"/>
          <w:sz w:val="24"/>
        </w:rPr>
      </w:pPr>
      <w:r>
        <w:rPr>
          <w:rFonts w:ascii="Times New Roman" w:hAnsi="Times New Roman"/>
          <w:sz w:val="24"/>
        </w:rPr>
        <w:t>D</w:t>
      </w:r>
    </w:p>
    <w:p w:rsidR="00A96230" w:rsidP="008225D4" w:rsidRDefault="00A96230">
      <w:pPr>
        <w:rPr>
          <w:rFonts w:ascii="Times New Roman" w:hAnsi="Times New Roman"/>
          <w:sz w:val="24"/>
        </w:rPr>
      </w:pPr>
    </w:p>
    <w:p w:rsidRPr="008225D4" w:rsidR="008225D4" w:rsidP="00A96230" w:rsidRDefault="008225D4">
      <w:pPr>
        <w:ind w:firstLine="284"/>
        <w:rPr>
          <w:rFonts w:ascii="Times New Roman" w:hAnsi="Times New Roman"/>
          <w:sz w:val="24"/>
        </w:rPr>
      </w:pPr>
      <w:r w:rsidRPr="00A96230">
        <w:rPr>
          <w:rFonts w:ascii="Times New Roman" w:hAnsi="Times New Roman"/>
          <w:sz w:val="24"/>
        </w:rPr>
        <w:t>Artikel 22a</w:t>
      </w:r>
      <w:r w:rsidRPr="008225D4">
        <w:rPr>
          <w:rFonts w:ascii="Times New Roman" w:hAnsi="Times New Roman"/>
          <w:b/>
          <w:sz w:val="24"/>
        </w:rPr>
        <w:t xml:space="preserve"> </w:t>
      </w:r>
      <w:r w:rsidRPr="008225D4">
        <w:rPr>
          <w:rFonts w:ascii="Times New Roman" w:hAnsi="Times New Roman"/>
          <w:sz w:val="24"/>
        </w:rPr>
        <w:t>wordt als volgt gewijzigd:</w:t>
      </w:r>
    </w:p>
    <w:p w:rsidR="00A96230" w:rsidP="008225D4" w:rsidRDefault="00A96230">
      <w:pPr>
        <w:rPr>
          <w:rFonts w:ascii="Times New Roman" w:hAnsi="Times New Roman"/>
          <w:sz w:val="24"/>
        </w:rPr>
      </w:pPr>
    </w:p>
    <w:p w:rsidRPr="008225D4" w:rsidR="008225D4" w:rsidP="00A96230" w:rsidRDefault="008225D4">
      <w:pPr>
        <w:ind w:firstLine="284"/>
        <w:rPr>
          <w:rFonts w:ascii="Times New Roman" w:hAnsi="Times New Roman"/>
          <w:sz w:val="24"/>
        </w:rPr>
      </w:pPr>
      <w:r w:rsidRPr="008225D4">
        <w:rPr>
          <w:rFonts w:ascii="Times New Roman" w:hAnsi="Times New Roman"/>
          <w:sz w:val="24"/>
        </w:rPr>
        <w:t>1. Het in het tweede lid, onderdeel b, als tweede vermelde bedrag wordt verhoogd met € 35.</w:t>
      </w:r>
    </w:p>
    <w:p w:rsidR="00A96230" w:rsidP="008225D4" w:rsidRDefault="00A96230">
      <w:pPr>
        <w:rPr>
          <w:rFonts w:ascii="Times New Roman" w:hAnsi="Times New Roman"/>
          <w:sz w:val="24"/>
        </w:rPr>
      </w:pPr>
    </w:p>
    <w:p w:rsidRPr="008225D4" w:rsidR="008225D4" w:rsidP="00A96230" w:rsidRDefault="008225D4">
      <w:pPr>
        <w:ind w:firstLine="284"/>
        <w:rPr>
          <w:rFonts w:ascii="Times New Roman" w:hAnsi="Times New Roman"/>
          <w:sz w:val="24"/>
        </w:rPr>
      </w:pPr>
      <w:r w:rsidRPr="008225D4">
        <w:rPr>
          <w:rFonts w:ascii="Times New Roman" w:hAnsi="Times New Roman"/>
          <w:sz w:val="24"/>
        </w:rPr>
        <w:t>2. Het in het tweede lid, onderdeel c, als tweede vermelde bedrag wordt verhoogd met € 175.</w:t>
      </w:r>
    </w:p>
    <w:p w:rsidRPr="008225D4" w:rsidR="008225D4" w:rsidP="00A96230" w:rsidRDefault="008225D4">
      <w:pPr>
        <w:pStyle w:val="Artikel0"/>
        <w:spacing w:line="240" w:lineRule="auto"/>
        <w:ind w:firstLine="0"/>
        <w:rPr>
          <w:rFonts w:ascii="Times New Roman" w:hAnsi="Times New Roman"/>
          <w:sz w:val="24"/>
          <w:szCs w:val="24"/>
        </w:rPr>
      </w:pPr>
    </w:p>
    <w:p w:rsidRPr="008225D4" w:rsidR="008225D4" w:rsidP="00A96230" w:rsidRDefault="008225D4">
      <w:pPr>
        <w:pStyle w:val="Artikel0"/>
        <w:spacing w:line="240" w:lineRule="auto"/>
        <w:ind w:firstLine="0"/>
        <w:rPr>
          <w:rFonts w:ascii="Times New Roman" w:hAnsi="Times New Roman"/>
          <w:sz w:val="24"/>
          <w:szCs w:val="24"/>
        </w:rPr>
      </w:pPr>
    </w:p>
    <w:p w:rsidRPr="008225D4" w:rsidR="008225D4" w:rsidP="00A96230" w:rsidRDefault="00A96230">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21430110" w:id="14"/>
      <w:bookmarkEnd w:id="14"/>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A96230" w:rsidRDefault="008225D4">
      <w:pPr>
        <w:ind w:firstLine="284"/>
        <w:rPr>
          <w:rFonts w:ascii="Times New Roman" w:hAnsi="Times New Roman"/>
          <w:sz w:val="24"/>
        </w:rPr>
      </w:pPr>
      <w:r w:rsidRPr="008225D4">
        <w:rPr>
          <w:rFonts w:ascii="Times New Roman" w:hAnsi="Times New Roman"/>
          <w:sz w:val="24"/>
        </w:rPr>
        <w:t xml:space="preserve">In de Wet op de loonbelasting 1964 wordt met ingang van 1 januari 2025 in de in artikel 20a, eerste lid, opgenomen tabel en in de in artikel 20b, eerste lid, opgenomen tabel het in de eerste en tweede kolom </w:t>
      </w:r>
      <w:proofErr w:type="spellStart"/>
      <w:r w:rsidRPr="008225D4">
        <w:rPr>
          <w:rFonts w:ascii="Times New Roman" w:hAnsi="Times New Roman"/>
          <w:sz w:val="24"/>
        </w:rPr>
        <w:t>laatstvermelde</w:t>
      </w:r>
      <w:proofErr w:type="spellEnd"/>
      <w:r w:rsidRPr="008225D4">
        <w:rPr>
          <w:rFonts w:ascii="Times New Roman" w:hAnsi="Times New Roman"/>
          <w:sz w:val="24"/>
        </w:rPr>
        <w:t xml:space="preserve"> bedrag verhoogd met € 759.</w:t>
      </w:r>
    </w:p>
    <w:p w:rsidRPr="008225D4" w:rsidR="008225D4" w:rsidP="008225D4" w:rsidRDefault="008225D4">
      <w:pPr>
        <w:rPr>
          <w:rFonts w:ascii="Times New Roman" w:hAnsi="Times New Roman"/>
          <w:sz w:val="24"/>
        </w:rPr>
      </w:pPr>
    </w:p>
    <w:p w:rsidR="00A96230" w:rsidP="00A96230" w:rsidRDefault="00A96230">
      <w:pPr>
        <w:pStyle w:val="Artikel0"/>
        <w:spacing w:line="240" w:lineRule="auto"/>
        <w:ind w:firstLine="0"/>
        <w:rPr>
          <w:rFonts w:ascii="Times New Roman" w:hAnsi="Times New Roman"/>
          <w:sz w:val="24"/>
          <w:szCs w:val="24"/>
        </w:rPr>
      </w:pPr>
    </w:p>
    <w:p w:rsidRPr="008225D4" w:rsidR="008225D4" w:rsidP="00A96230" w:rsidRDefault="00A96230">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A96230" w:rsidRDefault="008225D4">
      <w:pPr>
        <w:ind w:firstLine="284"/>
        <w:rPr>
          <w:rFonts w:ascii="Times New Roman" w:hAnsi="Times New Roman"/>
          <w:sz w:val="24"/>
        </w:rPr>
      </w:pPr>
      <w:r w:rsidRPr="008225D4">
        <w:rPr>
          <w:rFonts w:ascii="Times New Roman" w:hAnsi="Times New Roman"/>
          <w:sz w:val="24"/>
        </w:rPr>
        <w:t xml:space="preserve">In de Wet op de loonbelasting 1964 wordt met ingang van 1 januari 2026 in de in artikel 20a, eerste lid, opgenomen tabel en in de in artikel 20b, eerste lid, opgenomen tabel het in de eerste en tweede kolom </w:t>
      </w:r>
      <w:proofErr w:type="spellStart"/>
      <w:r w:rsidRPr="008225D4">
        <w:rPr>
          <w:rFonts w:ascii="Times New Roman" w:hAnsi="Times New Roman"/>
          <w:sz w:val="24"/>
        </w:rPr>
        <w:t>laatstvermelde</w:t>
      </w:r>
      <w:proofErr w:type="spellEnd"/>
      <w:r w:rsidRPr="008225D4">
        <w:rPr>
          <w:rFonts w:ascii="Times New Roman" w:hAnsi="Times New Roman"/>
          <w:sz w:val="24"/>
        </w:rPr>
        <w:t xml:space="preserve"> bedrag verhoogd met € 888.</w:t>
      </w:r>
    </w:p>
    <w:p w:rsidRPr="008225D4" w:rsidR="008225D4" w:rsidP="008225D4" w:rsidRDefault="008225D4">
      <w:pPr>
        <w:rPr>
          <w:rFonts w:ascii="Times New Roman" w:hAnsi="Times New Roman"/>
          <w:sz w:val="24"/>
        </w:rPr>
      </w:pPr>
    </w:p>
    <w:p w:rsidR="00A96230" w:rsidP="00A96230" w:rsidRDefault="00A96230">
      <w:pPr>
        <w:pStyle w:val="Artikel0"/>
        <w:spacing w:line="240" w:lineRule="auto"/>
        <w:ind w:firstLine="0"/>
        <w:rPr>
          <w:rFonts w:ascii="Times New Roman" w:hAnsi="Times New Roman"/>
          <w:sz w:val="24"/>
          <w:szCs w:val="24"/>
        </w:rPr>
      </w:pPr>
    </w:p>
    <w:p w:rsidRPr="008225D4" w:rsidR="008225D4" w:rsidP="00A96230" w:rsidRDefault="00A96230">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A96230" w:rsidRDefault="008225D4">
      <w:pPr>
        <w:ind w:firstLine="284"/>
        <w:rPr>
          <w:rFonts w:ascii="Times New Roman" w:hAnsi="Times New Roman"/>
          <w:sz w:val="24"/>
        </w:rPr>
      </w:pPr>
      <w:r w:rsidRPr="008225D4">
        <w:rPr>
          <w:rFonts w:ascii="Times New Roman" w:hAnsi="Times New Roman"/>
          <w:sz w:val="24"/>
        </w:rPr>
        <w:t xml:space="preserve">In de Wet op de loonbelasting 1964 wordt met ingang van 1 januari 2027 in de in artikel 20a, eerste lid, opgenomen tabel en in de in artikel 20b, eerste lid, opgenomen tabel het in de eerste en tweede kolom </w:t>
      </w:r>
      <w:proofErr w:type="spellStart"/>
      <w:r w:rsidRPr="008225D4">
        <w:rPr>
          <w:rFonts w:ascii="Times New Roman" w:hAnsi="Times New Roman"/>
          <w:sz w:val="24"/>
        </w:rPr>
        <w:t>laatstvermelde</w:t>
      </w:r>
      <w:proofErr w:type="spellEnd"/>
      <w:r w:rsidRPr="008225D4">
        <w:rPr>
          <w:rFonts w:ascii="Times New Roman" w:hAnsi="Times New Roman"/>
          <w:sz w:val="24"/>
        </w:rPr>
        <w:t xml:space="preserve"> bedrag verhoogd met € 888.</w:t>
      </w:r>
    </w:p>
    <w:p w:rsidRPr="008225D4" w:rsidR="008225D4" w:rsidP="00A96230" w:rsidRDefault="008225D4">
      <w:pPr>
        <w:pStyle w:val="Artikel0"/>
        <w:spacing w:line="240" w:lineRule="auto"/>
        <w:ind w:firstLine="0"/>
        <w:rPr>
          <w:rFonts w:ascii="Times New Roman" w:hAnsi="Times New Roman"/>
          <w:sz w:val="24"/>
          <w:szCs w:val="24"/>
        </w:rPr>
      </w:pPr>
    </w:p>
    <w:p w:rsidR="00A96230" w:rsidP="00A96230" w:rsidRDefault="00A96230">
      <w:pPr>
        <w:pStyle w:val="Artikel0"/>
        <w:spacing w:line="240" w:lineRule="auto"/>
        <w:ind w:firstLine="0"/>
        <w:rPr>
          <w:rFonts w:ascii="Times New Roman" w:hAnsi="Times New Roman"/>
          <w:sz w:val="24"/>
          <w:szCs w:val="24"/>
        </w:rPr>
      </w:pPr>
    </w:p>
    <w:p w:rsidRPr="008225D4" w:rsidR="008225D4" w:rsidP="00A96230" w:rsidRDefault="00A96230">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A96230" w:rsidRDefault="008225D4">
      <w:pPr>
        <w:ind w:firstLine="284"/>
        <w:rPr>
          <w:rFonts w:ascii="Times New Roman" w:hAnsi="Times New Roman"/>
          <w:sz w:val="24"/>
        </w:rPr>
      </w:pPr>
      <w:r w:rsidRPr="008225D4">
        <w:rPr>
          <w:rFonts w:ascii="Times New Roman" w:hAnsi="Times New Roman"/>
          <w:sz w:val="24"/>
        </w:rPr>
        <w:t xml:space="preserve">In de Wet op de loonbelasting 1964 wordt met ingang van 1 januari 2028 in de in artikel 20a, eerste lid, opgenomen tabel en in de in artikel 20b, eerste lid, opgenomen tabel het in de eerste en tweede kolom </w:t>
      </w:r>
      <w:proofErr w:type="spellStart"/>
      <w:r w:rsidRPr="008225D4">
        <w:rPr>
          <w:rFonts w:ascii="Times New Roman" w:hAnsi="Times New Roman"/>
          <w:sz w:val="24"/>
        </w:rPr>
        <w:t>laatstvermelde</w:t>
      </w:r>
      <w:proofErr w:type="spellEnd"/>
      <w:r w:rsidRPr="008225D4">
        <w:rPr>
          <w:rFonts w:ascii="Times New Roman" w:hAnsi="Times New Roman"/>
          <w:sz w:val="24"/>
        </w:rPr>
        <w:t xml:space="preserve"> bedrag verhoogd met € 883.</w:t>
      </w:r>
    </w:p>
    <w:p w:rsidRPr="008225D4" w:rsidR="008225D4" w:rsidP="008225D4" w:rsidRDefault="008225D4">
      <w:pPr>
        <w:rPr>
          <w:rFonts w:ascii="Times New Roman" w:hAnsi="Times New Roman"/>
          <w:sz w:val="24"/>
        </w:rPr>
      </w:pPr>
    </w:p>
    <w:p w:rsidR="00A96230" w:rsidP="00A96230" w:rsidRDefault="00A96230">
      <w:pPr>
        <w:pStyle w:val="Artikel0"/>
        <w:spacing w:line="240" w:lineRule="auto"/>
        <w:ind w:firstLine="0"/>
        <w:rPr>
          <w:rFonts w:ascii="Times New Roman" w:hAnsi="Times New Roman"/>
          <w:sz w:val="24"/>
          <w:szCs w:val="24"/>
        </w:rPr>
      </w:pPr>
    </w:p>
    <w:p w:rsidRPr="008225D4" w:rsidR="008225D4" w:rsidP="00A96230" w:rsidRDefault="00A96230">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A96230" w:rsidRDefault="008225D4">
      <w:pPr>
        <w:ind w:firstLine="284"/>
        <w:rPr>
          <w:rFonts w:ascii="Times New Roman" w:hAnsi="Times New Roman"/>
          <w:sz w:val="24"/>
        </w:rPr>
      </w:pPr>
      <w:r w:rsidRPr="008225D4">
        <w:rPr>
          <w:rFonts w:ascii="Times New Roman" w:hAnsi="Times New Roman"/>
          <w:sz w:val="24"/>
        </w:rPr>
        <w:t xml:space="preserve">In de Wet op de loonbelasting 1964 wordt met ingang van 1 januari 2029 in de in artikel 20a, eerste lid, opgenomen tabel en in de in artikel 20b, eerste lid, opgenomen tabel het in de eerste en tweede kolom </w:t>
      </w:r>
      <w:proofErr w:type="spellStart"/>
      <w:r w:rsidRPr="008225D4">
        <w:rPr>
          <w:rFonts w:ascii="Times New Roman" w:hAnsi="Times New Roman"/>
          <w:sz w:val="24"/>
        </w:rPr>
        <w:t>laatstvermelde</w:t>
      </w:r>
      <w:proofErr w:type="spellEnd"/>
      <w:r w:rsidRPr="008225D4">
        <w:rPr>
          <w:rFonts w:ascii="Times New Roman" w:hAnsi="Times New Roman"/>
          <w:sz w:val="24"/>
        </w:rPr>
        <w:t xml:space="preserve"> bedrag verhoogd met € 878.</w:t>
      </w:r>
    </w:p>
    <w:p w:rsidRPr="008225D4" w:rsidR="008225D4" w:rsidP="008225D4" w:rsidRDefault="008225D4">
      <w:pPr>
        <w:rPr>
          <w:rFonts w:ascii="Times New Roman" w:hAnsi="Times New Roman"/>
          <w:sz w:val="24"/>
        </w:rPr>
      </w:pPr>
    </w:p>
    <w:p w:rsidR="00A96230" w:rsidP="00A96230" w:rsidRDefault="00A96230">
      <w:pPr>
        <w:pStyle w:val="Artikel0"/>
        <w:spacing w:line="240" w:lineRule="auto"/>
        <w:ind w:firstLine="0"/>
        <w:rPr>
          <w:rFonts w:ascii="Times New Roman" w:hAnsi="Times New Roman"/>
          <w:sz w:val="24"/>
          <w:szCs w:val="24"/>
        </w:rPr>
      </w:pPr>
    </w:p>
    <w:p w:rsidRPr="008225D4" w:rsidR="008225D4" w:rsidP="00A96230" w:rsidRDefault="00A96230">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A96230" w:rsidRDefault="008225D4">
      <w:pPr>
        <w:ind w:firstLine="284"/>
        <w:rPr>
          <w:rFonts w:ascii="Times New Roman" w:hAnsi="Times New Roman"/>
          <w:sz w:val="24"/>
        </w:rPr>
      </w:pPr>
      <w:r w:rsidRPr="008225D4">
        <w:rPr>
          <w:rFonts w:ascii="Times New Roman" w:hAnsi="Times New Roman"/>
          <w:sz w:val="24"/>
        </w:rPr>
        <w:t xml:space="preserve">In de Wet op de loonbelasting 1964 wordt met ingang van 1 januari 2030 in de in artikel 20a, eerste lid, opgenomen tabel en in de in artikel 20b, eerste lid, opgenomen tabel het in de eerste en tweede kolom </w:t>
      </w:r>
      <w:proofErr w:type="spellStart"/>
      <w:r w:rsidRPr="008225D4">
        <w:rPr>
          <w:rFonts w:ascii="Times New Roman" w:hAnsi="Times New Roman"/>
          <w:sz w:val="24"/>
        </w:rPr>
        <w:t>laatstvermelde</w:t>
      </w:r>
      <w:proofErr w:type="spellEnd"/>
      <w:r w:rsidRPr="008225D4">
        <w:rPr>
          <w:rFonts w:ascii="Times New Roman" w:hAnsi="Times New Roman"/>
          <w:sz w:val="24"/>
        </w:rPr>
        <w:t xml:space="preserve"> bedrag verhoogd met € 863.</w:t>
      </w:r>
    </w:p>
    <w:p w:rsidRPr="008225D4" w:rsidR="008225D4" w:rsidP="008225D4" w:rsidRDefault="008225D4">
      <w:pPr>
        <w:rPr>
          <w:rFonts w:ascii="Times New Roman" w:hAnsi="Times New Roman"/>
          <w:sz w:val="24"/>
        </w:rPr>
      </w:pPr>
    </w:p>
    <w:p w:rsidR="00A96230" w:rsidP="00A96230" w:rsidRDefault="00A96230">
      <w:pPr>
        <w:pStyle w:val="Artikel0"/>
        <w:spacing w:line="240" w:lineRule="auto"/>
        <w:ind w:firstLine="0"/>
        <w:rPr>
          <w:rFonts w:ascii="Times New Roman" w:hAnsi="Times New Roman"/>
          <w:sz w:val="24"/>
          <w:szCs w:val="24"/>
        </w:rPr>
      </w:pPr>
    </w:p>
    <w:p w:rsidRPr="008225D4" w:rsidR="008225D4" w:rsidP="00A96230" w:rsidRDefault="00A96230">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21430115" w:id="15"/>
      <w:bookmarkEnd w:id="15"/>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A96230" w:rsidRDefault="008225D4">
      <w:pPr>
        <w:ind w:firstLine="284"/>
        <w:rPr>
          <w:rFonts w:ascii="Times New Roman" w:hAnsi="Times New Roman"/>
          <w:sz w:val="24"/>
        </w:rPr>
      </w:pPr>
      <w:r w:rsidRPr="008225D4">
        <w:rPr>
          <w:rFonts w:ascii="Times New Roman" w:hAnsi="Times New Roman"/>
          <w:sz w:val="24"/>
        </w:rPr>
        <w:t xml:space="preserve">In de Wet op de loonbelasting 1964 wordt met ingang van 1 januari 2031 in de in artikel 20a, eerste lid, opgenomen tabel en in de in artikel 20b, eerste lid, opgenomen tabel het in de eerste en tweede kolom </w:t>
      </w:r>
      <w:proofErr w:type="spellStart"/>
      <w:r w:rsidRPr="008225D4">
        <w:rPr>
          <w:rFonts w:ascii="Times New Roman" w:hAnsi="Times New Roman"/>
          <w:sz w:val="24"/>
        </w:rPr>
        <w:t>laatstvermelde</w:t>
      </w:r>
      <w:proofErr w:type="spellEnd"/>
      <w:r w:rsidRPr="008225D4">
        <w:rPr>
          <w:rFonts w:ascii="Times New Roman" w:hAnsi="Times New Roman"/>
          <w:sz w:val="24"/>
        </w:rPr>
        <w:t xml:space="preserve"> bedrag verhoogd met € 822.</w:t>
      </w:r>
    </w:p>
    <w:p w:rsidRPr="008225D4" w:rsidR="008225D4" w:rsidP="008225D4" w:rsidRDefault="008225D4">
      <w:pPr>
        <w:rPr>
          <w:rFonts w:ascii="Times New Roman" w:hAnsi="Times New Roman"/>
          <w:sz w:val="24"/>
        </w:rPr>
      </w:pPr>
    </w:p>
    <w:p w:rsidRPr="008225D4" w:rsidR="008225D4" w:rsidP="003002B0" w:rsidRDefault="008225D4">
      <w:pPr>
        <w:pStyle w:val="Artikel0"/>
        <w:spacing w:line="240" w:lineRule="auto"/>
        <w:ind w:firstLine="0"/>
        <w:rPr>
          <w:rFonts w:ascii="Times New Roman" w:hAnsi="Times New Roman"/>
          <w:sz w:val="24"/>
          <w:szCs w:val="24"/>
        </w:rPr>
      </w:pPr>
    </w:p>
    <w:p w:rsidRPr="008225D4" w:rsidR="008225D4" w:rsidP="003002B0" w:rsidRDefault="003002B0">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11044457" w:id="16"/>
      <w:bookmarkEnd w:id="16"/>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3002B0" w:rsidRDefault="008225D4">
      <w:pPr>
        <w:ind w:firstLine="284"/>
        <w:rPr>
          <w:rFonts w:ascii="Times New Roman" w:hAnsi="Times New Roman"/>
          <w:sz w:val="24"/>
        </w:rPr>
      </w:pPr>
      <w:r w:rsidRPr="008225D4">
        <w:rPr>
          <w:rFonts w:ascii="Times New Roman" w:hAnsi="Times New Roman"/>
          <w:sz w:val="24"/>
        </w:rPr>
        <w:t>De Wet op de omzetbelasting 1968</w:t>
      </w:r>
      <w:r w:rsidRPr="008225D4">
        <w:rPr>
          <w:rFonts w:ascii="Times New Roman" w:hAnsi="Times New Roman"/>
          <w:sz w:val="24"/>
          <w:vertAlign w:val="superscript"/>
        </w:rPr>
        <w:t xml:space="preserve"> </w:t>
      </w:r>
      <w:r w:rsidRPr="008225D4">
        <w:rPr>
          <w:rFonts w:ascii="Times New Roman" w:hAnsi="Times New Roman"/>
          <w:sz w:val="24"/>
        </w:rPr>
        <w:t>wordt als volgt gewijzigd:</w:t>
      </w:r>
    </w:p>
    <w:p w:rsidRPr="008225D4" w:rsidR="008225D4" w:rsidP="008225D4" w:rsidRDefault="008225D4">
      <w:pPr>
        <w:rPr>
          <w:rFonts w:ascii="Times New Roman" w:hAnsi="Times New Roman"/>
          <w:sz w:val="24"/>
        </w:rPr>
      </w:pPr>
    </w:p>
    <w:p w:rsidR="003002B0" w:rsidP="008225D4" w:rsidRDefault="003002B0">
      <w:pPr>
        <w:rPr>
          <w:rFonts w:ascii="Times New Roman" w:hAnsi="Times New Roman"/>
          <w:sz w:val="24"/>
        </w:rPr>
      </w:pPr>
      <w:r>
        <w:rPr>
          <w:rFonts w:ascii="Times New Roman" w:hAnsi="Times New Roman"/>
          <w:sz w:val="24"/>
        </w:rPr>
        <w:t>A</w:t>
      </w:r>
    </w:p>
    <w:p w:rsidR="003002B0" w:rsidP="008225D4" w:rsidRDefault="003002B0">
      <w:pPr>
        <w:rPr>
          <w:rFonts w:ascii="Times New Roman" w:hAnsi="Times New Roman"/>
          <w:sz w:val="24"/>
        </w:rPr>
      </w:pPr>
    </w:p>
    <w:p w:rsidRPr="008225D4" w:rsidR="008225D4" w:rsidP="003002B0" w:rsidRDefault="008225D4">
      <w:pPr>
        <w:ind w:firstLine="284"/>
        <w:rPr>
          <w:rFonts w:ascii="Times New Roman" w:hAnsi="Times New Roman"/>
          <w:sz w:val="24"/>
        </w:rPr>
      </w:pPr>
      <w:r w:rsidRPr="008225D4">
        <w:rPr>
          <w:rFonts w:ascii="Times New Roman" w:hAnsi="Times New Roman"/>
          <w:sz w:val="24"/>
        </w:rPr>
        <w:t xml:space="preserve">In </w:t>
      </w:r>
      <w:r w:rsidRPr="003002B0">
        <w:rPr>
          <w:rFonts w:ascii="Times New Roman" w:hAnsi="Times New Roman"/>
          <w:sz w:val="24"/>
        </w:rPr>
        <w:t>artikel 3</w:t>
      </w:r>
      <w:r w:rsidRPr="008225D4">
        <w:rPr>
          <w:rFonts w:ascii="Times New Roman" w:hAnsi="Times New Roman"/>
          <w:sz w:val="24"/>
        </w:rPr>
        <w:t>, eerste lid, onderdeel c, wordt “artikel 11, vierde lid” vervangen door “artikel 11, zesde lid”.</w:t>
      </w:r>
    </w:p>
    <w:p w:rsidRPr="008225D4" w:rsidR="008225D4" w:rsidP="008225D4" w:rsidRDefault="008225D4">
      <w:pPr>
        <w:rPr>
          <w:rFonts w:ascii="Times New Roman" w:hAnsi="Times New Roman"/>
          <w:sz w:val="24"/>
        </w:rPr>
      </w:pPr>
    </w:p>
    <w:p w:rsidR="003002B0" w:rsidP="008225D4" w:rsidRDefault="003002B0">
      <w:pPr>
        <w:rPr>
          <w:rFonts w:ascii="Times New Roman" w:hAnsi="Times New Roman"/>
          <w:sz w:val="24"/>
        </w:rPr>
      </w:pPr>
      <w:r>
        <w:rPr>
          <w:rFonts w:ascii="Times New Roman" w:hAnsi="Times New Roman"/>
          <w:sz w:val="24"/>
        </w:rPr>
        <w:t>B</w:t>
      </w:r>
    </w:p>
    <w:p w:rsidR="003002B0" w:rsidP="008225D4" w:rsidRDefault="003002B0">
      <w:pPr>
        <w:rPr>
          <w:rFonts w:ascii="Times New Roman" w:hAnsi="Times New Roman"/>
          <w:sz w:val="24"/>
        </w:rPr>
      </w:pPr>
    </w:p>
    <w:p w:rsidRPr="008225D4" w:rsidR="008225D4" w:rsidP="003002B0" w:rsidRDefault="008225D4">
      <w:pPr>
        <w:ind w:firstLine="284"/>
        <w:rPr>
          <w:rFonts w:ascii="Times New Roman" w:hAnsi="Times New Roman"/>
          <w:sz w:val="24"/>
        </w:rPr>
      </w:pPr>
      <w:r w:rsidRPr="008225D4">
        <w:rPr>
          <w:rFonts w:ascii="Times New Roman" w:hAnsi="Times New Roman"/>
          <w:sz w:val="24"/>
        </w:rPr>
        <w:t xml:space="preserve">In </w:t>
      </w:r>
      <w:r w:rsidRPr="003002B0">
        <w:rPr>
          <w:rFonts w:ascii="Times New Roman" w:hAnsi="Times New Roman"/>
          <w:bCs/>
          <w:sz w:val="24"/>
        </w:rPr>
        <w:t>artikel 9</w:t>
      </w:r>
      <w:r w:rsidRPr="008225D4">
        <w:rPr>
          <w:rFonts w:ascii="Times New Roman" w:hAnsi="Times New Roman"/>
          <w:sz w:val="24"/>
        </w:rPr>
        <w:t>, tweede lid, onderdeel a, wordt “6 percent” vervangen door “9 percent”.</w:t>
      </w:r>
    </w:p>
    <w:p w:rsidRPr="008225D4" w:rsidR="008225D4" w:rsidP="008225D4" w:rsidRDefault="008225D4">
      <w:pPr>
        <w:rPr>
          <w:rFonts w:ascii="Times New Roman" w:hAnsi="Times New Roman"/>
          <w:sz w:val="24"/>
        </w:rPr>
      </w:pPr>
    </w:p>
    <w:p w:rsidR="003002B0" w:rsidP="008225D4" w:rsidRDefault="003002B0">
      <w:pPr>
        <w:rPr>
          <w:rFonts w:ascii="Times New Roman" w:hAnsi="Times New Roman"/>
          <w:sz w:val="24"/>
        </w:rPr>
      </w:pPr>
      <w:r>
        <w:rPr>
          <w:rFonts w:ascii="Times New Roman" w:hAnsi="Times New Roman"/>
          <w:sz w:val="24"/>
        </w:rPr>
        <w:t>C</w:t>
      </w:r>
    </w:p>
    <w:p w:rsidR="003002B0" w:rsidP="008225D4" w:rsidRDefault="003002B0">
      <w:pPr>
        <w:rPr>
          <w:rFonts w:ascii="Times New Roman" w:hAnsi="Times New Roman"/>
          <w:sz w:val="24"/>
        </w:rPr>
      </w:pPr>
    </w:p>
    <w:p w:rsidRPr="008225D4" w:rsidR="008225D4" w:rsidP="003002B0" w:rsidRDefault="008225D4">
      <w:pPr>
        <w:ind w:firstLine="284"/>
        <w:rPr>
          <w:rFonts w:ascii="Times New Roman" w:hAnsi="Times New Roman"/>
          <w:sz w:val="24"/>
        </w:rPr>
      </w:pPr>
      <w:r w:rsidRPr="003002B0">
        <w:rPr>
          <w:rFonts w:ascii="Times New Roman" w:hAnsi="Times New Roman"/>
          <w:sz w:val="24"/>
        </w:rPr>
        <w:t>Artikel 11</w:t>
      </w:r>
      <w:r w:rsidRPr="008225D4">
        <w:rPr>
          <w:rFonts w:ascii="Times New Roman" w:hAnsi="Times New Roman"/>
          <w:b/>
          <w:sz w:val="24"/>
        </w:rPr>
        <w:t xml:space="preserve"> </w:t>
      </w:r>
      <w:r w:rsidRPr="008225D4">
        <w:rPr>
          <w:rFonts w:ascii="Times New Roman" w:hAnsi="Times New Roman"/>
          <w:sz w:val="24"/>
        </w:rPr>
        <w:t>wordt als volgt gewijzigd:</w:t>
      </w:r>
    </w:p>
    <w:p w:rsidR="003002B0" w:rsidP="008225D4" w:rsidRDefault="003002B0">
      <w:pPr>
        <w:rPr>
          <w:rFonts w:ascii="Times New Roman" w:hAnsi="Times New Roman"/>
          <w:sz w:val="24"/>
        </w:rPr>
      </w:pPr>
    </w:p>
    <w:p w:rsidRPr="008225D4" w:rsidR="008225D4" w:rsidP="003002B0" w:rsidRDefault="008225D4">
      <w:pPr>
        <w:ind w:firstLine="284"/>
        <w:rPr>
          <w:rFonts w:ascii="Times New Roman" w:hAnsi="Times New Roman"/>
          <w:sz w:val="24"/>
        </w:rPr>
      </w:pPr>
      <w:r w:rsidRPr="008225D4">
        <w:rPr>
          <w:rFonts w:ascii="Times New Roman" w:hAnsi="Times New Roman"/>
          <w:sz w:val="24"/>
        </w:rPr>
        <w:t>1. Het eerste lid, onderdeel e, komt te luiden:</w:t>
      </w:r>
    </w:p>
    <w:p w:rsidRPr="008225D4" w:rsidR="008225D4" w:rsidP="003002B0" w:rsidRDefault="008225D4">
      <w:pPr>
        <w:ind w:firstLine="284"/>
        <w:rPr>
          <w:rFonts w:ascii="Times New Roman" w:hAnsi="Times New Roman"/>
          <w:sz w:val="24"/>
        </w:rPr>
      </w:pPr>
      <w:r w:rsidRPr="008225D4">
        <w:rPr>
          <w:rFonts w:ascii="Times New Roman" w:hAnsi="Times New Roman"/>
          <w:sz w:val="24"/>
        </w:rPr>
        <w:t>e. diensten die nauw samenhangen met de beoefening van sport of met lichamelijke opvoeding en die door instellingen worden verricht voor personen die aan sport of lichamelijke opvoeding doen, met uitzondering van:</w:t>
      </w:r>
    </w:p>
    <w:p w:rsidRPr="008225D4" w:rsidR="008225D4" w:rsidP="003002B0" w:rsidRDefault="008225D4">
      <w:pPr>
        <w:ind w:firstLine="284"/>
        <w:rPr>
          <w:rFonts w:ascii="Times New Roman" w:hAnsi="Times New Roman"/>
          <w:sz w:val="24"/>
        </w:rPr>
      </w:pPr>
      <w:r w:rsidRPr="008225D4">
        <w:rPr>
          <w:rFonts w:ascii="Times New Roman" w:hAnsi="Times New Roman"/>
          <w:sz w:val="24"/>
        </w:rPr>
        <w:t>1</w:t>
      </w:r>
      <w:r w:rsidRPr="008225D4">
        <w:rPr>
          <w:rFonts w:ascii="Times New Roman" w:hAnsi="Times New Roman"/>
          <w:sz w:val="24"/>
          <w:vertAlign w:val="superscript"/>
        </w:rPr>
        <w:t>o</w:t>
      </w:r>
      <w:r w:rsidRPr="008225D4">
        <w:rPr>
          <w:rFonts w:ascii="Times New Roman" w:hAnsi="Times New Roman"/>
          <w:sz w:val="24"/>
        </w:rPr>
        <w:t xml:space="preserve"> het verlenen van toegang tot wedstrijden, demonstraties en dergelijke;</w:t>
      </w:r>
    </w:p>
    <w:p w:rsidRPr="008225D4" w:rsidR="008225D4" w:rsidP="003002B0" w:rsidRDefault="008225D4">
      <w:pPr>
        <w:ind w:firstLine="284"/>
        <w:rPr>
          <w:rFonts w:ascii="Times New Roman" w:hAnsi="Times New Roman"/>
          <w:sz w:val="24"/>
        </w:rPr>
      </w:pPr>
      <w:r w:rsidRPr="008225D4">
        <w:rPr>
          <w:rFonts w:ascii="Times New Roman" w:hAnsi="Times New Roman"/>
          <w:sz w:val="24"/>
        </w:rPr>
        <w:t>2</w:t>
      </w:r>
      <w:r w:rsidRPr="008225D4" w:rsidR="004F0FA0">
        <w:rPr>
          <w:rFonts w:ascii="Times New Roman" w:hAnsi="Times New Roman"/>
          <w:sz w:val="24"/>
          <w:vertAlign w:val="superscript"/>
        </w:rPr>
        <w:t>o</w:t>
      </w:r>
      <w:r w:rsidRPr="008225D4">
        <w:rPr>
          <w:rFonts w:ascii="Times New Roman" w:hAnsi="Times New Roman"/>
          <w:sz w:val="24"/>
        </w:rPr>
        <w:t xml:space="preserve"> het ter beschikking stellen van lig- en bergplaatsen voor vaartuigen die op grond van objectieve kenmerken niet geschikt zijn voor sportbeoefening;.</w:t>
      </w:r>
    </w:p>
    <w:p w:rsidR="003002B0" w:rsidP="008225D4" w:rsidRDefault="003002B0">
      <w:pPr>
        <w:rPr>
          <w:rFonts w:ascii="Times New Roman" w:hAnsi="Times New Roman"/>
          <w:sz w:val="24"/>
        </w:rPr>
      </w:pPr>
    </w:p>
    <w:p w:rsidRPr="008225D4" w:rsidR="008225D4" w:rsidP="003002B0" w:rsidRDefault="008225D4">
      <w:pPr>
        <w:ind w:firstLine="284"/>
        <w:rPr>
          <w:rFonts w:ascii="Times New Roman" w:hAnsi="Times New Roman"/>
          <w:sz w:val="24"/>
        </w:rPr>
      </w:pPr>
      <w:r w:rsidRPr="008225D4">
        <w:rPr>
          <w:rFonts w:ascii="Times New Roman" w:hAnsi="Times New Roman"/>
          <w:sz w:val="24"/>
        </w:rPr>
        <w:t>2. Het tweede lid komt te luiden:</w:t>
      </w:r>
    </w:p>
    <w:p w:rsidRPr="008225D4" w:rsidR="008225D4" w:rsidP="003002B0" w:rsidRDefault="008225D4">
      <w:pPr>
        <w:ind w:firstLine="284"/>
        <w:rPr>
          <w:rFonts w:ascii="Times New Roman" w:hAnsi="Times New Roman"/>
          <w:sz w:val="24"/>
        </w:rPr>
      </w:pPr>
      <w:r w:rsidRPr="008225D4">
        <w:rPr>
          <w:rFonts w:ascii="Times New Roman" w:hAnsi="Times New Roman"/>
          <w:sz w:val="24"/>
        </w:rPr>
        <w:t>2. De nauw samenhangende leveringen en diensten, bedoeld in het eerste lid, aanhef en onderdelen c, e, o en t, zijn van de vrijstelling uitgesloten wanneer zij:</w:t>
      </w:r>
    </w:p>
    <w:p w:rsidRPr="008225D4" w:rsidR="008225D4" w:rsidP="003002B0" w:rsidRDefault="008225D4">
      <w:pPr>
        <w:ind w:firstLine="284"/>
        <w:rPr>
          <w:rFonts w:ascii="Times New Roman" w:hAnsi="Times New Roman"/>
          <w:sz w:val="24"/>
        </w:rPr>
      </w:pPr>
      <w:r w:rsidRPr="008225D4">
        <w:rPr>
          <w:rFonts w:ascii="Times New Roman" w:hAnsi="Times New Roman"/>
          <w:sz w:val="24"/>
        </w:rPr>
        <w:t>a. niet onontbeerlijk zijn voor het verrichten van de vrijgestelde handelingen; of</w:t>
      </w:r>
    </w:p>
    <w:p w:rsidRPr="008225D4" w:rsidR="008225D4" w:rsidP="003002B0" w:rsidRDefault="008225D4">
      <w:pPr>
        <w:ind w:firstLine="284"/>
        <w:rPr>
          <w:rFonts w:ascii="Times New Roman" w:hAnsi="Times New Roman"/>
          <w:sz w:val="24"/>
        </w:rPr>
      </w:pPr>
      <w:r w:rsidRPr="008225D4">
        <w:rPr>
          <w:rFonts w:ascii="Times New Roman" w:hAnsi="Times New Roman"/>
          <w:sz w:val="24"/>
        </w:rPr>
        <w:t>b. in hoofdzaak ertoe strekken aan de instelling extra opbrengsten te verschaffen door de uitvoering van handelingen welke worden verricht in rechtstreekse mededinging met aan de heffing van belasting onderworpen handelingen van commerciële ondernemingen.</w:t>
      </w:r>
    </w:p>
    <w:p w:rsidR="003002B0" w:rsidP="008225D4" w:rsidRDefault="003002B0">
      <w:pPr>
        <w:rPr>
          <w:rFonts w:ascii="Times New Roman" w:hAnsi="Times New Roman"/>
          <w:sz w:val="24"/>
        </w:rPr>
      </w:pPr>
    </w:p>
    <w:p w:rsidRPr="008225D4" w:rsidR="008225D4" w:rsidP="003002B0" w:rsidRDefault="008225D4">
      <w:pPr>
        <w:ind w:firstLine="284"/>
        <w:rPr>
          <w:rFonts w:ascii="Times New Roman" w:hAnsi="Times New Roman"/>
          <w:sz w:val="24"/>
        </w:rPr>
      </w:pPr>
      <w:r w:rsidRPr="008225D4">
        <w:rPr>
          <w:rFonts w:ascii="Times New Roman" w:hAnsi="Times New Roman"/>
          <w:sz w:val="24"/>
        </w:rPr>
        <w:t>3. Onder vernummering van het derde tot en met zesde lid tot vijfde tot en met achtste lid worden twee leden ingevoegd, luidende:</w:t>
      </w:r>
    </w:p>
    <w:p w:rsidRPr="008225D4" w:rsidR="008225D4" w:rsidP="003002B0" w:rsidRDefault="008225D4">
      <w:pPr>
        <w:ind w:firstLine="284"/>
        <w:rPr>
          <w:rFonts w:ascii="Times New Roman" w:hAnsi="Times New Roman"/>
          <w:sz w:val="24"/>
        </w:rPr>
      </w:pPr>
      <w:r w:rsidRPr="008225D4">
        <w:rPr>
          <w:rFonts w:ascii="Times New Roman" w:hAnsi="Times New Roman"/>
          <w:sz w:val="24"/>
        </w:rPr>
        <w:t>3. De vrijstellingen, bedoeld in het eerste lid, aanhef en onderdelen c, e en t, zijn slechts van toepassing, indien de ondernemer geen winst beoogt. Onder het beogen van winst wordt mede verstaan het behalen van exploitatieoverschotten, tenzij deze worden aangewend voor de instandhouding of verbetering van de diensten die worden verricht.</w:t>
      </w:r>
    </w:p>
    <w:p w:rsidRPr="008225D4" w:rsidR="008225D4" w:rsidP="003002B0" w:rsidRDefault="008225D4">
      <w:pPr>
        <w:ind w:firstLine="284"/>
        <w:rPr>
          <w:rFonts w:ascii="Times New Roman" w:hAnsi="Times New Roman"/>
          <w:sz w:val="24"/>
        </w:rPr>
      </w:pPr>
      <w:r w:rsidRPr="008225D4">
        <w:rPr>
          <w:rFonts w:ascii="Times New Roman" w:hAnsi="Times New Roman"/>
          <w:sz w:val="24"/>
        </w:rPr>
        <w:t>4. Voor toepassing van het eerste lid, onderdeel e, is geen sprake van een instelling die winst beoogt, indien:</w:t>
      </w:r>
    </w:p>
    <w:p w:rsidRPr="008225D4" w:rsidR="008225D4" w:rsidP="003002B0" w:rsidRDefault="008225D4">
      <w:pPr>
        <w:ind w:firstLine="284"/>
        <w:rPr>
          <w:rFonts w:ascii="Times New Roman" w:hAnsi="Times New Roman"/>
          <w:sz w:val="24"/>
        </w:rPr>
      </w:pPr>
      <w:r w:rsidRPr="008225D4">
        <w:rPr>
          <w:rFonts w:ascii="Times New Roman" w:hAnsi="Times New Roman"/>
          <w:sz w:val="24"/>
        </w:rPr>
        <w:t>a. de instelling direct of indirect bijdragen ontvangt die geen vergoeding vormen of een vergoeding vormen hoger dan de normale waarde voor een prestatie en de instelling zonder die bijdragen geen overschot zou behalen; of</w:t>
      </w:r>
    </w:p>
    <w:p w:rsidRPr="008225D4" w:rsidR="008225D4" w:rsidP="003002B0" w:rsidRDefault="008225D4">
      <w:pPr>
        <w:ind w:firstLine="284"/>
        <w:rPr>
          <w:rFonts w:ascii="Times New Roman" w:hAnsi="Times New Roman"/>
          <w:sz w:val="24"/>
        </w:rPr>
      </w:pPr>
      <w:r w:rsidRPr="008225D4">
        <w:rPr>
          <w:rFonts w:ascii="Times New Roman" w:hAnsi="Times New Roman"/>
          <w:sz w:val="24"/>
        </w:rPr>
        <w:t>b. aan de instelling direct of indirect een sportaccommodatie of een gedeelte daarvan ter beschikking wordt gesteld door een publiekrechtelijk lichaam dat ter zake van die terbeschikkingstelling niet ten minste de aan die accommodatie of het gedeelte daarvan toerekenbare integrale kosten aan zijn afnemer in rekening brengt.</w:t>
      </w:r>
    </w:p>
    <w:p w:rsidRPr="008225D4" w:rsidR="008225D4" w:rsidP="008225D4" w:rsidRDefault="008225D4">
      <w:pPr>
        <w:rPr>
          <w:rFonts w:ascii="Times New Roman" w:hAnsi="Times New Roman"/>
          <w:sz w:val="24"/>
        </w:rPr>
      </w:pPr>
    </w:p>
    <w:p w:rsidR="003002B0" w:rsidP="008225D4" w:rsidRDefault="003002B0">
      <w:pPr>
        <w:rPr>
          <w:rFonts w:ascii="Times New Roman" w:hAnsi="Times New Roman"/>
          <w:sz w:val="24"/>
        </w:rPr>
      </w:pPr>
      <w:r>
        <w:rPr>
          <w:rFonts w:ascii="Times New Roman" w:hAnsi="Times New Roman"/>
          <w:sz w:val="24"/>
        </w:rPr>
        <w:t>D</w:t>
      </w:r>
    </w:p>
    <w:p w:rsidR="003002B0" w:rsidP="008225D4" w:rsidRDefault="003002B0">
      <w:pPr>
        <w:rPr>
          <w:rFonts w:ascii="Times New Roman" w:hAnsi="Times New Roman"/>
          <w:sz w:val="24"/>
        </w:rPr>
      </w:pPr>
    </w:p>
    <w:p w:rsidRPr="008225D4" w:rsidR="008225D4" w:rsidP="003002B0" w:rsidRDefault="008225D4">
      <w:pPr>
        <w:ind w:firstLine="284"/>
        <w:rPr>
          <w:rFonts w:ascii="Times New Roman" w:hAnsi="Times New Roman"/>
          <w:sz w:val="24"/>
        </w:rPr>
      </w:pPr>
      <w:r w:rsidRPr="008225D4">
        <w:rPr>
          <w:rFonts w:ascii="Times New Roman" w:hAnsi="Times New Roman"/>
          <w:sz w:val="24"/>
        </w:rPr>
        <w:t xml:space="preserve">In </w:t>
      </w:r>
      <w:r w:rsidRPr="003002B0">
        <w:rPr>
          <w:rFonts w:ascii="Times New Roman" w:hAnsi="Times New Roman"/>
          <w:sz w:val="24"/>
        </w:rPr>
        <w:t>artikel 20</w:t>
      </w:r>
      <w:r w:rsidRPr="008225D4">
        <w:rPr>
          <w:rFonts w:ascii="Times New Roman" w:hAnsi="Times New Roman"/>
          <w:sz w:val="24"/>
        </w:rPr>
        <w:t>, tweede lid, onderdeel a, wordt “6 percent” vervangen door “9 percent”.</w:t>
      </w:r>
    </w:p>
    <w:p w:rsidRPr="008225D4" w:rsidR="008225D4" w:rsidP="008225D4" w:rsidRDefault="008225D4">
      <w:pPr>
        <w:rPr>
          <w:rFonts w:ascii="Times New Roman" w:hAnsi="Times New Roman"/>
          <w:sz w:val="24"/>
        </w:rPr>
      </w:pPr>
    </w:p>
    <w:p w:rsidRPr="008225D4" w:rsidR="008225D4" w:rsidP="003002B0" w:rsidRDefault="008225D4">
      <w:pPr>
        <w:pStyle w:val="Artikel0"/>
        <w:spacing w:line="240" w:lineRule="auto"/>
        <w:ind w:firstLine="0"/>
        <w:rPr>
          <w:rFonts w:ascii="Times New Roman" w:hAnsi="Times New Roman"/>
          <w:sz w:val="24"/>
          <w:szCs w:val="24"/>
        </w:rPr>
      </w:pPr>
    </w:p>
    <w:p w:rsidRPr="008225D4" w:rsidR="008225D4" w:rsidP="003002B0" w:rsidRDefault="003002B0">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11045681" w:id="17"/>
      <w:bookmarkEnd w:id="17"/>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3002B0" w:rsidRDefault="008225D4">
      <w:pPr>
        <w:ind w:firstLine="284"/>
        <w:rPr>
          <w:rFonts w:ascii="Times New Roman" w:hAnsi="Times New Roman"/>
          <w:iCs/>
          <w:sz w:val="24"/>
        </w:rPr>
      </w:pPr>
      <w:r w:rsidRPr="008225D4">
        <w:rPr>
          <w:rFonts w:ascii="Times New Roman" w:hAnsi="Times New Roman"/>
          <w:iCs/>
          <w:sz w:val="24"/>
        </w:rPr>
        <w:t>1. Ingeval een koop-/aannemingsovereenkomst ter zake van een sportaccommodatie is gesloten voor 1 januari 2019 en de bouw daarvan ook voor die datum is aangevangen, vindt in afwijking van artikel 15, vierde lid, eerste zin, van de Wet op de omzetbelasting 1968 de aftrek van</w:t>
      </w:r>
      <w:r w:rsidR="00320F6A">
        <w:rPr>
          <w:rFonts w:ascii="Times New Roman" w:hAnsi="Times New Roman"/>
          <w:iCs/>
          <w:sz w:val="24"/>
        </w:rPr>
        <w:t xml:space="preserve"> belasting </w:t>
      </w:r>
      <w:r w:rsidRPr="00320F6A" w:rsidR="00320F6A">
        <w:rPr>
          <w:rFonts w:ascii="Times New Roman" w:hAnsi="Times New Roman"/>
          <w:iCs/>
          <w:sz w:val="24"/>
        </w:rPr>
        <w:t xml:space="preserve">die na </w:t>
      </w:r>
      <w:r w:rsidRPr="00320F6A" w:rsidR="00320F6A">
        <w:rPr>
          <w:rFonts w:ascii="Times New Roman" w:hAnsi="Times New Roman"/>
          <w:bCs/>
          <w:sz w:val="24"/>
        </w:rPr>
        <w:t>31 december 2018</w:t>
      </w:r>
      <w:r w:rsidRPr="00320F6A">
        <w:rPr>
          <w:rFonts w:ascii="Times New Roman" w:hAnsi="Times New Roman"/>
          <w:iCs/>
          <w:sz w:val="24"/>
        </w:rPr>
        <w:t xml:space="preserve"> ter zake</w:t>
      </w:r>
      <w:r w:rsidRPr="008225D4">
        <w:rPr>
          <w:rFonts w:ascii="Times New Roman" w:hAnsi="Times New Roman"/>
          <w:iCs/>
          <w:sz w:val="24"/>
        </w:rPr>
        <w:t xml:space="preserve"> van de bouw van de sportaccommodatie in rek</w:t>
      </w:r>
      <w:r w:rsidR="00320F6A">
        <w:rPr>
          <w:rFonts w:ascii="Times New Roman" w:hAnsi="Times New Roman"/>
          <w:iCs/>
          <w:sz w:val="24"/>
        </w:rPr>
        <w:t xml:space="preserve">ening wordt gebracht dan wel </w:t>
      </w:r>
      <w:r w:rsidRPr="00320F6A" w:rsidR="00320F6A">
        <w:rPr>
          <w:rFonts w:ascii="Times New Roman" w:hAnsi="Times New Roman"/>
          <w:bCs/>
          <w:sz w:val="24"/>
        </w:rPr>
        <w:t>na 31 december 2018</w:t>
      </w:r>
      <w:r w:rsidR="00320F6A">
        <w:rPr>
          <w:bCs/>
        </w:rPr>
        <w:t xml:space="preserve"> </w:t>
      </w:r>
      <w:r w:rsidRPr="008225D4">
        <w:rPr>
          <w:rFonts w:ascii="Times New Roman" w:hAnsi="Times New Roman"/>
          <w:iCs/>
          <w:sz w:val="24"/>
        </w:rPr>
        <w:t xml:space="preserve">wordt verschuldigd, plaats overeenkomstig de bestemming van de goederen en diensten op het tijdstip waarop de koop-/aannemingsovereenkomst is gesloten. Vorenstaande zin is slechts van toepassing indien het in aftrek brengen van belasting niet mogelijk zou zijn als gevolg van de wijziging van artikel 11 van de Wet op de omzetbelasting 1968 bij artikel </w:t>
      </w:r>
      <w:r w:rsidR="0050474F">
        <w:rPr>
          <w:rFonts w:ascii="Times New Roman" w:hAnsi="Times New Roman"/>
          <w:iCs/>
          <w:sz w:val="24"/>
        </w:rPr>
        <w:t>XXIV</w:t>
      </w:r>
      <w:r w:rsidRPr="008225D4">
        <w:rPr>
          <w:rFonts w:ascii="Times New Roman" w:hAnsi="Times New Roman"/>
          <w:iCs/>
          <w:sz w:val="24"/>
        </w:rPr>
        <w:t xml:space="preserve">, onderdeel </w:t>
      </w:r>
      <w:r w:rsidR="0050474F">
        <w:rPr>
          <w:rFonts w:ascii="Times New Roman" w:hAnsi="Times New Roman"/>
          <w:iCs/>
          <w:sz w:val="24"/>
        </w:rPr>
        <w:t>C</w:t>
      </w:r>
      <w:r w:rsidRPr="008225D4">
        <w:rPr>
          <w:rFonts w:ascii="Times New Roman" w:hAnsi="Times New Roman"/>
          <w:iCs/>
          <w:sz w:val="24"/>
        </w:rPr>
        <w:t>, van deze wet.</w:t>
      </w:r>
    </w:p>
    <w:p w:rsidRPr="008225D4" w:rsidR="008225D4" w:rsidP="003002B0" w:rsidRDefault="008225D4">
      <w:pPr>
        <w:ind w:firstLine="284"/>
        <w:rPr>
          <w:rFonts w:ascii="Times New Roman" w:hAnsi="Times New Roman"/>
          <w:iCs/>
          <w:sz w:val="24"/>
        </w:rPr>
      </w:pPr>
      <w:r w:rsidRPr="008225D4">
        <w:rPr>
          <w:rFonts w:ascii="Times New Roman" w:hAnsi="Times New Roman"/>
          <w:iCs/>
          <w:sz w:val="24"/>
        </w:rPr>
        <w:t xml:space="preserve">2. Een herziening van de aftrek van belasting als bedoeld in artikel 15, vierde lid, tweede volzin, van de Wet op de omzetbelasting 1968 vindt niet plaats voor onroerende en roerende zaken die in gebruik zijn </w:t>
      </w:r>
      <w:r w:rsidRPr="00320F6A">
        <w:rPr>
          <w:rFonts w:ascii="Times New Roman" w:hAnsi="Times New Roman"/>
          <w:iCs/>
          <w:sz w:val="24"/>
        </w:rPr>
        <w:t xml:space="preserve">genomen na </w:t>
      </w:r>
      <w:r w:rsidRPr="00320F6A" w:rsidR="00320F6A">
        <w:rPr>
          <w:rFonts w:ascii="Times New Roman" w:hAnsi="Times New Roman"/>
          <w:bCs/>
          <w:sz w:val="24"/>
        </w:rPr>
        <w:t>31 december 2018</w:t>
      </w:r>
      <w:r w:rsidR="00320F6A">
        <w:rPr>
          <w:bCs/>
        </w:rPr>
        <w:t xml:space="preserve"> </w:t>
      </w:r>
      <w:r w:rsidRPr="008225D4">
        <w:rPr>
          <w:rFonts w:ascii="Times New Roman" w:hAnsi="Times New Roman"/>
          <w:iCs/>
          <w:sz w:val="24"/>
        </w:rPr>
        <w:t xml:space="preserve">voor zover de herziening het gevolg is van de wijziging van artikel 11 van die wet bij artikel </w:t>
      </w:r>
      <w:r w:rsidR="0050474F">
        <w:rPr>
          <w:rFonts w:ascii="Times New Roman" w:hAnsi="Times New Roman"/>
          <w:iCs/>
          <w:sz w:val="24"/>
        </w:rPr>
        <w:t>XXIV</w:t>
      </w:r>
      <w:r w:rsidRPr="008225D4" w:rsidR="0050474F">
        <w:rPr>
          <w:rFonts w:ascii="Times New Roman" w:hAnsi="Times New Roman"/>
          <w:iCs/>
          <w:sz w:val="24"/>
        </w:rPr>
        <w:t xml:space="preserve">, onderdeel </w:t>
      </w:r>
      <w:r w:rsidR="0050474F">
        <w:rPr>
          <w:rFonts w:ascii="Times New Roman" w:hAnsi="Times New Roman"/>
          <w:iCs/>
          <w:sz w:val="24"/>
        </w:rPr>
        <w:t>C</w:t>
      </w:r>
      <w:r w:rsidRPr="008225D4">
        <w:rPr>
          <w:rFonts w:ascii="Times New Roman" w:hAnsi="Times New Roman"/>
          <w:iCs/>
          <w:sz w:val="24"/>
        </w:rPr>
        <w:t>, van deze wet.</w:t>
      </w:r>
    </w:p>
    <w:p w:rsidRPr="008225D4" w:rsidR="008225D4" w:rsidP="003002B0" w:rsidRDefault="008225D4">
      <w:pPr>
        <w:ind w:firstLine="284"/>
        <w:rPr>
          <w:rFonts w:ascii="Times New Roman" w:hAnsi="Times New Roman"/>
          <w:iCs/>
          <w:sz w:val="24"/>
        </w:rPr>
      </w:pPr>
      <w:r w:rsidRPr="008225D4">
        <w:rPr>
          <w:rFonts w:ascii="Times New Roman" w:hAnsi="Times New Roman"/>
          <w:iCs/>
          <w:sz w:val="24"/>
        </w:rPr>
        <w:t xml:space="preserve">3. Een herziening van de aftrek van belasting als bedoeld in artikel 15, zesde lid, van de Wet op de omzetbelasting 1968 vindt niet plaats voor onroerende en roerende zaken die in gebruik zijn genomen voor zover de herziening het gevolg is van de wijziging van artikel 11 van die wet bij artikel </w:t>
      </w:r>
      <w:r w:rsidR="0050474F">
        <w:rPr>
          <w:rFonts w:ascii="Times New Roman" w:hAnsi="Times New Roman"/>
          <w:iCs/>
          <w:sz w:val="24"/>
        </w:rPr>
        <w:t>XXIV</w:t>
      </w:r>
      <w:r w:rsidRPr="008225D4" w:rsidR="0050474F">
        <w:rPr>
          <w:rFonts w:ascii="Times New Roman" w:hAnsi="Times New Roman"/>
          <w:iCs/>
          <w:sz w:val="24"/>
        </w:rPr>
        <w:t xml:space="preserve">, onderdeel </w:t>
      </w:r>
      <w:r w:rsidR="0050474F">
        <w:rPr>
          <w:rFonts w:ascii="Times New Roman" w:hAnsi="Times New Roman"/>
          <w:iCs/>
          <w:sz w:val="24"/>
        </w:rPr>
        <w:t>C</w:t>
      </w:r>
      <w:r w:rsidRPr="008225D4">
        <w:rPr>
          <w:rFonts w:ascii="Times New Roman" w:hAnsi="Times New Roman"/>
          <w:iCs/>
          <w:sz w:val="24"/>
        </w:rPr>
        <w:t xml:space="preserve">, </w:t>
      </w:r>
      <w:r w:rsidRPr="008225D4">
        <w:rPr>
          <w:rFonts w:ascii="Times New Roman" w:hAnsi="Times New Roman"/>
          <w:sz w:val="24"/>
        </w:rPr>
        <w:t>van deze wet</w:t>
      </w:r>
      <w:r w:rsidRPr="008225D4">
        <w:rPr>
          <w:rFonts w:ascii="Times New Roman" w:hAnsi="Times New Roman"/>
          <w:iCs/>
          <w:sz w:val="24"/>
        </w:rPr>
        <w:t>.</w:t>
      </w:r>
    </w:p>
    <w:p w:rsidRPr="008225D4" w:rsidR="008225D4" w:rsidP="008225D4" w:rsidRDefault="008225D4">
      <w:pPr>
        <w:rPr>
          <w:rFonts w:ascii="Times New Roman" w:hAnsi="Times New Roman"/>
          <w:sz w:val="24"/>
        </w:rPr>
      </w:pPr>
    </w:p>
    <w:p w:rsidR="003002B0" w:rsidP="003002B0" w:rsidRDefault="003002B0">
      <w:pPr>
        <w:pStyle w:val="Artikel0"/>
        <w:spacing w:line="240" w:lineRule="auto"/>
        <w:ind w:firstLine="0"/>
        <w:rPr>
          <w:rFonts w:ascii="Times New Roman" w:hAnsi="Times New Roman"/>
          <w:sz w:val="24"/>
          <w:szCs w:val="24"/>
        </w:rPr>
      </w:pPr>
    </w:p>
    <w:p w:rsidRPr="008225D4" w:rsidR="008225D4" w:rsidP="003002B0" w:rsidRDefault="003002B0">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11053999" w:id="18"/>
      <w:bookmarkEnd w:id="18"/>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3002B0" w:rsidRDefault="008225D4">
      <w:pPr>
        <w:ind w:firstLine="284"/>
        <w:rPr>
          <w:rFonts w:ascii="Times New Roman" w:hAnsi="Times New Roman"/>
          <w:sz w:val="24"/>
        </w:rPr>
      </w:pPr>
      <w:r w:rsidRPr="008225D4">
        <w:rPr>
          <w:rFonts w:ascii="Times New Roman" w:hAnsi="Times New Roman"/>
          <w:sz w:val="24"/>
        </w:rPr>
        <w:t>De Algemene wet inzake rijksbelastingen wordt als volgt gewijzigd:</w:t>
      </w:r>
    </w:p>
    <w:p w:rsidRPr="008225D4" w:rsidR="008225D4" w:rsidP="008225D4" w:rsidRDefault="008225D4">
      <w:pPr>
        <w:rPr>
          <w:rFonts w:ascii="Times New Roman" w:hAnsi="Times New Roman"/>
          <w:sz w:val="24"/>
        </w:rPr>
      </w:pPr>
    </w:p>
    <w:p w:rsidR="003002B0" w:rsidP="008225D4" w:rsidRDefault="003002B0">
      <w:pPr>
        <w:rPr>
          <w:rFonts w:ascii="Times New Roman" w:hAnsi="Times New Roman"/>
          <w:sz w:val="24"/>
        </w:rPr>
      </w:pPr>
      <w:r>
        <w:rPr>
          <w:rFonts w:ascii="Times New Roman" w:hAnsi="Times New Roman"/>
          <w:sz w:val="24"/>
        </w:rPr>
        <w:t>A</w:t>
      </w:r>
    </w:p>
    <w:p w:rsidR="003002B0" w:rsidP="008225D4" w:rsidRDefault="003002B0">
      <w:pPr>
        <w:rPr>
          <w:rFonts w:ascii="Times New Roman" w:hAnsi="Times New Roman"/>
          <w:sz w:val="24"/>
        </w:rPr>
      </w:pPr>
    </w:p>
    <w:p w:rsidRPr="008225D4" w:rsidR="008225D4" w:rsidP="003002B0" w:rsidRDefault="008225D4">
      <w:pPr>
        <w:ind w:firstLine="284"/>
        <w:rPr>
          <w:rFonts w:ascii="Times New Roman" w:hAnsi="Times New Roman"/>
          <w:sz w:val="24"/>
        </w:rPr>
      </w:pPr>
      <w:r w:rsidRPr="003002B0">
        <w:rPr>
          <w:rFonts w:ascii="Times New Roman" w:hAnsi="Times New Roman"/>
          <w:sz w:val="24"/>
        </w:rPr>
        <w:t>Artikel 30f</w:t>
      </w:r>
      <w:r w:rsidRPr="008225D4">
        <w:rPr>
          <w:rFonts w:ascii="Times New Roman" w:hAnsi="Times New Roman"/>
          <w:sz w:val="24"/>
        </w:rPr>
        <w:t>, vierde lid, komt te luiden:</w:t>
      </w:r>
    </w:p>
    <w:p w:rsidRPr="008225D4" w:rsidR="008225D4" w:rsidP="003002B0" w:rsidRDefault="008225D4">
      <w:pPr>
        <w:ind w:firstLine="284"/>
        <w:rPr>
          <w:rFonts w:ascii="Times New Roman" w:hAnsi="Times New Roman"/>
          <w:sz w:val="24"/>
        </w:rPr>
      </w:pPr>
      <w:r w:rsidRPr="008225D4">
        <w:rPr>
          <w:rFonts w:ascii="Times New Roman" w:hAnsi="Times New Roman"/>
          <w:sz w:val="24"/>
        </w:rPr>
        <w:t>4. Geen belastingrente wordt in rekening gebracht ingeval de voorlopige aanslag inkomstenbelasting of vennootschapsbelasting is vastgesteld overeenkomstig een op de door de inspecteur aangegeven wijze ingediend verzoek dat is ontvangen voor de eerste dag van de vijfde maand of overeenkomstig een ingediende aangifte inkomstenbelasting of vennootschapsbelasting die is ontvangen voor de eerste dag van de vijfde, onderscheidenlijk vierde, maand na afloop van het tijdvak waarover de belasting wordt geheven.</w:t>
      </w:r>
    </w:p>
    <w:p w:rsidRPr="008225D4" w:rsidR="008225D4" w:rsidP="008225D4" w:rsidRDefault="008225D4">
      <w:pPr>
        <w:rPr>
          <w:rFonts w:ascii="Times New Roman" w:hAnsi="Times New Roman"/>
          <w:sz w:val="24"/>
        </w:rPr>
      </w:pPr>
    </w:p>
    <w:p w:rsidR="003002B0" w:rsidP="008225D4" w:rsidRDefault="003002B0">
      <w:pPr>
        <w:rPr>
          <w:rFonts w:ascii="Times New Roman" w:hAnsi="Times New Roman"/>
          <w:sz w:val="24"/>
        </w:rPr>
      </w:pPr>
      <w:r>
        <w:rPr>
          <w:rFonts w:ascii="Times New Roman" w:hAnsi="Times New Roman"/>
          <w:sz w:val="24"/>
        </w:rPr>
        <w:t>B</w:t>
      </w:r>
    </w:p>
    <w:p w:rsidR="003002B0" w:rsidP="008225D4" w:rsidRDefault="003002B0">
      <w:pPr>
        <w:rPr>
          <w:rFonts w:ascii="Times New Roman" w:hAnsi="Times New Roman"/>
          <w:sz w:val="24"/>
        </w:rPr>
      </w:pPr>
    </w:p>
    <w:p w:rsidRPr="008225D4" w:rsidR="008225D4" w:rsidP="003002B0" w:rsidRDefault="008225D4">
      <w:pPr>
        <w:ind w:firstLine="284"/>
        <w:rPr>
          <w:rFonts w:ascii="Times New Roman" w:hAnsi="Times New Roman"/>
          <w:sz w:val="24"/>
        </w:rPr>
      </w:pPr>
      <w:r w:rsidRPr="003002B0">
        <w:rPr>
          <w:rFonts w:ascii="Times New Roman" w:hAnsi="Times New Roman"/>
          <w:sz w:val="24"/>
        </w:rPr>
        <w:t>Artikel 30fc</w:t>
      </w:r>
      <w:r w:rsidRPr="008225D4">
        <w:rPr>
          <w:rFonts w:ascii="Times New Roman" w:hAnsi="Times New Roman"/>
          <w:sz w:val="24"/>
        </w:rPr>
        <w:t>, vierde lid, komt te luiden:</w:t>
      </w:r>
    </w:p>
    <w:p w:rsidRPr="008225D4" w:rsidR="008225D4" w:rsidP="003002B0" w:rsidRDefault="008225D4">
      <w:pPr>
        <w:ind w:firstLine="284"/>
        <w:rPr>
          <w:rFonts w:ascii="Times New Roman" w:hAnsi="Times New Roman"/>
          <w:sz w:val="24"/>
        </w:rPr>
      </w:pPr>
      <w:r w:rsidRPr="008225D4">
        <w:rPr>
          <w:rFonts w:ascii="Times New Roman" w:hAnsi="Times New Roman"/>
          <w:sz w:val="24"/>
        </w:rPr>
        <w:t>4. Geen belastingrente wordt in rekening gebracht ingeval de aanslag inkomstenbelasting of vennootschapsbelasting is vastgesteld overeenkomstig een ingediende aangifte die is ontvangen voor de eerste dag van de vijfde, onderscheidenlijk vierde, maand na afloop van het tijdvak waarover de belasting wordt geheven.</w:t>
      </w:r>
    </w:p>
    <w:p w:rsidRPr="008225D4" w:rsidR="008225D4" w:rsidP="008225D4" w:rsidRDefault="008225D4">
      <w:pPr>
        <w:rPr>
          <w:rFonts w:ascii="Times New Roman" w:hAnsi="Times New Roman"/>
          <w:sz w:val="24"/>
        </w:rPr>
      </w:pPr>
    </w:p>
    <w:p w:rsidR="003002B0" w:rsidP="008225D4" w:rsidRDefault="003002B0">
      <w:pPr>
        <w:rPr>
          <w:rFonts w:ascii="Times New Roman" w:hAnsi="Times New Roman"/>
          <w:sz w:val="24"/>
        </w:rPr>
      </w:pPr>
      <w:r>
        <w:rPr>
          <w:rFonts w:ascii="Times New Roman" w:hAnsi="Times New Roman"/>
          <w:sz w:val="24"/>
        </w:rPr>
        <w:t>C</w:t>
      </w:r>
    </w:p>
    <w:p w:rsidR="003002B0" w:rsidP="008225D4" w:rsidRDefault="003002B0">
      <w:pPr>
        <w:rPr>
          <w:rFonts w:ascii="Times New Roman" w:hAnsi="Times New Roman"/>
          <w:sz w:val="24"/>
        </w:rPr>
      </w:pPr>
    </w:p>
    <w:p w:rsidRPr="008225D4" w:rsidR="008225D4" w:rsidP="003002B0" w:rsidRDefault="008225D4">
      <w:pPr>
        <w:ind w:firstLine="284"/>
        <w:rPr>
          <w:rFonts w:ascii="Times New Roman" w:hAnsi="Times New Roman"/>
          <w:sz w:val="24"/>
        </w:rPr>
      </w:pPr>
      <w:r w:rsidRPr="008225D4">
        <w:rPr>
          <w:rFonts w:ascii="Times New Roman" w:hAnsi="Times New Roman"/>
          <w:sz w:val="24"/>
        </w:rPr>
        <w:t xml:space="preserve">In </w:t>
      </w:r>
      <w:r w:rsidRPr="003002B0">
        <w:rPr>
          <w:rFonts w:ascii="Times New Roman" w:hAnsi="Times New Roman"/>
          <w:sz w:val="24"/>
        </w:rPr>
        <w:t>artikel 30g</w:t>
      </w:r>
      <w:r w:rsidRPr="008225D4">
        <w:rPr>
          <w:rFonts w:ascii="Times New Roman" w:hAnsi="Times New Roman"/>
          <w:sz w:val="24"/>
        </w:rPr>
        <w:t xml:space="preserve"> wordt, onder vernummering van het vierde en vijfde lid tot vijfde en zesde lid, een lid ingevoegd, luidende:</w:t>
      </w:r>
    </w:p>
    <w:p w:rsidRPr="008225D4" w:rsidR="008225D4" w:rsidP="003002B0" w:rsidRDefault="008225D4">
      <w:pPr>
        <w:ind w:firstLine="284"/>
        <w:rPr>
          <w:rFonts w:ascii="Times New Roman" w:hAnsi="Times New Roman"/>
          <w:sz w:val="24"/>
        </w:rPr>
      </w:pPr>
      <w:r w:rsidRPr="008225D4">
        <w:rPr>
          <w:rFonts w:ascii="Times New Roman" w:hAnsi="Times New Roman"/>
          <w:sz w:val="24"/>
        </w:rPr>
        <w:t>4. Geen belastingrente wordt in rekening gebracht ingeval de belastingaanslag ter zake van een overlijden is vastgesteld overeenkomstig een verzoek of overeenkomstig een ingediende aangifte indien het verzoek, onderscheidenlijk de aangifte, is ontvangen voor de eerste dag van de negende maand na het overlijden.</w:t>
      </w:r>
    </w:p>
    <w:p w:rsidRPr="008225D4" w:rsidR="008225D4" w:rsidP="008225D4" w:rsidRDefault="008225D4">
      <w:pPr>
        <w:rPr>
          <w:rFonts w:ascii="Times New Roman" w:hAnsi="Times New Roman"/>
          <w:sz w:val="24"/>
        </w:rPr>
      </w:pPr>
    </w:p>
    <w:p w:rsidR="003002B0" w:rsidP="003002B0" w:rsidRDefault="003002B0">
      <w:pPr>
        <w:pStyle w:val="Artikel0"/>
        <w:spacing w:line="240" w:lineRule="auto"/>
        <w:ind w:firstLine="0"/>
        <w:rPr>
          <w:rFonts w:ascii="Times New Roman" w:hAnsi="Times New Roman"/>
          <w:sz w:val="24"/>
          <w:szCs w:val="24"/>
        </w:rPr>
      </w:pPr>
    </w:p>
    <w:p w:rsidRPr="008225D4" w:rsidR="008225D4" w:rsidP="003002B0" w:rsidRDefault="003002B0">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12257461" w:id="19"/>
      <w:bookmarkEnd w:id="19"/>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003002B0" w:rsidP="008225D4" w:rsidRDefault="003002B0">
      <w:pPr>
        <w:rPr>
          <w:rFonts w:ascii="Times New Roman" w:hAnsi="Times New Roman"/>
          <w:sz w:val="24"/>
        </w:rPr>
      </w:pPr>
    </w:p>
    <w:p w:rsidRPr="008225D4" w:rsidR="008225D4" w:rsidP="003002B0" w:rsidRDefault="008225D4">
      <w:pPr>
        <w:ind w:firstLine="284"/>
        <w:rPr>
          <w:rFonts w:ascii="Times New Roman" w:hAnsi="Times New Roman"/>
          <w:sz w:val="24"/>
        </w:rPr>
      </w:pPr>
      <w:r w:rsidRPr="008225D4">
        <w:rPr>
          <w:rFonts w:ascii="Times New Roman" w:hAnsi="Times New Roman"/>
          <w:sz w:val="24"/>
        </w:rPr>
        <w:t xml:space="preserve">Artikel </w:t>
      </w:r>
      <w:r w:rsidR="00E002F1">
        <w:rPr>
          <w:rFonts w:ascii="Times New Roman" w:hAnsi="Times New Roman"/>
          <w:sz w:val="24"/>
        </w:rPr>
        <w:t>XXVI</w:t>
      </w:r>
      <w:r w:rsidRPr="008225D4">
        <w:rPr>
          <w:rFonts w:ascii="Times New Roman" w:hAnsi="Times New Roman"/>
          <w:sz w:val="24"/>
        </w:rPr>
        <w:t xml:space="preserve">, onderdelen </w:t>
      </w:r>
      <w:r w:rsidR="00E002F1">
        <w:rPr>
          <w:rFonts w:ascii="Times New Roman" w:hAnsi="Times New Roman"/>
          <w:sz w:val="24"/>
        </w:rPr>
        <w:t>A</w:t>
      </w:r>
      <w:r w:rsidRPr="008225D4">
        <w:rPr>
          <w:rFonts w:ascii="Times New Roman" w:hAnsi="Times New Roman"/>
          <w:sz w:val="24"/>
        </w:rPr>
        <w:t xml:space="preserve"> en </w:t>
      </w:r>
      <w:r w:rsidR="00E002F1">
        <w:rPr>
          <w:rFonts w:ascii="Times New Roman" w:hAnsi="Times New Roman"/>
          <w:sz w:val="24"/>
        </w:rPr>
        <w:t>B</w:t>
      </w:r>
      <w:r w:rsidRPr="008225D4">
        <w:rPr>
          <w:rFonts w:ascii="Times New Roman" w:hAnsi="Times New Roman"/>
          <w:sz w:val="24"/>
        </w:rPr>
        <w:t>, vindt voor het eerst toepassing met betrekking tot belastingaanslagen die betrekking hebben op belastingtijdvakken die zijn aangevangen op of na 1 januari 2018.</w:t>
      </w:r>
    </w:p>
    <w:p w:rsidRPr="008225D4" w:rsidR="008225D4" w:rsidP="008225D4" w:rsidRDefault="008225D4">
      <w:pPr>
        <w:rPr>
          <w:rFonts w:ascii="Times New Roman" w:hAnsi="Times New Roman"/>
          <w:sz w:val="24"/>
        </w:rPr>
      </w:pPr>
    </w:p>
    <w:p w:rsidR="003002B0" w:rsidP="003002B0" w:rsidRDefault="003002B0">
      <w:pPr>
        <w:pStyle w:val="Artikel0"/>
        <w:spacing w:line="240" w:lineRule="auto"/>
        <w:ind w:firstLine="0"/>
        <w:rPr>
          <w:rFonts w:ascii="Times New Roman" w:hAnsi="Times New Roman"/>
          <w:sz w:val="24"/>
          <w:szCs w:val="24"/>
        </w:rPr>
      </w:pPr>
    </w:p>
    <w:p w:rsidRPr="008225D4" w:rsidR="008225D4" w:rsidP="003002B0" w:rsidRDefault="003002B0">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20810522" w:id="20"/>
      <w:bookmarkEnd w:id="20"/>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003002B0" w:rsidP="008225D4" w:rsidRDefault="003002B0">
      <w:pPr>
        <w:rPr>
          <w:rFonts w:ascii="Times New Roman" w:hAnsi="Times New Roman"/>
          <w:sz w:val="24"/>
        </w:rPr>
      </w:pPr>
    </w:p>
    <w:p w:rsidRPr="008225D4" w:rsidR="008225D4" w:rsidP="003002B0" w:rsidRDefault="008225D4">
      <w:pPr>
        <w:ind w:firstLine="284"/>
        <w:rPr>
          <w:rFonts w:ascii="Times New Roman" w:hAnsi="Times New Roman"/>
          <w:sz w:val="24"/>
        </w:rPr>
      </w:pPr>
      <w:r w:rsidRPr="008225D4">
        <w:rPr>
          <w:rFonts w:ascii="Times New Roman" w:hAnsi="Times New Roman"/>
          <w:sz w:val="24"/>
        </w:rPr>
        <w:t>Artikel XXVI, onderdeel C, vindt voor het eerst toepassing met betrekking tot belastingaanslagen erfbelasting ter zake van overlijdens die op of na 1 januari 2019 plaatsvinden.</w:t>
      </w:r>
    </w:p>
    <w:p w:rsidR="008225D4" w:rsidP="008225D4" w:rsidRDefault="008225D4">
      <w:pPr>
        <w:rPr>
          <w:rFonts w:ascii="Times New Roman" w:hAnsi="Times New Roman"/>
          <w:sz w:val="24"/>
        </w:rPr>
      </w:pPr>
    </w:p>
    <w:p w:rsidRPr="008225D4" w:rsidR="003002B0" w:rsidP="008225D4" w:rsidRDefault="003002B0">
      <w:pPr>
        <w:rPr>
          <w:rFonts w:ascii="Times New Roman" w:hAnsi="Times New Roman"/>
          <w:sz w:val="24"/>
        </w:rPr>
      </w:pPr>
    </w:p>
    <w:p w:rsidRPr="008225D4" w:rsidR="008225D4" w:rsidP="003002B0" w:rsidRDefault="003002B0">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20471070" w:id="21"/>
      <w:bookmarkEnd w:id="21"/>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003002B0" w:rsidP="008225D4" w:rsidRDefault="003002B0">
      <w:pPr>
        <w:rPr>
          <w:rFonts w:ascii="Times New Roman" w:hAnsi="Times New Roman"/>
          <w:sz w:val="24"/>
        </w:rPr>
      </w:pPr>
    </w:p>
    <w:p w:rsidRPr="008225D4" w:rsidR="008225D4" w:rsidP="003002B0" w:rsidRDefault="008225D4">
      <w:pPr>
        <w:ind w:firstLine="284"/>
        <w:rPr>
          <w:rFonts w:ascii="Times New Roman" w:hAnsi="Times New Roman"/>
          <w:sz w:val="24"/>
        </w:rPr>
      </w:pPr>
      <w:r w:rsidRPr="008225D4">
        <w:rPr>
          <w:rFonts w:ascii="Times New Roman" w:hAnsi="Times New Roman"/>
          <w:sz w:val="24"/>
        </w:rPr>
        <w:t xml:space="preserve">De Invorderingswet 1990 wordt met ingang van 1 januari 2020 als volgt gewijzigd: </w:t>
      </w:r>
    </w:p>
    <w:p w:rsidRPr="008225D4" w:rsidR="008225D4" w:rsidP="008225D4" w:rsidRDefault="008225D4">
      <w:pPr>
        <w:rPr>
          <w:rFonts w:ascii="Times New Roman" w:hAnsi="Times New Roman"/>
          <w:sz w:val="24"/>
        </w:rPr>
      </w:pPr>
    </w:p>
    <w:p w:rsidR="003002B0" w:rsidP="008225D4" w:rsidRDefault="003002B0">
      <w:pPr>
        <w:rPr>
          <w:rFonts w:ascii="Times New Roman" w:hAnsi="Times New Roman"/>
          <w:sz w:val="24"/>
        </w:rPr>
      </w:pPr>
      <w:r>
        <w:rPr>
          <w:rFonts w:ascii="Times New Roman" w:hAnsi="Times New Roman"/>
          <w:sz w:val="24"/>
        </w:rPr>
        <w:t>A</w:t>
      </w:r>
    </w:p>
    <w:p w:rsidR="003002B0" w:rsidP="008225D4" w:rsidRDefault="003002B0">
      <w:pPr>
        <w:rPr>
          <w:rFonts w:ascii="Times New Roman" w:hAnsi="Times New Roman"/>
          <w:sz w:val="24"/>
        </w:rPr>
      </w:pPr>
    </w:p>
    <w:p w:rsidRPr="008225D4" w:rsidR="008225D4" w:rsidP="003002B0" w:rsidRDefault="008225D4">
      <w:pPr>
        <w:ind w:firstLine="284"/>
        <w:rPr>
          <w:rFonts w:ascii="Times New Roman" w:hAnsi="Times New Roman"/>
          <w:sz w:val="24"/>
        </w:rPr>
      </w:pPr>
      <w:r w:rsidRPr="008225D4">
        <w:rPr>
          <w:rFonts w:ascii="Times New Roman" w:hAnsi="Times New Roman"/>
          <w:sz w:val="24"/>
        </w:rPr>
        <w:t xml:space="preserve">In </w:t>
      </w:r>
      <w:r w:rsidRPr="003002B0">
        <w:rPr>
          <w:rFonts w:ascii="Times New Roman" w:hAnsi="Times New Roman"/>
          <w:sz w:val="24"/>
        </w:rPr>
        <w:t>artikel 25,</w:t>
      </w:r>
      <w:r w:rsidRPr="008225D4">
        <w:rPr>
          <w:rFonts w:ascii="Times New Roman" w:hAnsi="Times New Roman"/>
          <w:sz w:val="24"/>
        </w:rPr>
        <w:t xml:space="preserve"> achtste lid, onderdeel b, wordt “25 percent van” vervangen door “het in artikel 2.12 van de Wet inkomstenbelasting 2001 vermelde percentage vermenigvuldigd met”.</w:t>
      </w:r>
    </w:p>
    <w:p w:rsidRPr="008225D4" w:rsidR="008225D4" w:rsidP="008225D4" w:rsidRDefault="008225D4">
      <w:pPr>
        <w:rPr>
          <w:rFonts w:ascii="Times New Roman" w:hAnsi="Times New Roman"/>
          <w:sz w:val="24"/>
        </w:rPr>
      </w:pPr>
    </w:p>
    <w:p w:rsidR="003002B0" w:rsidP="008225D4" w:rsidRDefault="003002B0">
      <w:pPr>
        <w:rPr>
          <w:rFonts w:ascii="Times New Roman" w:hAnsi="Times New Roman"/>
          <w:sz w:val="24"/>
        </w:rPr>
      </w:pPr>
      <w:r>
        <w:rPr>
          <w:rFonts w:ascii="Times New Roman" w:hAnsi="Times New Roman"/>
          <w:sz w:val="24"/>
        </w:rPr>
        <w:t>B</w:t>
      </w:r>
    </w:p>
    <w:p w:rsidR="003002B0" w:rsidP="008225D4" w:rsidRDefault="003002B0">
      <w:pPr>
        <w:rPr>
          <w:rFonts w:ascii="Times New Roman" w:hAnsi="Times New Roman"/>
          <w:sz w:val="24"/>
        </w:rPr>
      </w:pPr>
    </w:p>
    <w:p w:rsidRPr="008225D4" w:rsidR="008225D4" w:rsidP="003002B0" w:rsidRDefault="008225D4">
      <w:pPr>
        <w:ind w:firstLine="284"/>
        <w:rPr>
          <w:rFonts w:ascii="Times New Roman" w:hAnsi="Times New Roman"/>
          <w:sz w:val="24"/>
        </w:rPr>
      </w:pPr>
      <w:r w:rsidRPr="008225D4">
        <w:rPr>
          <w:rFonts w:ascii="Times New Roman" w:hAnsi="Times New Roman"/>
          <w:sz w:val="24"/>
        </w:rPr>
        <w:t xml:space="preserve">In </w:t>
      </w:r>
      <w:r w:rsidRPr="003002B0">
        <w:rPr>
          <w:rFonts w:ascii="Times New Roman" w:hAnsi="Times New Roman"/>
          <w:sz w:val="24"/>
        </w:rPr>
        <w:t>artikel 26</w:t>
      </w:r>
      <w:r w:rsidRPr="008225D4">
        <w:rPr>
          <w:rFonts w:ascii="Times New Roman" w:hAnsi="Times New Roman"/>
          <w:sz w:val="24"/>
        </w:rPr>
        <w:t>, vijfde lid, onderdeel a, wordt “een vierde van” vervangen door “het in artikel 2.12 van de Wet inkomstenbelasting 2001 vermelde percentage vermenigvuldigd met”.</w:t>
      </w:r>
    </w:p>
    <w:p w:rsidR="003002B0" w:rsidP="003002B0" w:rsidRDefault="003002B0">
      <w:pPr>
        <w:pStyle w:val="Artikel0"/>
        <w:spacing w:line="240" w:lineRule="auto"/>
        <w:ind w:firstLine="0"/>
        <w:rPr>
          <w:rFonts w:ascii="Times New Roman" w:hAnsi="Times New Roman"/>
          <w:sz w:val="24"/>
          <w:szCs w:val="24"/>
        </w:rPr>
      </w:pPr>
    </w:p>
    <w:p w:rsidR="003002B0" w:rsidP="003002B0" w:rsidRDefault="003002B0">
      <w:pPr>
        <w:pStyle w:val="Artikel0"/>
        <w:spacing w:line="240" w:lineRule="auto"/>
        <w:ind w:firstLine="0"/>
        <w:rPr>
          <w:rFonts w:ascii="Times New Roman" w:hAnsi="Times New Roman"/>
          <w:sz w:val="24"/>
          <w:szCs w:val="24"/>
        </w:rPr>
      </w:pPr>
    </w:p>
    <w:p w:rsidRPr="008225D4" w:rsidR="008225D4" w:rsidP="003002B0" w:rsidRDefault="003002B0">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20472520" w:id="22"/>
      <w:bookmarkEnd w:id="22"/>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3002B0" w:rsidRDefault="008225D4">
      <w:pPr>
        <w:ind w:firstLine="284"/>
        <w:rPr>
          <w:rFonts w:ascii="Times New Roman" w:hAnsi="Times New Roman"/>
          <w:sz w:val="24"/>
        </w:rPr>
      </w:pPr>
      <w:r w:rsidRPr="008225D4">
        <w:rPr>
          <w:rFonts w:ascii="Times New Roman" w:hAnsi="Times New Roman"/>
          <w:sz w:val="24"/>
        </w:rPr>
        <w:t>De Wet op de vaste boekenprijs wordt als volgt gewijzigd:</w:t>
      </w:r>
    </w:p>
    <w:p w:rsidRPr="008225D4" w:rsidR="008225D4" w:rsidP="008225D4" w:rsidRDefault="008225D4">
      <w:pPr>
        <w:rPr>
          <w:rFonts w:ascii="Times New Roman" w:hAnsi="Times New Roman"/>
          <w:sz w:val="24"/>
        </w:rPr>
      </w:pPr>
    </w:p>
    <w:p w:rsidR="003002B0" w:rsidP="008225D4" w:rsidRDefault="003002B0">
      <w:pPr>
        <w:rPr>
          <w:rFonts w:ascii="Times New Roman" w:hAnsi="Times New Roman"/>
          <w:sz w:val="24"/>
        </w:rPr>
      </w:pPr>
      <w:r>
        <w:rPr>
          <w:rFonts w:ascii="Times New Roman" w:hAnsi="Times New Roman"/>
          <w:sz w:val="24"/>
        </w:rPr>
        <w:t>A</w:t>
      </w:r>
    </w:p>
    <w:p w:rsidR="003002B0" w:rsidP="008225D4" w:rsidRDefault="003002B0">
      <w:pPr>
        <w:rPr>
          <w:rFonts w:ascii="Times New Roman" w:hAnsi="Times New Roman"/>
          <w:sz w:val="24"/>
        </w:rPr>
      </w:pPr>
    </w:p>
    <w:p w:rsidRPr="008225D4" w:rsidR="008225D4" w:rsidP="003002B0" w:rsidRDefault="008225D4">
      <w:pPr>
        <w:ind w:firstLine="284"/>
        <w:rPr>
          <w:rFonts w:ascii="Times New Roman" w:hAnsi="Times New Roman"/>
          <w:sz w:val="24"/>
        </w:rPr>
      </w:pPr>
      <w:r w:rsidRPr="008225D4">
        <w:rPr>
          <w:rFonts w:ascii="Times New Roman" w:hAnsi="Times New Roman"/>
          <w:sz w:val="24"/>
        </w:rPr>
        <w:t xml:space="preserve">Aan </w:t>
      </w:r>
      <w:r w:rsidRPr="003002B0">
        <w:rPr>
          <w:rFonts w:ascii="Times New Roman" w:hAnsi="Times New Roman"/>
          <w:sz w:val="24"/>
        </w:rPr>
        <w:t>artikel 5</w:t>
      </w:r>
      <w:r w:rsidRPr="008225D4">
        <w:rPr>
          <w:rFonts w:ascii="Times New Roman" w:hAnsi="Times New Roman"/>
          <w:sz w:val="24"/>
        </w:rPr>
        <w:t xml:space="preserve"> wordt een lid toegevoegd, luidende:</w:t>
      </w:r>
    </w:p>
    <w:p w:rsidRPr="008225D4" w:rsidR="008225D4" w:rsidP="003002B0" w:rsidRDefault="008225D4">
      <w:pPr>
        <w:ind w:firstLine="284"/>
        <w:rPr>
          <w:rFonts w:ascii="Times New Roman" w:hAnsi="Times New Roman"/>
          <w:sz w:val="24"/>
        </w:rPr>
      </w:pPr>
      <w:r w:rsidRPr="008225D4">
        <w:rPr>
          <w:rFonts w:ascii="Times New Roman" w:hAnsi="Times New Roman"/>
          <w:sz w:val="24"/>
        </w:rPr>
        <w:t>3. In afwijking van het eerste lid kunnen de uitgever en de importeur de vaste prijs eerder dan na verloop van een half jaar aanpassen met ingang van een daarbij te bepalen tijdstip ter verdiscontering van een wijziging van het belastingpercentage, genoemd in artikel 9, tweede lid, onderdeel a, van de Wet op de omzetbelasting 1968.</w:t>
      </w:r>
    </w:p>
    <w:p w:rsidRPr="008225D4" w:rsidR="008225D4" w:rsidP="008225D4" w:rsidRDefault="008225D4">
      <w:pPr>
        <w:rPr>
          <w:rFonts w:ascii="Times New Roman" w:hAnsi="Times New Roman"/>
          <w:sz w:val="24"/>
        </w:rPr>
      </w:pPr>
    </w:p>
    <w:p w:rsidR="003002B0" w:rsidP="008225D4" w:rsidRDefault="003002B0">
      <w:pPr>
        <w:rPr>
          <w:rFonts w:ascii="Times New Roman" w:hAnsi="Times New Roman"/>
          <w:sz w:val="24"/>
        </w:rPr>
      </w:pPr>
      <w:r>
        <w:rPr>
          <w:rFonts w:ascii="Times New Roman" w:hAnsi="Times New Roman"/>
          <w:sz w:val="24"/>
        </w:rPr>
        <w:t>B</w:t>
      </w:r>
    </w:p>
    <w:p w:rsidR="003002B0" w:rsidP="008225D4" w:rsidRDefault="003002B0">
      <w:pPr>
        <w:rPr>
          <w:rFonts w:ascii="Times New Roman" w:hAnsi="Times New Roman"/>
          <w:sz w:val="24"/>
        </w:rPr>
      </w:pPr>
    </w:p>
    <w:p w:rsidRPr="008225D4" w:rsidR="008225D4" w:rsidP="003002B0" w:rsidRDefault="008225D4">
      <w:pPr>
        <w:ind w:firstLine="284"/>
        <w:rPr>
          <w:rFonts w:ascii="Times New Roman" w:hAnsi="Times New Roman"/>
          <w:sz w:val="24"/>
        </w:rPr>
      </w:pPr>
      <w:r w:rsidRPr="008225D4">
        <w:rPr>
          <w:rFonts w:ascii="Times New Roman" w:hAnsi="Times New Roman"/>
          <w:sz w:val="24"/>
        </w:rPr>
        <w:t xml:space="preserve">In </w:t>
      </w:r>
      <w:r w:rsidRPr="003002B0">
        <w:rPr>
          <w:rFonts w:ascii="Times New Roman" w:hAnsi="Times New Roman"/>
          <w:sz w:val="24"/>
        </w:rPr>
        <w:t>artikel 9</w:t>
      </w:r>
      <w:r w:rsidRPr="008225D4">
        <w:rPr>
          <w:rFonts w:ascii="Times New Roman" w:hAnsi="Times New Roman"/>
          <w:sz w:val="24"/>
        </w:rPr>
        <w:t xml:space="preserve"> wordt, onder vernummering van het vijfde lid tot zesde lid, een lid ingevoegd, luidende:</w:t>
      </w:r>
    </w:p>
    <w:p w:rsidRPr="008225D4" w:rsidR="008225D4" w:rsidP="003002B0" w:rsidRDefault="008225D4">
      <w:pPr>
        <w:ind w:firstLine="284"/>
        <w:rPr>
          <w:rFonts w:ascii="Times New Roman" w:hAnsi="Times New Roman"/>
          <w:sz w:val="24"/>
        </w:rPr>
      </w:pPr>
      <w:r w:rsidRPr="008225D4">
        <w:rPr>
          <w:rFonts w:ascii="Times New Roman" w:hAnsi="Times New Roman"/>
          <w:sz w:val="24"/>
        </w:rPr>
        <w:t>5. Op de boekenclubprijs is artikel 5, derde lid, van overeenkomstige toepassing.</w:t>
      </w:r>
    </w:p>
    <w:p w:rsidR="008225D4" w:rsidP="008225D4" w:rsidRDefault="008225D4">
      <w:pPr>
        <w:rPr>
          <w:rFonts w:ascii="Times New Roman" w:hAnsi="Times New Roman"/>
          <w:sz w:val="24"/>
        </w:rPr>
      </w:pPr>
    </w:p>
    <w:p w:rsidR="0075760A" w:rsidP="008225D4" w:rsidRDefault="0075760A">
      <w:pPr>
        <w:rPr>
          <w:rFonts w:ascii="Times New Roman" w:hAnsi="Times New Roman"/>
          <w:sz w:val="24"/>
        </w:rPr>
      </w:pPr>
    </w:p>
    <w:p w:rsidRPr="0075760A" w:rsidR="0075760A" w:rsidP="0075760A" w:rsidRDefault="0075760A">
      <w:pPr>
        <w:rPr>
          <w:rFonts w:ascii="Times New Roman" w:hAnsi="Times New Roman"/>
          <w:b/>
          <w:sz w:val="24"/>
        </w:rPr>
      </w:pPr>
      <w:r w:rsidRPr="0075760A">
        <w:rPr>
          <w:rFonts w:ascii="Times New Roman" w:hAnsi="Times New Roman"/>
          <w:b/>
          <w:sz w:val="24"/>
        </w:rPr>
        <w:t>ARTIKEL XXXA</w:t>
      </w:r>
    </w:p>
    <w:p w:rsidRPr="0075760A" w:rsidR="0075760A" w:rsidP="0075760A" w:rsidRDefault="0075760A">
      <w:pPr>
        <w:rPr>
          <w:rFonts w:ascii="Times New Roman" w:hAnsi="Times New Roman"/>
          <w:sz w:val="24"/>
        </w:rPr>
      </w:pPr>
    </w:p>
    <w:p w:rsidRPr="0075760A" w:rsidR="0075760A" w:rsidP="0075760A" w:rsidRDefault="0075760A">
      <w:pPr>
        <w:ind w:firstLine="284"/>
        <w:rPr>
          <w:rFonts w:ascii="Times New Roman" w:hAnsi="Times New Roman"/>
          <w:sz w:val="24"/>
        </w:rPr>
      </w:pPr>
      <w:r w:rsidRPr="0075760A">
        <w:rPr>
          <w:rFonts w:ascii="Times New Roman" w:hAnsi="Times New Roman"/>
          <w:sz w:val="24"/>
        </w:rPr>
        <w:t>In de Gemeentewet wordt artikel 220f als volgt gewijzigd:</w:t>
      </w:r>
    </w:p>
    <w:p w:rsidRPr="0075760A" w:rsidR="0075760A" w:rsidP="0075760A" w:rsidRDefault="0075760A">
      <w:pPr>
        <w:rPr>
          <w:rFonts w:ascii="Times New Roman" w:hAnsi="Times New Roman"/>
          <w:sz w:val="24"/>
        </w:rPr>
      </w:pPr>
    </w:p>
    <w:p w:rsidRPr="0075760A" w:rsidR="0075760A" w:rsidP="0075760A" w:rsidRDefault="0075760A">
      <w:pPr>
        <w:ind w:firstLine="284"/>
        <w:rPr>
          <w:rFonts w:ascii="Times New Roman" w:hAnsi="Times New Roman"/>
          <w:sz w:val="24"/>
        </w:rPr>
      </w:pPr>
      <w:r w:rsidRPr="0075760A">
        <w:rPr>
          <w:rFonts w:ascii="Times New Roman" w:hAnsi="Times New Roman"/>
          <w:sz w:val="24"/>
        </w:rPr>
        <w:t>1. Voor de tekst wordt de aanduiding “1.” geplaatst.</w:t>
      </w:r>
    </w:p>
    <w:p w:rsidRPr="0075760A" w:rsidR="0075760A" w:rsidP="0075760A" w:rsidRDefault="0075760A">
      <w:pPr>
        <w:rPr>
          <w:rFonts w:ascii="Times New Roman" w:hAnsi="Times New Roman"/>
          <w:sz w:val="24"/>
        </w:rPr>
      </w:pPr>
    </w:p>
    <w:p w:rsidRPr="0075760A" w:rsidR="0075760A" w:rsidP="0075760A" w:rsidRDefault="0075760A">
      <w:pPr>
        <w:ind w:firstLine="284"/>
        <w:rPr>
          <w:rFonts w:ascii="Times New Roman" w:hAnsi="Times New Roman"/>
          <w:sz w:val="24"/>
        </w:rPr>
      </w:pPr>
      <w:r w:rsidRPr="0075760A">
        <w:rPr>
          <w:rFonts w:ascii="Times New Roman" w:hAnsi="Times New Roman"/>
          <w:sz w:val="24"/>
        </w:rPr>
        <w:t>2. Er wordt een lid toegevoegd, luidende:</w:t>
      </w:r>
    </w:p>
    <w:p w:rsidRPr="008225D4" w:rsidR="0075760A" w:rsidP="0075760A" w:rsidRDefault="0075760A">
      <w:pPr>
        <w:ind w:firstLine="284"/>
        <w:rPr>
          <w:rFonts w:ascii="Times New Roman" w:hAnsi="Times New Roman"/>
          <w:sz w:val="24"/>
        </w:rPr>
      </w:pPr>
      <w:r w:rsidRPr="0075760A">
        <w:rPr>
          <w:rFonts w:ascii="Times New Roman" w:hAnsi="Times New Roman"/>
          <w:sz w:val="24"/>
        </w:rPr>
        <w:t>2. In plaats van de percentages, bedoeld in het eerste lid, onderdeel a of c, kan het percentage, bedoeld in het eerste lid, onderdeel b, worden toegepast voor sportaccommodaties of dorpshuizen, dan wel voor de onroerende zaken die in eigendom of bezit zijn van overige sociaal belang behartigende instellingen als bedoeld in artikel 2, derde lid, onderdeel o, van de Algemene wet inzake rijksbelastingen of algemeen nut beogende instellingen als bedoeld in artikel 2, derde lid, onderdeel m, van die wet.</w:t>
      </w:r>
    </w:p>
    <w:p w:rsidR="003002B0" w:rsidP="003002B0" w:rsidRDefault="003002B0">
      <w:pPr>
        <w:pStyle w:val="Artikel0"/>
        <w:spacing w:line="240" w:lineRule="auto"/>
        <w:ind w:firstLine="0"/>
        <w:rPr>
          <w:rFonts w:ascii="Times New Roman" w:hAnsi="Times New Roman"/>
          <w:sz w:val="24"/>
          <w:szCs w:val="24"/>
        </w:rPr>
      </w:pPr>
    </w:p>
    <w:p w:rsidR="0075760A" w:rsidP="003002B0" w:rsidRDefault="0075760A">
      <w:pPr>
        <w:pStyle w:val="Artikel0"/>
        <w:spacing w:line="240" w:lineRule="auto"/>
        <w:ind w:firstLine="0"/>
        <w:rPr>
          <w:rFonts w:ascii="Times New Roman" w:hAnsi="Times New Roman"/>
          <w:sz w:val="24"/>
          <w:szCs w:val="24"/>
        </w:rPr>
      </w:pPr>
    </w:p>
    <w:p w:rsidRPr="008225D4" w:rsidR="008225D4" w:rsidP="003002B0" w:rsidRDefault="003002B0">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11046828" w:id="23"/>
      <w:bookmarkEnd w:id="23"/>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3002B0" w:rsidRDefault="008225D4">
      <w:pPr>
        <w:ind w:firstLine="284"/>
        <w:rPr>
          <w:rFonts w:ascii="Times New Roman" w:hAnsi="Times New Roman"/>
          <w:sz w:val="24"/>
        </w:rPr>
      </w:pPr>
      <w:r w:rsidRPr="008225D4">
        <w:rPr>
          <w:rFonts w:ascii="Times New Roman" w:hAnsi="Times New Roman"/>
          <w:sz w:val="24"/>
        </w:rPr>
        <w:t>De Invoeringswet fiscaal stelsel BES wordt als volgt gewijzigd:</w:t>
      </w:r>
    </w:p>
    <w:p w:rsidRPr="008225D4" w:rsidR="008225D4" w:rsidP="008225D4" w:rsidRDefault="008225D4">
      <w:pPr>
        <w:rPr>
          <w:rFonts w:ascii="Times New Roman" w:hAnsi="Times New Roman"/>
          <w:sz w:val="24"/>
        </w:rPr>
      </w:pPr>
    </w:p>
    <w:p w:rsidR="003002B0" w:rsidP="008225D4" w:rsidRDefault="003002B0">
      <w:pPr>
        <w:rPr>
          <w:rFonts w:ascii="Times New Roman" w:hAnsi="Times New Roman"/>
          <w:sz w:val="24"/>
        </w:rPr>
      </w:pPr>
      <w:r>
        <w:rPr>
          <w:rFonts w:ascii="Times New Roman" w:hAnsi="Times New Roman"/>
          <w:sz w:val="24"/>
        </w:rPr>
        <w:t>A</w:t>
      </w:r>
    </w:p>
    <w:p w:rsidR="003002B0" w:rsidP="008225D4" w:rsidRDefault="003002B0">
      <w:pPr>
        <w:rPr>
          <w:rFonts w:ascii="Times New Roman" w:hAnsi="Times New Roman"/>
          <w:sz w:val="24"/>
        </w:rPr>
      </w:pPr>
    </w:p>
    <w:p w:rsidRPr="008225D4" w:rsidR="008225D4" w:rsidP="003002B0" w:rsidRDefault="008225D4">
      <w:pPr>
        <w:ind w:firstLine="284"/>
        <w:rPr>
          <w:rFonts w:ascii="Times New Roman" w:hAnsi="Times New Roman"/>
          <w:sz w:val="24"/>
        </w:rPr>
      </w:pPr>
      <w:r w:rsidRPr="003002B0">
        <w:rPr>
          <w:rFonts w:ascii="Times New Roman" w:hAnsi="Times New Roman"/>
          <w:sz w:val="24"/>
        </w:rPr>
        <w:t>Hoofdstuk II, artikel XVI,</w:t>
      </w:r>
      <w:r w:rsidRPr="008225D4">
        <w:rPr>
          <w:rFonts w:ascii="Times New Roman" w:hAnsi="Times New Roman"/>
          <w:sz w:val="24"/>
        </w:rPr>
        <w:t xml:space="preserve"> onderdeel E, vervalt.</w:t>
      </w:r>
    </w:p>
    <w:p w:rsidR="003002B0" w:rsidP="008225D4" w:rsidRDefault="003002B0">
      <w:pPr>
        <w:rPr>
          <w:rFonts w:ascii="Times New Roman" w:hAnsi="Times New Roman"/>
          <w:sz w:val="24"/>
        </w:rPr>
      </w:pPr>
    </w:p>
    <w:p w:rsidR="003002B0" w:rsidP="008225D4" w:rsidRDefault="003002B0">
      <w:pPr>
        <w:rPr>
          <w:rFonts w:ascii="Times New Roman" w:hAnsi="Times New Roman"/>
          <w:sz w:val="24"/>
        </w:rPr>
      </w:pPr>
      <w:r>
        <w:rPr>
          <w:rFonts w:ascii="Times New Roman" w:hAnsi="Times New Roman"/>
          <w:sz w:val="24"/>
        </w:rPr>
        <w:t>B</w:t>
      </w:r>
    </w:p>
    <w:p w:rsidR="003002B0" w:rsidP="008225D4" w:rsidRDefault="003002B0">
      <w:pPr>
        <w:rPr>
          <w:rFonts w:ascii="Times New Roman" w:hAnsi="Times New Roman"/>
          <w:sz w:val="24"/>
        </w:rPr>
      </w:pPr>
    </w:p>
    <w:p w:rsidRPr="008225D4" w:rsidR="008225D4" w:rsidP="003002B0" w:rsidRDefault="008225D4">
      <w:pPr>
        <w:ind w:firstLine="284"/>
        <w:rPr>
          <w:rFonts w:ascii="Times New Roman" w:hAnsi="Times New Roman"/>
          <w:sz w:val="24"/>
        </w:rPr>
      </w:pPr>
      <w:r w:rsidRPr="003002B0">
        <w:rPr>
          <w:rFonts w:ascii="Times New Roman" w:hAnsi="Times New Roman"/>
          <w:sz w:val="24"/>
        </w:rPr>
        <w:t>Hoofdstuk III, artikel II,</w:t>
      </w:r>
      <w:r w:rsidRPr="008225D4">
        <w:rPr>
          <w:rFonts w:ascii="Times New Roman" w:hAnsi="Times New Roman"/>
          <w:sz w:val="24"/>
        </w:rPr>
        <w:t xml:space="preserve"> vierde lid, vervalt.</w:t>
      </w:r>
    </w:p>
    <w:p w:rsidRPr="008225D4" w:rsidR="008225D4" w:rsidP="003002B0" w:rsidRDefault="008225D4">
      <w:pPr>
        <w:pStyle w:val="Artikel0"/>
        <w:spacing w:line="240" w:lineRule="auto"/>
        <w:ind w:firstLine="0"/>
        <w:rPr>
          <w:rFonts w:ascii="Times New Roman" w:hAnsi="Times New Roman"/>
          <w:sz w:val="24"/>
          <w:szCs w:val="24"/>
        </w:rPr>
      </w:pPr>
    </w:p>
    <w:p w:rsidRPr="008225D4" w:rsidR="008225D4" w:rsidP="003002B0" w:rsidRDefault="008225D4">
      <w:pPr>
        <w:pStyle w:val="Artikel0"/>
        <w:spacing w:line="240" w:lineRule="auto"/>
        <w:ind w:firstLine="0"/>
        <w:rPr>
          <w:rFonts w:ascii="Times New Roman" w:hAnsi="Times New Roman"/>
          <w:sz w:val="24"/>
          <w:szCs w:val="24"/>
        </w:rPr>
      </w:pPr>
    </w:p>
    <w:p w:rsidRPr="008225D4" w:rsidR="008225D4" w:rsidP="003002B0" w:rsidRDefault="003002B0">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11217176" w:id="24"/>
      <w:bookmarkEnd w:id="24"/>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E24505" w:rsidRDefault="008225D4">
      <w:pPr>
        <w:ind w:firstLine="284"/>
        <w:rPr>
          <w:rFonts w:ascii="Times New Roman" w:hAnsi="Times New Roman"/>
          <w:sz w:val="24"/>
        </w:rPr>
      </w:pPr>
      <w:r w:rsidRPr="008225D4">
        <w:rPr>
          <w:rFonts w:ascii="Times New Roman" w:hAnsi="Times New Roman"/>
          <w:sz w:val="24"/>
        </w:rPr>
        <w:t>De Wet maatregelen woningmarkt 2014 II wordt als volgt gewijzigd:</w:t>
      </w:r>
    </w:p>
    <w:p w:rsidRPr="008225D4" w:rsidR="008225D4" w:rsidP="008225D4" w:rsidRDefault="008225D4">
      <w:pPr>
        <w:rPr>
          <w:rFonts w:ascii="Times New Roman" w:hAnsi="Times New Roman"/>
          <w:sz w:val="24"/>
        </w:rPr>
      </w:pPr>
    </w:p>
    <w:p w:rsidR="00E24505" w:rsidP="008225D4" w:rsidRDefault="00E24505">
      <w:pPr>
        <w:rPr>
          <w:rFonts w:ascii="Times New Roman" w:hAnsi="Times New Roman"/>
          <w:sz w:val="24"/>
        </w:rPr>
      </w:pPr>
      <w:r>
        <w:rPr>
          <w:rFonts w:ascii="Times New Roman" w:hAnsi="Times New Roman"/>
          <w:sz w:val="24"/>
        </w:rPr>
        <w:t>A</w:t>
      </w:r>
    </w:p>
    <w:p w:rsidR="00E24505" w:rsidP="008225D4" w:rsidRDefault="00E24505">
      <w:pPr>
        <w:rPr>
          <w:rFonts w:ascii="Times New Roman" w:hAnsi="Times New Roman"/>
          <w:sz w:val="24"/>
        </w:rPr>
      </w:pPr>
    </w:p>
    <w:p w:rsidRPr="008225D4" w:rsidR="008225D4" w:rsidP="00E24505" w:rsidRDefault="008225D4">
      <w:pPr>
        <w:ind w:firstLine="284"/>
        <w:rPr>
          <w:rFonts w:ascii="Times New Roman" w:hAnsi="Times New Roman"/>
          <w:sz w:val="24"/>
        </w:rPr>
      </w:pPr>
      <w:r w:rsidRPr="008225D4">
        <w:rPr>
          <w:rFonts w:ascii="Times New Roman" w:hAnsi="Times New Roman"/>
          <w:sz w:val="24"/>
        </w:rPr>
        <w:t>De artikelen 3.9 tot en met 3.31 vervallen.</w:t>
      </w:r>
    </w:p>
    <w:p w:rsidRPr="008225D4" w:rsidR="008225D4" w:rsidP="008225D4" w:rsidRDefault="008225D4">
      <w:pPr>
        <w:rPr>
          <w:rFonts w:ascii="Times New Roman" w:hAnsi="Times New Roman"/>
          <w:sz w:val="24"/>
        </w:rPr>
      </w:pPr>
    </w:p>
    <w:p w:rsidR="00E24505" w:rsidP="008225D4" w:rsidRDefault="00E24505">
      <w:pPr>
        <w:rPr>
          <w:rFonts w:ascii="Times New Roman" w:hAnsi="Times New Roman"/>
          <w:sz w:val="24"/>
        </w:rPr>
      </w:pPr>
      <w:r>
        <w:rPr>
          <w:rFonts w:ascii="Times New Roman" w:hAnsi="Times New Roman"/>
          <w:sz w:val="24"/>
        </w:rPr>
        <w:t>B</w:t>
      </w:r>
    </w:p>
    <w:p w:rsidR="00E24505" w:rsidP="008225D4" w:rsidRDefault="00E24505">
      <w:pPr>
        <w:rPr>
          <w:rFonts w:ascii="Times New Roman" w:hAnsi="Times New Roman"/>
          <w:sz w:val="24"/>
        </w:rPr>
      </w:pPr>
    </w:p>
    <w:p w:rsidRPr="008225D4" w:rsidR="008225D4" w:rsidP="00E24505" w:rsidRDefault="008225D4">
      <w:pPr>
        <w:ind w:firstLine="284"/>
        <w:rPr>
          <w:rFonts w:ascii="Times New Roman" w:hAnsi="Times New Roman"/>
          <w:sz w:val="24"/>
        </w:rPr>
      </w:pPr>
      <w:r w:rsidRPr="008225D4">
        <w:rPr>
          <w:rFonts w:ascii="Times New Roman" w:hAnsi="Times New Roman"/>
          <w:sz w:val="24"/>
        </w:rPr>
        <w:t>De artikelen 3.32 en 3.33 vervallen.</w:t>
      </w:r>
    </w:p>
    <w:p w:rsidRPr="008225D4" w:rsidR="008225D4" w:rsidP="008225D4" w:rsidRDefault="008225D4">
      <w:pPr>
        <w:rPr>
          <w:rFonts w:ascii="Times New Roman" w:hAnsi="Times New Roman"/>
          <w:sz w:val="24"/>
        </w:rPr>
      </w:pPr>
    </w:p>
    <w:p w:rsidR="00E24505" w:rsidP="008225D4" w:rsidRDefault="00E24505">
      <w:pPr>
        <w:rPr>
          <w:rFonts w:ascii="Times New Roman" w:hAnsi="Times New Roman"/>
          <w:sz w:val="24"/>
        </w:rPr>
      </w:pPr>
      <w:r>
        <w:rPr>
          <w:rFonts w:ascii="Times New Roman" w:hAnsi="Times New Roman"/>
          <w:sz w:val="24"/>
        </w:rPr>
        <w:t>C</w:t>
      </w:r>
    </w:p>
    <w:p w:rsidR="00E24505" w:rsidP="008225D4" w:rsidRDefault="00E24505">
      <w:pPr>
        <w:rPr>
          <w:rFonts w:ascii="Times New Roman" w:hAnsi="Times New Roman"/>
          <w:sz w:val="24"/>
        </w:rPr>
      </w:pPr>
    </w:p>
    <w:p w:rsidRPr="008225D4" w:rsidR="008225D4" w:rsidP="00E24505" w:rsidRDefault="008225D4">
      <w:pPr>
        <w:ind w:firstLine="284"/>
        <w:rPr>
          <w:rFonts w:ascii="Times New Roman" w:hAnsi="Times New Roman"/>
          <w:sz w:val="24"/>
        </w:rPr>
      </w:pPr>
      <w:r w:rsidRPr="008225D4">
        <w:rPr>
          <w:rFonts w:ascii="Times New Roman" w:hAnsi="Times New Roman"/>
          <w:sz w:val="24"/>
        </w:rPr>
        <w:t>De artikelen 5.7 tot en met 5.29 vervallen.</w:t>
      </w:r>
    </w:p>
    <w:p w:rsidRPr="008225D4" w:rsidR="008225D4" w:rsidP="008225D4" w:rsidRDefault="008225D4">
      <w:pPr>
        <w:rPr>
          <w:rFonts w:ascii="Times New Roman" w:hAnsi="Times New Roman"/>
          <w:sz w:val="24"/>
        </w:rPr>
      </w:pPr>
    </w:p>
    <w:p w:rsidR="00E24505" w:rsidP="008225D4" w:rsidRDefault="00E24505">
      <w:pPr>
        <w:rPr>
          <w:rFonts w:ascii="Times New Roman" w:hAnsi="Times New Roman"/>
          <w:sz w:val="24"/>
        </w:rPr>
      </w:pPr>
      <w:r>
        <w:rPr>
          <w:rFonts w:ascii="Times New Roman" w:hAnsi="Times New Roman"/>
          <w:sz w:val="24"/>
        </w:rPr>
        <w:t>D</w:t>
      </w:r>
    </w:p>
    <w:p w:rsidR="00E24505" w:rsidP="008225D4" w:rsidRDefault="00E24505">
      <w:pPr>
        <w:rPr>
          <w:rFonts w:ascii="Times New Roman" w:hAnsi="Times New Roman"/>
          <w:sz w:val="24"/>
        </w:rPr>
      </w:pPr>
    </w:p>
    <w:p w:rsidRPr="008225D4" w:rsidR="008225D4" w:rsidP="00E24505" w:rsidRDefault="008225D4">
      <w:pPr>
        <w:ind w:firstLine="284"/>
        <w:rPr>
          <w:rFonts w:ascii="Times New Roman" w:hAnsi="Times New Roman"/>
          <w:sz w:val="24"/>
        </w:rPr>
      </w:pPr>
      <w:r w:rsidRPr="008225D4">
        <w:rPr>
          <w:rFonts w:ascii="Times New Roman" w:hAnsi="Times New Roman"/>
          <w:sz w:val="24"/>
        </w:rPr>
        <w:t>De artikelen 8.1 en 8.2 vervallen.</w:t>
      </w:r>
    </w:p>
    <w:p w:rsidRPr="008225D4" w:rsidR="008225D4" w:rsidP="008225D4" w:rsidRDefault="008225D4">
      <w:pPr>
        <w:rPr>
          <w:rFonts w:ascii="Times New Roman" w:hAnsi="Times New Roman"/>
          <w:sz w:val="24"/>
        </w:rPr>
      </w:pPr>
    </w:p>
    <w:p w:rsidR="00E24505" w:rsidP="00E24505" w:rsidRDefault="00E24505">
      <w:pPr>
        <w:pStyle w:val="Artikel0"/>
        <w:spacing w:line="240" w:lineRule="auto"/>
        <w:ind w:firstLine="0"/>
        <w:rPr>
          <w:rFonts w:ascii="Times New Roman" w:hAnsi="Times New Roman"/>
          <w:sz w:val="24"/>
          <w:szCs w:val="24"/>
        </w:rPr>
      </w:pPr>
    </w:p>
    <w:p w:rsidRPr="008225D4" w:rsidR="008225D4" w:rsidP="00E24505" w:rsidRDefault="00E24505">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21931227" w:id="25"/>
      <w:bookmarkEnd w:id="25"/>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E24505" w:rsidRDefault="008225D4">
      <w:pPr>
        <w:ind w:firstLine="284"/>
        <w:rPr>
          <w:rFonts w:ascii="Times New Roman" w:hAnsi="Times New Roman"/>
          <w:sz w:val="24"/>
        </w:rPr>
      </w:pPr>
      <w:r w:rsidRPr="008225D4">
        <w:rPr>
          <w:rFonts w:ascii="Times New Roman" w:hAnsi="Times New Roman"/>
          <w:sz w:val="24"/>
        </w:rPr>
        <w:t xml:space="preserve">In de Wet maatregelen woningmarkt 2014 II wordt met ingang van 1 januari 2044 na </w:t>
      </w:r>
      <w:r w:rsidRPr="00E24505">
        <w:rPr>
          <w:rFonts w:ascii="Times New Roman" w:hAnsi="Times New Roman"/>
          <w:sz w:val="24"/>
        </w:rPr>
        <w:t>hoofdstuk 7</w:t>
      </w:r>
      <w:r w:rsidRPr="008225D4">
        <w:rPr>
          <w:rFonts w:ascii="Times New Roman" w:hAnsi="Times New Roman"/>
          <w:sz w:val="24"/>
        </w:rPr>
        <w:t xml:space="preserve"> een hoofdstuk ingevoegd, luidende:</w:t>
      </w:r>
    </w:p>
    <w:p w:rsidRPr="008225D4" w:rsidR="008225D4" w:rsidP="008225D4" w:rsidRDefault="008225D4">
      <w:pPr>
        <w:rPr>
          <w:rFonts w:ascii="Times New Roman" w:hAnsi="Times New Roman"/>
          <w:sz w:val="24"/>
        </w:rPr>
      </w:pPr>
    </w:p>
    <w:p w:rsidR="00E24505" w:rsidP="008225D4" w:rsidRDefault="00E24505">
      <w:pPr>
        <w:rPr>
          <w:rFonts w:ascii="Times New Roman" w:hAnsi="Times New Roman"/>
          <w:b/>
          <w:sz w:val="24"/>
        </w:rPr>
      </w:pPr>
    </w:p>
    <w:p w:rsidRPr="008225D4" w:rsidR="008225D4" w:rsidP="008225D4" w:rsidRDefault="00E24505">
      <w:pPr>
        <w:rPr>
          <w:rFonts w:ascii="Times New Roman" w:hAnsi="Times New Roman"/>
          <w:b/>
          <w:sz w:val="24"/>
        </w:rPr>
      </w:pPr>
      <w:r w:rsidRPr="008225D4">
        <w:rPr>
          <w:rFonts w:ascii="Times New Roman" w:hAnsi="Times New Roman"/>
          <w:b/>
          <w:sz w:val="24"/>
        </w:rPr>
        <w:t>HOOFDSTUK 7A OVERGANGSRECHT STARTERSLENINGEN</w:t>
      </w:r>
    </w:p>
    <w:p w:rsidRPr="008225D4" w:rsidR="008225D4" w:rsidP="008225D4" w:rsidRDefault="008225D4">
      <w:pPr>
        <w:rPr>
          <w:rFonts w:ascii="Times New Roman" w:hAnsi="Times New Roman"/>
          <w:sz w:val="24"/>
        </w:rPr>
      </w:pPr>
    </w:p>
    <w:p w:rsidRPr="008225D4" w:rsidR="008225D4" w:rsidP="008225D4" w:rsidRDefault="008225D4">
      <w:pPr>
        <w:rPr>
          <w:rFonts w:ascii="Times New Roman" w:hAnsi="Times New Roman"/>
          <w:b/>
          <w:sz w:val="24"/>
        </w:rPr>
      </w:pPr>
      <w:r w:rsidRPr="008225D4">
        <w:rPr>
          <w:rFonts w:ascii="Times New Roman" w:hAnsi="Times New Roman"/>
          <w:b/>
          <w:sz w:val="24"/>
        </w:rPr>
        <w:t>Artikel 7a.1 Overgangsrecht startersleningen</w:t>
      </w:r>
    </w:p>
    <w:p w:rsidR="00E24505" w:rsidP="008225D4" w:rsidRDefault="00E24505">
      <w:pPr>
        <w:rPr>
          <w:rFonts w:ascii="Times New Roman" w:hAnsi="Times New Roman"/>
          <w:sz w:val="24"/>
        </w:rPr>
      </w:pPr>
    </w:p>
    <w:p w:rsidRPr="008225D4" w:rsidR="008225D4" w:rsidP="00E24505" w:rsidRDefault="008225D4">
      <w:pPr>
        <w:ind w:firstLine="284"/>
        <w:rPr>
          <w:rFonts w:ascii="Times New Roman" w:hAnsi="Times New Roman"/>
          <w:sz w:val="24"/>
        </w:rPr>
      </w:pPr>
      <w:r w:rsidRPr="008225D4">
        <w:rPr>
          <w:rFonts w:ascii="Times New Roman" w:hAnsi="Times New Roman"/>
          <w:sz w:val="24"/>
        </w:rPr>
        <w:t>Voor leningen als bedoeld in artikel 10bis.1, tweede lid, onderdeel f, van de Wet inkomstenbelasting 2001 zoals dat luidde op 31 december 2043, blijft hoofdstuk 10bis van die wet zoals dat luidde op 31 december 2043, van toepassing voor de belastingjaren 2044 tot en met 2046.</w:t>
      </w:r>
    </w:p>
    <w:p w:rsidRPr="008225D4" w:rsidR="008225D4" w:rsidP="008225D4" w:rsidRDefault="008225D4">
      <w:pPr>
        <w:rPr>
          <w:rFonts w:ascii="Times New Roman" w:hAnsi="Times New Roman"/>
          <w:sz w:val="24"/>
        </w:rPr>
      </w:pPr>
    </w:p>
    <w:p w:rsidR="00E24505" w:rsidP="00E24505" w:rsidRDefault="00E24505">
      <w:pPr>
        <w:pStyle w:val="Artikel0"/>
        <w:spacing w:line="240" w:lineRule="auto"/>
        <w:ind w:firstLine="0"/>
        <w:rPr>
          <w:rFonts w:ascii="Times New Roman" w:hAnsi="Times New Roman"/>
          <w:sz w:val="24"/>
          <w:szCs w:val="24"/>
        </w:rPr>
      </w:pPr>
    </w:p>
    <w:p w:rsidRPr="008225D4" w:rsidR="008225D4" w:rsidP="00E24505" w:rsidRDefault="00E24505">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23921646" w:id="26"/>
      <w:bookmarkEnd w:id="26"/>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E24505" w:rsidRDefault="008225D4">
      <w:pPr>
        <w:ind w:firstLine="284"/>
        <w:rPr>
          <w:rFonts w:ascii="Times New Roman" w:hAnsi="Times New Roman"/>
          <w:sz w:val="24"/>
        </w:rPr>
      </w:pPr>
      <w:r w:rsidRPr="008225D4">
        <w:rPr>
          <w:rFonts w:ascii="Times New Roman" w:hAnsi="Times New Roman"/>
          <w:sz w:val="24"/>
        </w:rPr>
        <w:t>In het Belastingplan 2016 vervallen de artikelen V tot en met XVI en de artikelen XXI tot en met XXXII.</w:t>
      </w:r>
    </w:p>
    <w:p w:rsidRPr="008225D4" w:rsidR="008225D4" w:rsidP="008225D4" w:rsidRDefault="008225D4">
      <w:pPr>
        <w:rPr>
          <w:rFonts w:ascii="Times New Roman" w:hAnsi="Times New Roman"/>
          <w:sz w:val="24"/>
        </w:rPr>
      </w:pPr>
    </w:p>
    <w:p w:rsidR="00E24505" w:rsidP="00E24505" w:rsidRDefault="00E24505">
      <w:pPr>
        <w:pStyle w:val="Artikel0"/>
        <w:spacing w:line="240" w:lineRule="auto"/>
        <w:ind w:firstLine="0"/>
        <w:rPr>
          <w:rFonts w:ascii="Times New Roman" w:hAnsi="Times New Roman"/>
          <w:sz w:val="24"/>
          <w:szCs w:val="24"/>
        </w:rPr>
      </w:pPr>
    </w:p>
    <w:p w:rsidRPr="008225D4" w:rsidR="008225D4" w:rsidP="00E24505" w:rsidRDefault="00E24505">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12265191" w:id="27"/>
      <w:bookmarkEnd w:id="27"/>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E24505" w:rsidRDefault="008225D4">
      <w:pPr>
        <w:ind w:firstLine="284"/>
        <w:rPr>
          <w:rFonts w:ascii="Times New Roman" w:hAnsi="Times New Roman"/>
          <w:sz w:val="24"/>
        </w:rPr>
      </w:pPr>
      <w:r w:rsidRPr="008225D4">
        <w:rPr>
          <w:rFonts w:ascii="Times New Roman" w:hAnsi="Times New Roman"/>
          <w:sz w:val="24"/>
        </w:rPr>
        <w:t>1. Bij de toekenning van een tegemoetkoming als bedoeld in artikel 14 van de Algemene wet inkomensafhankelijke regelingen blijft op verzoek van de belanghebbende het bestanddeel van het toetsingsinkomen buiten beschouwing dat het gevolg is van de verlening van bijstand aan zelfstandigen bij of krachtens artikel 78f van de Participatiewet die eerst in de vorm van een renteloze geldlening is verstrekt en daarna is omgezet in een bedrag om niet.</w:t>
      </w:r>
    </w:p>
    <w:p w:rsidRPr="008225D4" w:rsidR="008225D4" w:rsidP="00E24505" w:rsidRDefault="008225D4">
      <w:pPr>
        <w:ind w:firstLine="284"/>
        <w:rPr>
          <w:rFonts w:ascii="Times New Roman" w:hAnsi="Times New Roman"/>
          <w:sz w:val="24"/>
        </w:rPr>
      </w:pPr>
      <w:r w:rsidRPr="008225D4">
        <w:rPr>
          <w:rFonts w:ascii="Times New Roman" w:hAnsi="Times New Roman"/>
          <w:sz w:val="24"/>
        </w:rPr>
        <w:t>2. Een verzoek als bedoeld in het eerste lid kan uitsluitend betrekking hebben op tegemoetkomingen over de berekeningsjaren 2014, 2015 of 2016 en kan worden gedaan tot en met 31 december 2019.</w:t>
      </w:r>
    </w:p>
    <w:p w:rsidRPr="008225D4" w:rsidR="008225D4" w:rsidP="00E24505" w:rsidRDefault="008225D4">
      <w:pPr>
        <w:pStyle w:val="Artikel0"/>
        <w:spacing w:line="240" w:lineRule="auto"/>
        <w:ind w:firstLine="0"/>
        <w:rPr>
          <w:rFonts w:ascii="Times New Roman" w:hAnsi="Times New Roman"/>
          <w:sz w:val="24"/>
          <w:szCs w:val="24"/>
        </w:rPr>
      </w:pPr>
    </w:p>
    <w:p w:rsidRPr="008225D4" w:rsidR="008225D4" w:rsidP="00E24505" w:rsidRDefault="008225D4">
      <w:pPr>
        <w:pStyle w:val="Artikel0"/>
        <w:spacing w:line="240" w:lineRule="auto"/>
        <w:ind w:firstLine="0"/>
        <w:rPr>
          <w:rFonts w:ascii="Times New Roman" w:hAnsi="Times New Roman"/>
          <w:sz w:val="24"/>
          <w:szCs w:val="24"/>
        </w:rPr>
      </w:pPr>
    </w:p>
    <w:p w:rsidRPr="008225D4" w:rsidR="008225D4" w:rsidP="00E24505" w:rsidRDefault="00E24505">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12504050" w:id="28"/>
      <w:bookmarkEnd w:id="28"/>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E24505" w:rsidRDefault="008225D4">
      <w:pPr>
        <w:ind w:firstLine="284"/>
        <w:rPr>
          <w:rFonts w:ascii="Times New Roman" w:hAnsi="Times New Roman"/>
          <w:sz w:val="24"/>
        </w:rPr>
      </w:pPr>
      <w:r w:rsidRPr="008225D4">
        <w:rPr>
          <w:rFonts w:ascii="Times New Roman" w:hAnsi="Times New Roman"/>
          <w:sz w:val="24"/>
        </w:rPr>
        <w:t>In afwijking van artikel 4.49, derde lid, van de Wet inkomstenbelasting 2001 wordt een verlies uit aanmerkelijk belang:</w:t>
      </w:r>
    </w:p>
    <w:p w:rsidRPr="008225D4" w:rsidR="008225D4" w:rsidP="00E24505" w:rsidRDefault="008225D4">
      <w:pPr>
        <w:ind w:firstLine="284"/>
        <w:rPr>
          <w:rFonts w:ascii="Times New Roman" w:hAnsi="Times New Roman"/>
          <w:sz w:val="24"/>
        </w:rPr>
      </w:pPr>
      <w:r w:rsidRPr="008225D4">
        <w:rPr>
          <w:rFonts w:ascii="Times New Roman" w:hAnsi="Times New Roman"/>
          <w:sz w:val="24"/>
        </w:rPr>
        <w:t>a. dat wordt geleden in het kalenderjaar 2019 verrekend vóór verliezen uit aanmerkelijk belang die zijn of worden geleden in de kalenderjaren 2017 en 2018;</w:t>
      </w:r>
    </w:p>
    <w:p w:rsidRPr="008225D4" w:rsidR="008225D4" w:rsidP="00E24505" w:rsidRDefault="008225D4">
      <w:pPr>
        <w:ind w:firstLine="284"/>
        <w:rPr>
          <w:rFonts w:ascii="Times New Roman" w:hAnsi="Times New Roman"/>
          <w:sz w:val="24"/>
        </w:rPr>
      </w:pPr>
      <w:r w:rsidRPr="008225D4">
        <w:rPr>
          <w:rFonts w:ascii="Times New Roman" w:hAnsi="Times New Roman"/>
          <w:sz w:val="24"/>
        </w:rPr>
        <w:lastRenderedPageBreak/>
        <w:t>b. dat wordt geleden in het kalenderjaar 2020 verrekend vóór een verlies uit aanmerkelijk belang dat is of wordt geleden in het kalenderjaar 2018.</w:t>
      </w:r>
    </w:p>
    <w:p w:rsidRPr="008225D4" w:rsidR="008225D4" w:rsidP="008225D4" w:rsidRDefault="008225D4">
      <w:pPr>
        <w:rPr>
          <w:rFonts w:ascii="Times New Roman" w:hAnsi="Times New Roman"/>
          <w:sz w:val="24"/>
        </w:rPr>
      </w:pPr>
    </w:p>
    <w:p w:rsidR="00E24505" w:rsidP="00E24505" w:rsidRDefault="00E24505">
      <w:pPr>
        <w:pStyle w:val="Artikel0"/>
        <w:spacing w:line="240" w:lineRule="auto"/>
        <w:ind w:firstLine="0"/>
        <w:rPr>
          <w:rFonts w:ascii="Times New Roman" w:hAnsi="Times New Roman"/>
          <w:sz w:val="24"/>
          <w:szCs w:val="24"/>
        </w:rPr>
      </w:pPr>
    </w:p>
    <w:p w:rsidRPr="008225D4" w:rsidR="008225D4" w:rsidP="00E24505" w:rsidRDefault="00E24505">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22862964" w:id="29"/>
      <w:bookmarkEnd w:id="29"/>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E24505" w:rsidRDefault="008225D4">
      <w:pPr>
        <w:ind w:firstLine="284"/>
        <w:rPr>
          <w:rFonts w:ascii="Times New Roman" w:hAnsi="Times New Roman"/>
          <w:sz w:val="24"/>
        </w:rPr>
      </w:pPr>
      <w:r w:rsidRPr="008225D4">
        <w:rPr>
          <w:rFonts w:ascii="Times New Roman" w:hAnsi="Times New Roman"/>
          <w:sz w:val="24"/>
        </w:rPr>
        <w:t>1. Artikel 8.1, tweede lid, onderdeel c, van de Wet inkomstenbelasting 2001 zoals die bepaling luidde op 31 december 2019, blijft van toepassing met betrekking tot de belastingplichtige die vóór 1 januari 2020 voldeed aan de voorwaarden om een uitkering ingevolge de Ziektewet te genieten voor zover de belastingplichtige zonder onderbreking een uitkering ingevolge de Ziektewet blijft genieten.</w:t>
      </w:r>
    </w:p>
    <w:p w:rsidRPr="008225D4" w:rsidR="008225D4" w:rsidP="00E24505" w:rsidRDefault="008225D4">
      <w:pPr>
        <w:ind w:firstLine="284"/>
        <w:rPr>
          <w:rFonts w:ascii="Times New Roman" w:hAnsi="Times New Roman"/>
          <w:sz w:val="24"/>
        </w:rPr>
      </w:pPr>
      <w:r w:rsidRPr="008225D4">
        <w:rPr>
          <w:rFonts w:ascii="Times New Roman" w:hAnsi="Times New Roman"/>
          <w:sz w:val="24"/>
        </w:rPr>
        <w:t>2. Artikel 22a, derde lid, onderdeel c, van de Wet op de loonbelasting 1964 zoals die bepaling luidde op 31 december 2019, blijft van toepassing met betrekking tot de belastingplichtige die vóór 1 januari 2020 voldeed aan de voorwaarden om een uitkering ingevolge de Ziektewet te genieten voor zover de belastingplichtige zonder onderbreking een uitkering ingevolge de Ziektewet blijft genieten.</w:t>
      </w:r>
    </w:p>
    <w:p w:rsidR="008225D4" w:rsidP="00E24505" w:rsidRDefault="008225D4">
      <w:pPr>
        <w:pStyle w:val="Artikel0"/>
        <w:spacing w:line="240" w:lineRule="auto"/>
        <w:ind w:firstLine="0"/>
        <w:rPr>
          <w:rFonts w:ascii="Times New Roman" w:hAnsi="Times New Roman"/>
          <w:sz w:val="24"/>
          <w:szCs w:val="24"/>
        </w:rPr>
      </w:pPr>
    </w:p>
    <w:p w:rsidRPr="00E24505" w:rsidR="00E24505" w:rsidP="00E24505" w:rsidRDefault="00E24505"/>
    <w:p w:rsidRPr="008225D4" w:rsidR="008225D4" w:rsidP="00E24505" w:rsidRDefault="00E24505">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21486300" w:id="30"/>
      <w:bookmarkEnd w:id="30"/>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E24505" w:rsidRDefault="008225D4">
      <w:pPr>
        <w:ind w:firstLine="284"/>
        <w:rPr>
          <w:rFonts w:ascii="Times New Roman" w:hAnsi="Times New Roman"/>
          <w:sz w:val="24"/>
        </w:rPr>
      </w:pPr>
      <w:r w:rsidRPr="008225D4">
        <w:rPr>
          <w:rFonts w:ascii="Times New Roman" w:hAnsi="Times New Roman"/>
          <w:sz w:val="24"/>
        </w:rPr>
        <w:t>Bij de toepassing van artikel 10.1 van de Wet inkomstenbelasting 2001 en artikel 22d van de Wet op de loonbelasting 1964 bij het begin van het kalenderjaar 2019 met betrekking tot het in artikel 8.11, tweede lid, eerste zin, onderdeel b, van de Wet inkomstenbelasting 2001 en artikel 22a, tweede lid, onderdeel b, van de Wet op de loonbelasting 1964 als tweede vermelde bedrag wordt dat bedrag berekend door het vóór toepassing van artikel</w:t>
      </w:r>
      <w:r w:rsidR="00DE2215">
        <w:rPr>
          <w:rFonts w:ascii="Times New Roman" w:hAnsi="Times New Roman"/>
          <w:sz w:val="24"/>
        </w:rPr>
        <w:t xml:space="preserve"> I</w:t>
      </w:r>
      <w:r w:rsidRPr="008225D4">
        <w:rPr>
          <w:rFonts w:ascii="Times New Roman" w:hAnsi="Times New Roman"/>
          <w:sz w:val="24"/>
        </w:rPr>
        <w:t xml:space="preserve">, onderdeel </w:t>
      </w:r>
      <w:r w:rsidR="00DE2215">
        <w:rPr>
          <w:rFonts w:ascii="Times New Roman" w:hAnsi="Times New Roman"/>
          <w:sz w:val="24"/>
        </w:rPr>
        <w:t>H</w:t>
      </w:r>
      <w:r w:rsidRPr="008225D4">
        <w:rPr>
          <w:rFonts w:ascii="Times New Roman" w:hAnsi="Times New Roman"/>
          <w:sz w:val="24"/>
        </w:rPr>
        <w:t xml:space="preserve">, onder 1, in artikel 8.11, tweede lid, eerste zin, onderdeel b, van de Wet inkomstenbelasting 2001 als tweede vermelde bedrag te vermenigvuldigen met de tabelcorrectiefactor, bedoeld in artikel 10.2 van de Wet inkomstenbelasting 2001, en vervolgens te verhogen met het in artikel </w:t>
      </w:r>
      <w:r w:rsidR="00DE2215">
        <w:rPr>
          <w:rFonts w:ascii="Times New Roman" w:hAnsi="Times New Roman"/>
          <w:sz w:val="24"/>
        </w:rPr>
        <w:t>I</w:t>
      </w:r>
      <w:r w:rsidRPr="008225D4">
        <w:rPr>
          <w:rFonts w:ascii="Times New Roman" w:hAnsi="Times New Roman"/>
          <w:sz w:val="24"/>
        </w:rPr>
        <w:t xml:space="preserve">, onderdeel </w:t>
      </w:r>
      <w:r w:rsidR="00DE2215">
        <w:rPr>
          <w:rFonts w:ascii="Times New Roman" w:hAnsi="Times New Roman"/>
          <w:sz w:val="24"/>
        </w:rPr>
        <w:t>H</w:t>
      </w:r>
      <w:r w:rsidRPr="008225D4">
        <w:rPr>
          <w:rFonts w:ascii="Times New Roman" w:hAnsi="Times New Roman"/>
          <w:sz w:val="24"/>
        </w:rPr>
        <w:t>, onder 1, vermelde bedrag.</w:t>
      </w:r>
    </w:p>
    <w:p w:rsidRPr="008225D4" w:rsidR="008225D4" w:rsidP="008225D4" w:rsidRDefault="008225D4">
      <w:pPr>
        <w:rPr>
          <w:rFonts w:ascii="Times New Roman" w:hAnsi="Times New Roman"/>
          <w:sz w:val="24"/>
        </w:rPr>
      </w:pPr>
    </w:p>
    <w:p w:rsidR="00E24505" w:rsidP="00E24505" w:rsidRDefault="00E24505">
      <w:pPr>
        <w:pStyle w:val="Artikel0"/>
        <w:spacing w:line="240" w:lineRule="auto"/>
        <w:ind w:firstLine="0"/>
        <w:rPr>
          <w:rFonts w:ascii="Times New Roman" w:hAnsi="Times New Roman"/>
          <w:sz w:val="24"/>
          <w:szCs w:val="24"/>
        </w:rPr>
      </w:pPr>
    </w:p>
    <w:p w:rsidRPr="008225D4" w:rsidR="008225D4" w:rsidP="00E24505" w:rsidRDefault="00E24505">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Pr="008225D4" w:rsidR="008225D4">
        <w:rPr>
          <w:rFonts w:ascii="Times New Roman" w:hAnsi="Times New Roman"/>
          <w:sz w:val="24"/>
          <w:szCs w:val="24"/>
        </w:rPr>
        <w:fldChar w:fldCharType="begin"/>
      </w:r>
      <w:bookmarkStart w:name="_Ref521486725" w:id="31"/>
      <w:bookmarkEnd w:id="31"/>
      <w:r w:rsidRPr="008225D4" w:rsidR="008225D4">
        <w:rPr>
          <w:rFonts w:ascii="Times New Roman" w:hAnsi="Times New Roman"/>
          <w:sz w:val="24"/>
          <w:szCs w:val="24"/>
        </w:rPr>
        <w:instrText xml:space="preserve"> LISTNUM  Artikelnummer \l 1  </w:instrText>
      </w:r>
      <w:r w:rsidRPr="008225D4" w:rsidR="008225D4">
        <w:rPr>
          <w:rFonts w:ascii="Times New Roman" w:hAnsi="Times New Roman"/>
          <w:sz w:val="24"/>
          <w:szCs w:val="24"/>
        </w:rPr>
        <w:fldChar w:fldCharType="end"/>
      </w:r>
    </w:p>
    <w:p w:rsidRPr="008225D4" w:rsidR="008225D4" w:rsidP="008225D4" w:rsidRDefault="008225D4">
      <w:pPr>
        <w:rPr>
          <w:rFonts w:ascii="Times New Roman" w:hAnsi="Times New Roman"/>
          <w:sz w:val="24"/>
        </w:rPr>
      </w:pPr>
    </w:p>
    <w:p w:rsidRPr="008225D4" w:rsidR="008225D4" w:rsidP="00E24505" w:rsidRDefault="008225D4">
      <w:pPr>
        <w:ind w:firstLine="284"/>
        <w:rPr>
          <w:rFonts w:ascii="Times New Roman" w:hAnsi="Times New Roman"/>
          <w:sz w:val="24"/>
        </w:rPr>
      </w:pPr>
      <w:r w:rsidRPr="008225D4">
        <w:rPr>
          <w:rFonts w:ascii="Times New Roman" w:hAnsi="Times New Roman"/>
          <w:sz w:val="24"/>
        </w:rPr>
        <w:t xml:space="preserve">Indien artikel 10.1 van de Wet inkomstenbelasting 2001 en artikel 22d van de Wet op de loonbelasting 1964 bij het begin van het kalenderjaar 2020 worden toegepast, wordt: </w:t>
      </w:r>
    </w:p>
    <w:p w:rsidRPr="008225D4" w:rsidR="008225D4" w:rsidP="00E24505" w:rsidRDefault="008225D4">
      <w:pPr>
        <w:ind w:firstLine="284"/>
        <w:rPr>
          <w:rFonts w:ascii="Times New Roman" w:hAnsi="Times New Roman"/>
          <w:sz w:val="24"/>
        </w:rPr>
      </w:pPr>
      <w:r w:rsidRPr="008225D4">
        <w:rPr>
          <w:rFonts w:ascii="Times New Roman" w:hAnsi="Times New Roman"/>
          <w:sz w:val="24"/>
        </w:rPr>
        <w:t xml:space="preserve">a. het in artikel 8.11, tweede lid, eerste zin, onderdeel b, van de Wet inkomstenbelasting 2001 en artikel 22a, tweede lid, onderdeel b, van de Wet op de loonbelasting 1964 als tweede vermelde bedrag berekend door het vóór toepassing van artikel </w:t>
      </w:r>
      <w:r w:rsidR="009F3604">
        <w:rPr>
          <w:rFonts w:ascii="Times New Roman" w:hAnsi="Times New Roman"/>
          <w:sz w:val="24"/>
        </w:rPr>
        <w:t>II</w:t>
      </w:r>
      <w:r w:rsidRPr="008225D4">
        <w:rPr>
          <w:rFonts w:ascii="Times New Roman" w:hAnsi="Times New Roman"/>
          <w:sz w:val="24"/>
        </w:rPr>
        <w:t xml:space="preserve">, onderdeel </w:t>
      </w:r>
      <w:r w:rsidR="009F3604">
        <w:rPr>
          <w:rFonts w:ascii="Times New Roman" w:hAnsi="Times New Roman"/>
          <w:sz w:val="24"/>
        </w:rPr>
        <w:t>H</w:t>
      </w:r>
      <w:r w:rsidRPr="008225D4">
        <w:rPr>
          <w:rFonts w:ascii="Times New Roman" w:hAnsi="Times New Roman"/>
          <w:sz w:val="24"/>
        </w:rPr>
        <w:t xml:space="preserve">, onder 1, in artikel 8.11, tweede lid, eerste zin, onderdeel b, van de Wet inkomstenbelasting 2001 als tweede vermelde bedrag te vermenigvuldigen met de tabelcorrectiefactor, bedoeld in artikel 10.2 van de Wet inkomstenbelasting 2001, en vervolgens te verhogen met het in artikel </w:t>
      </w:r>
      <w:r w:rsidR="009F3604">
        <w:rPr>
          <w:rFonts w:ascii="Times New Roman" w:hAnsi="Times New Roman"/>
          <w:sz w:val="24"/>
        </w:rPr>
        <w:t>II</w:t>
      </w:r>
      <w:r w:rsidRPr="008225D4">
        <w:rPr>
          <w:rFonts w:ascii="Times New Roman" w:hAnsi="Times New Roman"/>
          <w:sz w:val="24"/>
        </w:rPr>
        <w:t xml:space="preserve">, onderdeel </w:t>
      </w:r>
      <w:r w:rsidR="009F3604">
        <w:rPr>
          <w:rFonts w:ascii="Times New Roman" w:hAnsi="Times New Roman"/>
          <w:sz w:val="24"/>
        </w:rPr>
        <w:t>H</w:t>
      </w:r>
      <w:r w:rsidRPr="008225D4">
        <w:rPr>
          <w:rFonts w:ascii="Times New Roman" w:hAnsi="Times New Roman"/>
          <w:sz w:val="24"/>
        </w:rPr>
        <w:t>, onder 1, vermelde bedrag;</w:t>
      </w:r>
    </w:p>
    <w:p w:rsidRPr="008225D4" w:rsidR="008225D4" w:rsidP="00E24505" w:rsidRDefault="008225D4">
      <w:pPr>
        <w:ind w:firstLine="284"/>
        <w:rPr>
          <w:rFonts w:ascii="Times New Roman" w:hAnsi="Times New Roman"/>
          <w:sz w:val="24"/>
        </w:rPr>
      </w:pPr>
      <w:r w:rsidRPr="008225D4">
        <w:rPr>
          <w:rFonts w:ascii="Times New Roman" w:hAnsi="Times New Roman"/>
          <w:sz w:val="24"/>
        </w:rPr>
        <w:t>b. het in artikel 8.11, tweede lid, eerste zin, onderdeel c, van de Wet inkomstenbelasting 2001 en artikel 22a, tweede lid, onderdeel c, van de Wet op de loonbelasting 1964 als tweede vermelde bedrag berekend door het in artikel 8.11, tweede lid, eerste zin, onderdeel c, van de Wet inkomstenbelasting 2001 als tweede vermelde bedrag met € 259 te verminderen en vervolgens te vermenigvuldigen met de tabelcorrectiefactor, bedoeld in artikel 10.2 van de Wet inkomstenbelasting 2001, waarna dat bedrag wordt verhoogd met € 259.</w:t>
      </w:r>
    </w:p>
    <w:p w:rsidRPr="008225D4" w:rsidR="008225D4" w:rsidP="008225D4" w:rsidRDefault="008225D4">
      <w:pPr>
        <w:rPr>
          <w:rFonts w:ascii="Times New Roman" w:hAnsi="Times New Roman"/>
          <w:sz w:val="24"/>
        </w:rPr>
      </w:pPr>
    </w:p>
    <w:p w:rsidR="00E24505" w:rsidP="00E24505" w:rsidRDefault="00E24505">
      <w:pPr>
        <w:pStyle w:val="Artikel0"/>
        <w:spacing w:line="240" w:lineRule="auto"/>
        <w:ind w:firstLine="0"/>
        <w:rPr>
          <w:rFonts w:ascii="Times New Roman" w:hAnsi="Times New Roman"/>
          <w:sz w:val="24"/>
          <w:szCs w:val="24"/>
        </w:rPr>
      </w:pPr>
    </w:p>
    <w:p w:rsidRPr="008225D4" w:rsidR="008225D4" w:rsidP="00E24505" w:rsidRDefault="00E24505">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009F3604">
        <w:rPr>
          <w:rFonts w:ascii="Times New Roman" w:hAnsi="Times New Roman"/>
          <w:sz w:val="24"/>
          <w:szCs w:val="24"/>
        </w:rPr>
        <w:t>XL</w:t>
      </w:r>
    </w:p>
    <w:p w:rsidRPr="008225D4" w:rsidR="008225D4" w:rsidP="008225D4" w:rsidRDefault="008225D4">
      <w:pPr>
        <w:rPr>
          <w:rFonts w:ascii="Times New Roman" w:hAnsi="Times New Roman"/>
          <w:sz w:val="24"/>
        </w:rPr>
      </w:pPr>
    </w:p>
    <w:p w:rsidRPr="008225D4" w:rsidR="008225D4" w:rsidP="00E24505" w:rsidRDefault="008225D4">
      <w:pPr>
        <w:ind w:firstLine="284"/>
        <w:rPr>
          <w:rFonts w:ascii="Times New Roman" w:hAnsi="Times New Roman"/>
          <w:sz w:val="24"/>
        </w:rPr>
      </w:pPr>
      <w:r w:rsidRPr="008225D4">
        <w:rPr>
          <w:rFonts w:ascii="Times New Roman" w:hAnsi="Times New Roman"/>
          <w:sz w:val="24"/>
        </w:rPr>
        <w:t>Indien artikel 10.1 van de Wet inkomstenbelasting 2001 bij het begin van het kalenderjaar 2020 wordt toegepast, worden met overeenkomstige toepassing van dat artikel bij het begin van dat kalenderjaar bij ministeriële regeling eveneens gewijzigd:</w:t>
      </w:r>
    </w:p>
    <w:p w:rsidRPr="008225D4" w:rsidR="008225D4" w:rsidP="00E24505" w:rsidRDefault="008225D4">
      <w:pPr>
        <w:ind w:firstLine="284"/>
        <w:rPr>
          <w:rFonts w:ascii="Times New Roman" w:hAnsi="Times New Roman"/>
          <w:sz w:val="24"/>
        </w:rPr>
      </w:pPr>
      <w:r w:rsidRPr="008225D4">
        <w:rPr>
          <w:rFonts w:ascii="Times New Roman" w:hAnsi="Times New Roman"/>
          <w:sz w:val="24"/>
        </w:rPr>
        <w:t xml:space="preserve">a. de in de eerste en tweede kolom van de in artikel </w:t>
      </w:r>
      <w:r w:rsidR="009F3604">
        <w:rPr>
          <w:rFonts w:ascii="Times New Roman" w:hAnsi="Times New Roman"/>
          <w:sz w:val="24"/>
        </w:rPr>
        <w:t>III</w:t>
      </w:r>
      <w:r w:rsidRPr="008225D4">
        <w:rPr>
          <w:rFonts w:ascii="Times New Roman" w:hAnsi="Times New Roman"/>
          <w:sz w:val="24"/>
        </w:rPr>
        <w:t xml:space="preserve">, onderdelen </w:t>
      </w:r>
      <w:r w:rsidR="009F3604">
        <w:rPr>
          <w:rFonts w:ascii="Times New Roman" w:hAnsi="Times New Roman"/>
          <w:sz w:val="24"/>
        </w:rPr>
        <w:t>A</w:t>
      </w:r>
      <w:r w:rsidRPr="008225D4">
        <w:rPr>
          <w:rFonts w:ascii="Times New Roman" w:hAnsi="Times New Roman"/>
          <w:sz w:val="24"/>
        </w:rPr>
        <w:t xml:space="preserve"> en </w:t>
      </w:r>
      <w:r w:rsidR="009F3604">
        <w:rPr>
          <w:rFonts w:ascii="Times New Roman" w:hAnsi="Times New Roman"/>
          <w:sz w:val="24"/>
        </w:rPr>
        <w:t>B</w:t>
      </w:r>
      <w:r w:rsidRPr="008225D4">
        <w:rPr>
          <w:rFonts w:ascii="Times New Roman" w:hAnsi="Times New Roman"/>
          <w:sz w:val="24"/>
        </w:rPr>
        <w:t xml:space="preserve">, en artikel </w:t>
      </w:r>
      <w:r w:rsidR="009F3604">
        <w:rPr>
          <w:rFonts w:ascii="Times New Roman" w:hAnsi="Times New Roman"/>
          <w:sz w:val="24"/>
        </w:rPr>
        <w:t>XVI</w:t>
      </w:r>
      <w:r w:rsidRPr="008225D4">
        <w:rPr>
          <w:rFonts w:ascii="Times New Roman" w:hAnsi="Times New Roman"/>
          <w:sz w:val="24"/>
        </w:rPr>
        <w:t xml:space="preserve">, onderdelen </w:t>
      </w:r>
      <w:r w:rsidR="009F3604">
        <w:rPr>
          <w:rFonts w:ascii="Times New Roman" w:hAnsi="Times New Roman"/>
          <w:sz w:val="24"/>
        </w:rPr>
        <w:t>A</w:t>
      </w:r>
      <w:r w:rsidRPr="008225D4">
        <w:rPr>
          <w:rFonts w:ascii="Times New Roman" w:hAnsi="Times New Roman"/>
          <w:sz w:val="24"/>
        </w:rPr>
        <w:t xml:space="preserve"> en </w:t>
      </w:r>
      <w:r w:rsidR="009F3604">
        <w:rPr>
          <w:rFonts w:ascii="Times New Roman" w:hAnsi="Times New Roman"/>
          <w:sz w:val="24"/>
        </w:rPr>
        <w:t>B</w:t>
      </w:r>
      <w:r w:rsidRPr="008225D4">
        <w:rPr>
          <w:rFonts w:ascii="Times New Roman" w:hAnsi="Times New Roman"/>
          <w:sz w:val="24"/>
        </w:rPr>
        <w:t>, opgenomen tabellen vermelde bedragen;</w:t>
      </w:r>
    </w:p>
    <w:p w:rsidRPr="008225D4" w:rsidR="008225D4" w:rsidP="00E24505" w:rsidRDefault="008225D4">
      <w:pPr>
        <w:ind w:firstLine="284"/>
        <w:rPr>
          <w:rFonts w:ascii="Times New Roman" w:hAnsi="Times New Roman"/>
          <w:sz w:val="24"/>
        </w:rPr>
      </w:pPr>
      <w:r w:rsidRPr="008225D4">
        <w:rPr>
          <w:rFonts w:ascii="Times New Roman" w:hAnsi="Times New Roman"/>
          <w:sz w:val="24"/>
        </w:rPr>
        <w:t xml:space="preserve">b. het in artikel </w:t>
      </w:r>
      <w:r w:rsidR="009F3604">
        <w:rPr>
          <w:rFonts w:ascii="Times New Roman" w:hAnsi="Times New Roman"/>
          <w:sz w:val="24"/>
        </w:rPr>
        <w:t>III</w:t>
      </w:r>
      <w:r w:rsidRPr="008225D4">
        <w:rPr>
          <w:rFonts w:ascii="Times New Roman" w:hAnsi="Times New Roman"/>
          <w:sz w:val="24"/>
        </w:rPr>
        <w:t xml:space="preserve">, onderdeel </w:t>
      </w:r>
      <w:r w:rsidR="009F3604">
        <w:rPr>
          <w:rFonts w:ascii="Times New Roman" w:hAnsi="Times New Roman"/>
          <w:sz w:val="24"/>
        </w:rPr>
        <w:t>G</w:t>
      </w:r>
      <w:r w:rsidRPr="008225D4">
        <w:rPr>
          <w:rFonts w:ascii="Times New Roman" w:hAnsi="Times New Roman"/>
          <w:sz w:val="24"/>
        </w:rPr>
        <w:t xml:space="preserve">, en artikel </w:t>
      </w:r>
      <w:r w:rsidR="009F3604">
        <w:rPr>
          <w:rFonts w:ascii="Times New Roman" w:hAnsi="Times New Roman"/>
          <w:sz w:val="24"/>
        </w:rPr>
        <w:t>XVI</w:t>
      </w:r>
      <w:r w:rsidRPr="008225D4">
        <w:rPr>
          <w:rFonts w:ascii="Times New Roman" w:hAnsi="Times New Roman"/>
          <w:sz w:val="24"/>
        </w:rPr>
        <w:t xml:space="preserve">, onderdeel </w:t>
      </w:r>
      <w:r w:rsidR="009F3604">
        <w:rPr>
          <w:rFonts w:ascii="Times New Roman" w:hAnsi="Times New Roman"/>
          <w:sz w:val="24"/>
        </w:rPr>
        <w:t>C</w:t>
      </w:r>
      <w:r w:rsidRPr="008225D4">
        <w:rPr>
          <w:rFonts w:ascii="Times New Roman" w:hAnsi="Times New Roman"/>
          <w:sz w:val="24"/>
        </w:rPr>
        <w:t xml:space="preserve">, </w:t>
      </w:r>
      <w:proofErr w:type="spellStart"/>
      <w:r w:rsidRPr="008225D4">
        <w:rPr>
          <w:rFonts w:ascii="Times New Roman" w:hAnsi="Times New Roman"/>
          <w:sz w:val="24"/>
        </w:rPr>
        <w:t>laatstvermelde</w:t>
      </w:r>
      <w:proofErr w:type="spellEnd"/>
      <w:r w:rsidRPr="008225D4">
        <w:rPr>
          <w:rFonts w:ascii="Times New Roman" w:hAnsi="Times New Roman"/>
          <w:sz w:val="24"/>
        </w:rPr>
        <w:t xml:space="preserve"> bedrag.</w:t>
      </w:r>
    </w:p>
    <w:p w:rsidRPr="008225D4" w:rsidR="008225D4" w:rsidP="008225D4" w:rsidRDefault="008225D4">
      <w:pPr>
        <w:rPr>
          <w:rFonts w:ascii="Times New Roman" w:hAnsi="Times New Roman"/>
          <w:sz w:val="24"/>
        </w:rPr>
      </w:pPr>
    </w:p>
    <w:p w:rsidR="00E24505" w:rsidP="00E24505" w:rsidRDefault="00E24505">
      <w:pPr>
        <w:pStyle w:val="Artikel0"/>
        <w:spacing w:line="240" w:lineRule="auto"/>
        <w:ind w:firstLine="0"/>
        <w:rPr>
          <w:rFonts w:ascii="Times New Roman" w:hAnsi="Times New Roman"/>
          <w:sz w:val="24"/>
          <w:szCs w:val="24"/>
        </w:rPr>
      </w:pPr>
    </w:p>
    <w:p w:rsidRPr="008225D4" w:rsidR="008225D4" w:rsidP="00E24505" w:rsidRDefault="00E24505">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009F3604">
        <w:rPr>
          <w:rFonts w:ascii="Times New Roman" w:hAnsi="Times New Roman"/>
          <w:sz w:val="24"/>
          <w:szCs w:val="24"/>
        </w:rPr>
        <w:t>XLI</w:t>
      </w:r>
    </w:p>
    <w:p w:rsidRPr="008225D4" w:rsidR="008225D4" w:rsidP="008225D4" w:rsidRDefault="008225D4">
      <w:pPr>
        <w:rPr>
          <w:rFonts w:ascii="Times New Roman" w:hAnsi="Times New Roman"/>
          <w:sz w:val="24"/>
        </w:rPr>
      </w:pPr>
    </w:p>
    <w:p w:rsidRPr="008225D4" w:rsidR="008225D4" w:rsidP="00E24505" w:rsidRDefault="008225D4">
      <w:pPr>
        <w:ind w:firstLine="284"/>
        <w:rPr>
          <w:rFonts w:ascii="Times New Roman" w:hAnsi="Times New Roman"/>
          <w:sz w:val="24"/>
        </w:rPr>
      </w:pPr>
      <w:r w:rsidRPr="008225D4">
        <w:rPr>
          <w:rFonts w:ascii="Times New Roman" w:hAnsi="Times New Roman"/>
          <w:sz w:val="24"/>
        </w:rPr>
        <w:t>Indien artikel 10.1 van de Wet inkomstenbelasting 2001 en artikel 22d van de Wet op de loonbelasting 1964 bij het begin van het kalenderjaar 2021 worden toegepast, wordt:</w:t>
      </w:r>
    </w:p>
    <w:p w:rsidRPr="008225D4" w:rsidR="008225D4" w:rsidP="00E24505" w:rsidRDefault="008225D4">
      <w:pPr>
        <w:ind w:firstLine="284"/>
        <w:rPr>
          <w:rFonts w:ascii="Times New Roman" w:hAnsi="Times New Roman"/>
          <w:sz w:val="24"/>
        </w:rPr>
      </w:pPr>
      <w:r w:rsidRPr="008225D4">
        <w:rPr>
          <w:rFonts w:ascii="Times New Roman" w:hAnsi="Times New Roman"/>
          <w:sz w:val="24"/>
        </w:rPr>
        <w:t xml:space="preserve">a. het in artikel 8.11, tweede lid, eerste zin, onderdeel b, van de Wet inkomstenbelasting 2001 en artikel 22a, tweede lid, onderdeel b, van de Wet op de loonbelasting 1964 als tweede vermelde bedrag berekend door het vóór toepassing van artikel </w:t>
      </w:r>
      <w:r w:rsidR="009F3604">
        <w:rPr>
          <w:rFonts w:ascii="Times New Roman" w:hAnsi="Times New Roman"/>
          <w:sz w:val="24"/>
        </w:rPr>
        <w:t>III</w:t>
      </w:r>
      <w:r w:rsidRPr="008225D4">
        <w:rPr>
          <w:rFonts w:ascii="Times New Roman" w:hAnsi="Times New Roman"/>
          <w:sz w:val="24"/>
        </w:rPr>
        <w:t xml:space="preserve">, onderdeel </w:t>
      </w:r>
      <w:r w:rsidR="009F3604">
        <w:rPr>
          <w:rFonts w:ascii="Times New Roman" w:hAnsi="Times New Roman"/>
          <w:sz w:val="24"/>
        </w:rPr>
        <w:t>H</w:t>
      </w:r>
      <w:r w:rsidRPr="008225D4">
        <w:rPr>
          <w:rFonts w:ascii="Times New Roman" w:hAnsi="Times New Roman"/>
          <w:sz w:val="24"/>
        </w:rPr>
        <w:t xml:space="preserve">, onder 1, in artikel 8.11, tweede lid, eerste zin, onderdeel b, van de Wet inkomstenbelasting 2001 als tweede vermelde bedrag te vermenigvuldigen met de tabelcorrectiefactor, bedoeld in artikel 10.2 van de Wet inkomstenbelasting 2001, en vervolgens te verhogen met het in artikel </w:t>
      </w:r>
      <w:r w:rsidR="009F3604">
        <w:rPr>
          <w:rFonts w:ascii="Times New Roman" w:hAnsi="Times New Roman"/>
          <w:sz w:val="24"/>
        </w:rPr>
        <w:t>III</w:t>
      </w:r>
      <w:r w:rsidRPr="008225D4">
        <w:rPr>
          <w:rFonts w:ascii="Times New Roman" w:hAnsi="Times New Roman"/>
          <w:sz w:val="24"/>
        </w:rPr>
        <w:t xml:space="preserve">, onderdeel </w:t>
      </w:r>
      <w:r w:rsidR="009F3604">
        <w:rPr>
          <w:rFonts w:ascii="Times New Roman" w:hAnsi="Times New Roman"/>
          <w:sz w:val="24"/>
        </w:rPr>
        <w:t>H</w:t>
      </w:r>
      <w:r w:rsidRPr="008225D4">
        <w:rPr>
          <w:rFonts w:ascii="Times New Roman" w:hAnsi="Times New Roman"/>
          <w:sz w:val="24"/>
        </w:rPr>
        <w:t>, onder 1, vermelde bedrag.</w:t>
      </w:r>
    </w:p>
    <w:p w:rsidRPr="008225D4" w:rsidR="008225D4" w:rsidP="00E24505" w:rsidRDefault="008225D4">
      <w:pPr>
        <w:ind w:firstLine="284"/>
        <w:rPr>
          <w:rFonts w:ascii="Times New Roman" w:hAnsi="Times New Roman"/>
          <w:sz w:val="24"/>
        </w:rPr>
      </w:pPr>
      <w:r w:rsidRPr="008225D4">
        <w:rPr>
          <w:rFonts w:ascii="Times New Roman" w:hAnsi="Times New Roman"/>
          <w:sz w:val="24"/>
        </w:rPr>
        <w:t xml:space="preserve">b. het in artikel 8.11, tweede lid, eerste zin, onderdeel c, van de Wet inkomstenbelasting 2001 en artikel 22a, tweede lid, onderdeel c, van de Wet op de loonbelasting 1964 als tweede vermelde bedrag berekend door het vóór toepassing van artikel </w:t>
      </w:r>
      <w:r w:rsidR="00557A6F">
        <w:rPr>
          <w:rFonts w:ascii="Times New Roman" w:hAnsi="Times New Roman"/>
          <w:sz w:val="24"/>
        </w:rPr>
        <w:t>III</w:t>
      </w:r>
      <w:r w:rsidRPr="008225D4">
        <w:rPr>
          <w:rFonts w:ascii="Times New Roman" w:hAnsi="Times New Roman"/>
          <w:sz w:val="24"/>
        </w:rPr>
        <w:t xml:space="preserve">, onderdeel </w:t>
      </w:r>
      <w:r w:rsidR="00557A6F">
        <w:rPr>
          <w:rFonts w:ascii="Times New Roman" w:hAnsi="Times New Roman"/>
          <w:sz w:val="24"/>
        </w:rPr>
        <w:t>H</w:t>
      </w:r>
      <w:r w:rsidRPr="008225D4">
        <w:rPr>
          <w:rFonts w:ascii="Times New Roman" w:hAnsi="Times New Roman"/>
          <w:sz w:val="24"/>
        </w:rPr>
        <w:t xml:space="preserve">, onder 2, in artikel 8.11, tweede lid, eerste zin, onderdeel c, van de Wet inkomstenbelasting 2001 als tweede vermelde bedrag te vermenigvuldigen met de tabelcorrectiefactor, bedoeld in artikel 10.2 van de Wet inkomstenbelasting 2001, en vervolgens te verhogen met het in artikel </w:t>
      </w:r>
      <w:r w:rsidR="00557A6F">
        <w:rPr>
          <w:rFonts w:ascii="Times New Roman" w:hAnsi="Times New Roman"/>
          <w:sz w:val="24"/>
        </w:rPr>
        <w:t>III</w:t>
      </w:r>
      <w:r w:rsidRPr="008225D4">
        <w:rPr>
          <w:rFonts w:ascii="Times New Roman" w:hAnsi="Times New Roman"/>
          <w:sz w:val="24"/>
        </w:rPr>
        <w:t xml:space="preserve">, onderdeel </w:t>
      </w:r>
      <w:r w:rsidR="00557A6F">
        <w:rPr>
          <w:rFonts w:ascii="Times New Roman" w:hAnsi="Times New Roman"/>
          <w:sz w:val="24"/>
        </w:rPr>
        <w:t>H</w:t>
      </w:r>
      <w:r w:rsidRPr="008225D4">
        <w:rPr>
          <w:rFonts w:ascii="Times New Roman" w:hAnsi="Times New Roman"/>
          <w:sz w:val="24"/>
        </w:rPr>
        <w:t>, onder 2, vermelde bedrag.</w:t>
      </w:r>
    </w:p>
    <w:p w:rsidRPr="008225D4" w:rsidR="008225D4" w:rsidP="008225D4" w:rsidRDefault="008225D4">
      <w:pPr>
        <w:rPr>
          <w:rFonts w:ascii="Times New Roman" w:hAnsi="Times New Roman"/>
          <w:sz w:val="24"/>
        </w:rPr>
      </w:pPr>
    </w:p>
    <w:p w:rsidR="00E24505" w:rsidP="00E24505" w:rsidRDefault="00E24505">
      <w:pPr>
        <w:pStyle w:val="Artikel0"/>
        <w:spacing w:line="240" w:lineRule="auto"/>
        <w:ind w:firstLine="0"/>
        <w:rPr>
          <w:rFonts w:ascii="Times New Roman" w:hAnsi="Times New Roman"/>
          <w:sz w:val="24"/>
          <w:szCs w:val="24"/>
        </w:rPr>
      </w:pPr>
    </w:p>
    <w:p w:rsidRPr="008225D4" w:rsidR="008225D4" w:rsidP="00E24505" w:rsidRDefault="00E24505">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00557A6F">
        <w:rPr>
          <w:rFonts w:ascii="Times New Roman" w:hAnsi="Times New Roman"/>
          <w:sz w:val="24"/>
          <w:szCs w:val="24"/>
        </w:rPr>
        <w:t>XLII</w:t>
      </w:r>
    </w:p>
    <w:p w:rsidR="00E24505" w:rsidP="008225D4" w:rsidRDefault="00E24505">
      <w:pPr>
        <w:rPr>
          <w:rFonts w:ascii="Times New Roman" w:hAnsi="Times New Roman"/>
          <w:sz w:val="24"/>
        </w:rPr>
      </w:pPr>
    </w:p>
    <w:p w:rsidRPr="008225D4" w:rsidR="008225D4" w:rsidP="00E24505" w:rsidRDefault="008225D4">
      <w:pPr>
        <w:ind w:firstLine="284"/>
        <w:rPr>
          <w:rFonts w:ascii="Times New Roman" w:hAnsi="Times New Roman"/>
          <w:sz w:val="24"/>
        </w:rPr>
      </w:pPr>
      <w:r w:rsidRPr="008225D4">
        <w:rPr>
          <w:rFonts w:ascii="Times New Roman" w:hAnsi="Times New Roman"/>
          <w:sz w:val="24"/>
        </w:rPr>
        <w:t xml:space="preserve">Na toepassing van de artikelen </w:t>
      </w:r>
      <w:r w:rsidRPr="008225D4">
        <w:rPr>
          <w:rFonts w:ascii="Times New Roman" w:hAnsi="Times New Roman"/>
          <w:sz w:val="24"/>
        </w:rPr>
        <w:fldChar w:fldCharType="begin"/>
      </w:r>
      <w:r w:rsidRPr="008225D4">
        <w:rPr>
          <w:rFonts w:ascii="Times New Roman" w:hAnsi="Times New Roman"/>
          <w:sz w:val="24"/>
        </w:rPr>
        <w:instrText xml:space="preserve"> REF _Ref521429985 \n  \* MERGEFORMAT </w:instrText>
      </w:r>
      <w:r w:rsidRPr="008225D4">
        <w:rPr>
          <w:rFonts w:ascii="Times New Roman" w:hAnsi="Times New Roman"/>
          <w:sz w:val="24"/>
        </w:rPr>
        <w:fldChar w:fldCharType="separate"/>
      </w:r>
      <w:r w:rsidR="00921A20">
        <w:rPr>
          <w:rFonts w:ascii="Times New Roman" w:hAnsi="Times New Roman"/>
          <w:sz w:val="24"/>
        </w:rPr>
        <w:t>VI</w:t>
      </w:r>
      <w:r w:rsidRPr="008225D4">
        <w:rPr>
          <w:rFonts w:ascii="Times New Roman" w:hAnsi="Times New Roman"/>
          <w:sz w:val="24"/>
        </w:rPr>
        <w:fldChar w:fldCharType="end"/>
      </w:r>
      <w:r w:rsidRPr="008225D4">
        <w:rPr>
          <w:rFonts w:ascii="Times New Roman" w:hAnsi="Times New Roman"/>
          <w:sz w:val="24"/>
        </w:rPr>
        <w:t xml:space="preserve"> tot en met </w:t>
      </w:r>
      <w:r w:rsidRPr="008225D4">
        <w:rPr>
          <w:rFonts w:ascii="Times New Roman" w:hAnsi="Times New Roman"/>
          <w:sz w:val="24"/>
        </w:rPr>
        <w:fldChar w:fldCharType="begin"/>
      </w:r>
      <w:r w:rsidRPr="008225D4">
        <w:rPr>
          <w:rFonts w:ascii="Times New Roman" w:hAnsi="Times New Roman"/>
          <w:sz w:val="24"/>
        </w:rPr>
        <w:instrText xml:space="preserve"> REF _Ref521429990 \n  \* MERGEFORMAT </w:instrText>
      </w:r>
      <w:r w:rsidRPr="008225D4">
        <w:rPr>
          <w:rFonts w:ascii="Times New Roman" w:hAnsi="Times New Roman"/>
          <w:sz w:val="24"/>
        </w:rPr>
        <w:fldChar w:fldCharType="separate"/>
      </w:r>
      <w:r w:rsidR="00921A20">
        <w:rPr>
          <w:rFonts w:ascii="Times New Roman" w:hAnsi="Times New Roman"/>
          <w:sz w:val="24"/>
        </w:rPr>
        <w:t>XII</w:t>
      </w:r>
      <w:r w:rsidRPr="008225D4">
        <w:rPr>
          <w:rFonts w:ascii="Times New Roman" w:hAnsi="Times New Roman"/>
          <w:sz w:val="24"/>
        </w:rPr>
        <w:fldChar w:fldCharType="end"/>
      </w:r>
      <w:r w:rsidRPr="008225D4">
        <w:rPr>
          <w:rFonts w:ascii="Times New Roman" w:hAnsi="Times New Roman"/>
          <w:sz w:val="24"/>
        </w:rPr>
        <w:t xml:space="preserve"> of </w:t>
      </w:r>
      <w:r w:rsidRPr="008225D4">
        <w:rPr>
          <w:rFonts w:ascii="Times New Roman" w:hAnsi="Times New Roman"/>
          <w:sz w:val="24"/>
        </w:rPr>
        <w:fldChar w:fldCharType="begin"/>
      </w:r>
      <w:r w:rsidRPr="008225D4">
        <w:rPr>
          <w:rFonts w:ascii="Times New Roman" w:hAnsi="Times New Roman"/>
          <w:sz w:val="24"/>
        </w:rPr>
        <w:instrText xml:space="preserve"> REF _Ref521430110 \n  \* MERGEFORMAT </w:instrText>
      </w:r>
      <w:r w:rsidRPr="008225D4">
        <w:rPr>
          <w:rFonts w:ascii="Times New Roman" w:hAnsi="Times New Roman"/>
          <w:sz w:val="24"/>
        </w:rPr>
        <w:fldChar w:fldCharType="separate"/>
      </w:r>
      <w:r w:rsidR="00921A20">
        <w:rPr>
          <w:rFonts w:ascii="Times New Roman" w:hAnsi="Times New Roman"/>
          <w:sz w:val="24"/>
        </w:rPr>
        <w:t>XVII</w:t>
      </w:r>
      <w:r w:rsidRPr="008225D4">
        <w:rPr>
          <w:rFonts w:ascii="Times New Roman" w:hAnsi="Times New Roman"/>
          <w:sz w:val="24"/>
        </w:rPr>
        <w:fldChar w:fldCharType="end"/>
      </w:r>
      <w:r w:rsidRPr="008225D4">
        <w:rPr>
          <w:rFonts w:ascii="Times New Roman" w:hAnsi="Times New Roman"/>
          <w:sz w:val="24"/>
        </w:rPr>
        <w:t xml:space="preserve"> tot en met </w:t>
      </w:r>
      <w:r w:rsidRPr="008225D4">
        <w:rPr>
          <w:rFonts w:ascii="Times New Roman" w:hAnsi="Times New Roman"/>
          <w:sz w:val="24"/>
        </w:rPr>
        <w:fldChar w:fldCharType="begin"/>
      </w:r>
      <w:r w:rsidRPr="008225D4">
        <w:rPr>
          <w:rFonts w:ascii="Times New Roman" w:hAnsi="Times New Roman"/>
          <w:sz w:val="24"/>
        </w:rPr>
        <w:instrText xml:space="preserve"> REF _Ref521430115 \n  \* MERGEFORMAT </w:instrText>
      </w:r>
      <w:r w:rsidRPr="008225D4">
        <w:rPr>
          <w:rFonts w:ascii="Times New Roman" w:hAnsi="Times New Roman"/>
          <w:sz w:val="24"/>
        </w:rPr>
        <w:fldChar w:fldCharType="separate"/>
      </w:r>
      <w:r w:rsidR="00921A20">
        <w:rPr>
          <w:rFonts w:ascii="Times New Roman" w:hAnsi="Times New Roman"/>
          <w:sz w:val="24"/>
        </w:rPr>
        <w:t>XXIII</w:t>
      </w:r>
      <w:r w:rsidRPr="008225D4">
        <w:rPr>
          <w:rFonts w:ascii="Times New Roman" w:hAnsi="Times New Roman"/>
          <w:sz w:val="24"/>
        </w:rPr>
        <w:fldChar w:fldCharType="end"/>
      </w:r>
      <w:r w:rsidRPr="008225D4">
        <w:rPr>
          <w:rFonts w:ascii="Times New Roman" w:hAnsi="Times New Roman"/>
          <w:sz w:val="24"/>
        </w:rPr>
        <w:t xml:space="preserve"> worden de bedragen in kolom III van de tabel in artikel 2.10, eerste lid, van de Wet inkomstenbelasting 2001 bij ministeriële regeling gewijzigd in de bedragen die na toepassing van die artikelen voortvloeien uit de aan het begin van de betreffende jaren in de kolommen I en II van die tabel vermelde bedragen en de in kolom IV van die tabel vermelde percentages. De eerste zin is van overeenkomstige toepassing op de bedragen in kolom III van de tabel in artikel 2.10a, eerste lid, van de Wet inkomstenbelasting 2001, op de bedragen in kolom III van de tabel in artikel 20a, eerste lid, van de Wet op de loonbelasting 1964 en op de bedragen in kolom III van de tabel in artikel 20b, eerste lid, van de Wet op de loonbelasting 1964.</w:t>
      </w:r>
    </w:p>
    <w:p w:rsidRPr="008225D4" w:rsidR="008225D4" w:rsidP="008225D4" w:rsidRDefault="008225D4">
      <w:pPr>
        <w:rPr>
          <w:rFonts w:ascii="Times New Roman" w:hAnsi="Times New Roman"/>
          <w:sz w:val="24"/>
        </w:rPr>
      </w:pPr>
    </w:p>
    <w:p w:rsidR="00E24505" w:rsidP="00E24505" w:rsidRDefault="00E24505">
      <w:pPr>
        <w:pStyle w:val="Artikel0"/>
        <w:spacing w:line="240" w:lineRule="auto"/>
        <w:ind w:firstLine="0"/>
        <w:rPr>
          <w:rFonts w:ascii="Times New Roman" w:hAnsi="Times New Roman"/>
          <w:sz w:val="24"/>
          <w:szCs w:val="24"/>
        </w:rPr>
      </w:pPr>
    </w:p>
    <w:p w:rsidRPr="008225D4" w:rsidR="008225D4" w:rsidP="00E24505" w:rsidRDefault="00E24505">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00557A6F">
        <w:rPr>
          <w:rFonts w:ascii="Times New Roman" w:hAnsi="Times New Roman"/>
          <w:sz w:val="24"/>
          <w:szCs w:val="24"/>
        </w:rPr>
        <w:t>XLIII</w:t>
      </w:r>
    </w:p>
    <w:p w:rsidRPr="008225D4" w:rsidR="008225D4" w:rsidP="008225D4" w:rsidRDefault="008225D4">
      <w:pPr>
        <w:rPr>
          <w:rFonts w:ascii="Times New Roman" w:hAnsi="Times New Roman"/>
          <w:sz w:val="24"/>
        </w:rPr>
      </w:pPr>
    </w:p>
    <w:p w:rsidRPr="008225D4" w:rsidR="008225D4" w:rsidP="00E24505" w:rsidRDefault="008225D4">
      <w:pPr>
        <w:ind w:firstLine="284"/>
        <w:rPr>
          <w:rFonts w:ascii="Times New Roman" w:hAnsi="Times New Roman"/>
          <w:sz w:val="24"/>
        </w:rPr>
      </w:pPr>
      <w:r w:rsidRPr="008225D4">
        <w:rPr>
          <w:rFonts w:ascii="Times New Roman" w:hAnsi="Times New Roman"/>
          <w:sz w:val="24"/>
        </w:rPr>
        <w:t xml:space="preserve">Ingeval de samenloop van wetten die in 2018 in het Staatsblad zijn of worden gepubliceerd en wijzigingen aanbrengen in een of meer belastingwetten, niet of niet juist is geregeld, of indien als gevolg van die samenloop onjuistheden ontstaan in de aanduiding van artikelen, </w:t>
      </w:r>
      <w:r w:rsidRPr="008225D4">
        <w:rPr>
          <w:rFonts w:ascii="Times New Roman" w:hAnsi="Times New Roman"/>
          <w:sz w:val="24"/>
        </w:rPr>
        <w:lastRenderedPageBreak/>
        <w:t>artikelonderdelen, verwijzingen en dergelijke in de desbetreffende wetten, kunnen die wetten op dit punt bij ministeriële regeling worden gewijzigd.</w:t>
      </w:r>
    </w:p>
    <w:p w:rsidRPr="008225D4" w:rsidR="008225D4" w:rsidP="008225D4" w:rsidRDefault="008225D4">
      <w:pPr>
        <w:rPr>
          <w:rFonts w:ascii="Times New Roman" w:hAnsi="Times New Roman"/>
          <w:sz w:val="24"/>
        </w:rPr>
      </w:pPr>
    </w:p>
    <w:p w:rsidR="00E24505" w:rsidP="00E24505" w:rsidRDefault="00E24505">
      <w:pPr>
        <w:pStyle w:val="Artikel0"/>
        <w:spacing w:line="240" w:lineRule="auto"/>
        <w:ind w:firstLine="0"/>
        <w:rPr>
          <w:rFonts w:ascii="Times New Roman" w:hAnsi="Times New Roman"/>
          <w:sz w:val="24"/>
          <w:szCs w:val="24"/>
        </w:rPr>
      </w:pPr>
    </w:p>
    <w:p w:rsidRPr="008225D4" w:rsidR="008225D4" w:rsidP="00E24505" w:rsidRDefault="00E24505">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00557A6F">
        <w:rPr>
          <w:rFonts w:ascii="Times New Roman" w:hAnsi="Times New Roman"/>
          <w:sz w:val="24"/>
          <w:szCs w:val="24"/>
        </w:rPr>
        <w:t>XLIV</w:t>
      </w:r>
    </w:p>
    <w:p w:rsidRPr="008225D4" w:rsidR="008225D4" w:rsidP="008225D4" w:rsidRDefault="008225D4">
      <w:pPr>
        <w:rPr>
          <w:rFonts w:ascii="Times New Roman" w:hAnsi="Times New Roman"/>
          <w:sz w:val="24"/>
        </w:rPr>
      </w:pPr>
    </w:p>
    <w:p w:rsidRPr="008225D4" w:rsidR="008225D4" w:rsidP="00E24505" w:rsidRDefault="008225D4">
      <w:pPr>
        <w:ind w:firstLine="284"/>
        <w:rPr>
          <w:rFonts w:ascii="Times New Roman" w:hAnsi="Times New Roman"/>
          <w:sz w:val="24"/>
        </w:rPr>
      </w:pPr>
      <w:r w:rsidRPr="008225D4">
        <w:rPr>
          <w:rFonts w:ascii="Times New Roman" w:hAnsi="Times New Roman"/>
          <w:sz w:val="24"/>
        </w:rPr>
        <w:t>1. Deze wet treedt in werking met ingang van 1 januari 2019, met dien verstande dat:</w:t>
      </w:r>
    </w:p>
    <w:p w:rsidRPr="008225D4" w:rsidR="008225D4" w:rsidP="00E24505" w:rsidRDefault="008225D4">
      <w:pPr>
        <w:ind w:firstLine="284"/>
        <w:rPr>
          <w:rFonts w:ascii="Times New Roman" w:hAnsi="Times New Roman"/>
          <w:sz w:val="24"/>
        </w:rPr>
      </w:pPr>
      <w:r w:rsidRPr="008225D4">
        <w:rPr>
          <w:rFonts w:ascii="Times New Roman" w:hAnsi="Times New Roman"/>
          <w:sz w:val="24"/>
        </w:rPr>
        <w:t xml:space="preserve">a. artikel </w:t>
      </w:r>
      <w:r w:rsidR="00557A6F">
        <w:rPr>
          <w:rFonts w:ascii="Times New Roman" w:hAnsi="Times New Roman"/>
          <w:sz w:val="24"/>
        </w:rPr>
        <w:t>I</w:t>
      </w:r>
      <w:r w:rsidRPr="008225D4">
        <w:rPr>
          <w:rFonts w:ascii="Times New Roman" w:hAnsi="Times New Roman"/>
          <w:sz w:val="24"/>
        </w:rPr>
        <w:t xml:space="preserve">, onderdelen </w:t>
      </w:r>
      <w:r w:rsidR="00557A6F">
        <w:rPr>
          <w:rFonts w:ascii="Times New Roman" w:hAnsi="Times New Roman"/>
          <w:sz w:val="24"/>
        </w:rPr>
        <w:t>C</w:t>
      </w:r>
      <w:r w:rsidRPr="008225D4">
        <w:rPr>
          <w:rFonts w:ascii="Times New Roman" w:hAnsi="Times New Roman"/>
          <w:sz w:val="24"/>
        </w:rPr>
        <w:t xml:space="preserve">, </w:t>
      </w:r>
      <w:r w:rsidR="00557A6F">
        <w:rPr>
          <w:rFonts w:ascii="Times New Roman" w:hAnsi="Times New Roman"/>
          <w:sz w:val="24"/>
        </w:rPr>
        <w:t>D</w:t>
      </w:r>
      <w:r w:rsidRPr="008225D4">
        <w:rPr>
          <w:rFonts w:ascii="Times New Roman" w:hAnsi="Times New Roman"/>
          <w:sz w:val="24"/>
        </w:rPr>
        <w:t xml:space="preserve"> en </w:t>
      </w:r>
      <w:r w:rsidR="00557A6F">
        <w:rPr>
          <w:rFonts w:ascii="Times New Roman" w:hAnsi="Times New Roman"/>
          <w:sz w:val="24"/>
        </w:rPr>
        <w:t>G</w:t>
      </w:r>
      <w:r w:rsidRPr="008225D4">
        <w:rPr>
          <w:rFonts w:ascii="Times New Roman" w:hAnsi="Times New Roman"/>
          <w:sz w:val="24"/>
        </w:rPr>
        <w:t>, eerst toepassing vindt nadat artikel 10.1 van de Wet inkomstenbelasting 2001 bij het begin van het kalenderjaar 2019 is toegepast;</w:t>
      </w:r>
    </w:p>
    <w:p w:rsidRPr="008225D4" w:rsidR="008225D4" w:rsidP="00E24505" w:rsidRDefault="008225D4">
      <w:pPr>
        <w:ind w:firstLine="284"/>
        <w:rPr>
          <w:rFonts w:ascii="Times New Roman" w:hAnsi="Times New Roman"/>
          <w:sz w:val="24"/>
        </w:rPr>
      </w:pPr>
      <w:r w:rsidRPr="008225D4">
        <w:rPr>
          <w:rFonts w:ascii="Times New Roman" w:hAnsi="Times New Roman"/>
          <w:sz w:val="24"/>
        </w:rPr>
        <w:t>b. indien artikel 10.1 van de Wet inkomstenbelasting 2001 bij het begin van het kalenderjaar 2020 wordt toegepast: artikel</w:t>
      </w:r>
      <w:r w:rsidR="00557A6F">
        <w:rPr>
          <w:rFonts w:ascii="Times New Roman" w:hAnsi="Times New Roman"/>
          <w:sz w:val="24"/>
        </w:rPr>
        <w:t xml:space="preserve"> II</w:t>
      </w:r>
      <w:r w:rsidRPr="008225D4">
        <w:rPr>
          <w:rFonts w:ascii="Times New Roman" w:hAnsi="Times New Roman"/>
          <w:sz w:val="24"/>
        </w:rPr>
        <w:fldChar w:fldCharType="begin"/>
      </w:r>
      <w:r w:rsidRPr="008225D4">
        <w:rPr>
          <w:rFonts w:ascii="Times New Roman" w:hAnsi="Times New Roman"/>
          <w:sz w:val="24"/>
        </w:rPr>
        <w:instrText xml:space="preserve"> REF _Ref511228635 \n  \* MERGEFORMAT </w:instrText>
      </w:r>
      <w:r w:rsidRPr="008225D4">
        <w:rPr>
          <w:rFonts w:ascii="Times New Roman" w:hAnsi="Times New Roman"/>
          <w:sz w:val="24"/>
        </w:rPr>
        <w:fldChar w:fldCharType="separate"/>
      </w:r>
      <w:r w:rsidR="00921A20">
        <w:rPr>
          <w:rFonts w:ascii="Times New Roman" w:hAnsi="Times New Roman"/>
          <w:sz w:val="24"/>
        </w:rPr>
        <w:t>II</w:t>
      </w:r>
      <w:r w:rsidRPr="008225D4">
        <w:rPr>
          <w:rFonts w:ascii="Times New Roman" w:hAnsi="Times New Roman"/>
          <w:sz w:val="24"/>
        </w:rPr>
        <w:fldChar w:fldCharType="end"/>
      </w:r>
      <w:r w:rsidRPr="008225D4">
        <w:rPr>
          <w:rFonts w:ascii="Times New Roman" w:hAnsi="Times New Roman"/>
          <w:sz w:val="24"/>
        </w:rPr>
        <w:t xml:space="preserve">, onderdeel </w:t>
      </w:r>
      <w:r w:rsidR="00557A6F">
        <w:rPr>
          <w:rFonts w:ascii="Times New Roman" w:hAnsi="Times New Roman"/>
          <w:sz w:val="24"/>
        </w:rPr>
        <w:t>G</w:t>
      </w:r>
      <w:r w:rsidRPr="008225D4">
        <w:rPr>
          <w:rFonts w:ascii="Times New Roman" w:hAnsi="Times New Roman"/>
          <w:sz w:val="24"/>
        </w:rPr>
        <w:t>, eerst toepassing vindt nadat genoemd artikel 10.1 bij het begin van genoemd kalenderjaar is toegepast;</w:t>
      </w:r>
    </w:p>
    <w:p w:rsidRPr="008225D4" w:rsidR="008225D4" w:rsidP="00E24505" w:rsidRDefault="008225D4">
      <w:pPr>
        <w:ind w:firstLine="284"/>
        <w:rPr>
          <w:rFonts w:ascii="Times New Roman" w:hAnsi="Times New Roman"/>
          <w:sz w:val="24"/>
        </w:rPr>
      </w:pPr>
      <w:r w:rsidRPr="008225D4">
        <w:rPr>
          <w:rFonts w:ascii="Times New Roman" w:hAnsi="Times New Roman"/>
          <w:sz w:val="24"/>
        </w:rPr>
        <w:t xml:space="preserve">c. indien artikel 10.1 van de Wet inkomstenbelasting 2001 bij het begin van het kalenderjaar 2021 wordt toegepast: artikel </w:t>
      </w:r>
      <w:r w:rsidR="00557A6F">
        <w:rPr>
          <w:rFonts w:ascii="Times New Roman" w:hAnsi="Times New Roman"/>
          <w:sz w:val="24"/>
        </w:rPr>
        <w:t>III</w:t>
      </w:r>
      <w:r w:rsidRPr="008225D4">
        <w:rPr>
          <w:rFonts w:ascii="Times New Roman" w:hAnsi="Times New Roman"/>
          <w:sz w:val="24"/>
        </w:rPr>
        <w:t xml:space="preserve">, onderdeel </w:t>
      </w:r>
      <w:r w:rsidR="00557A6F">
        <w:rPr>
          <w:rFonts w:ascii="Times New Roman" w:hAnsi="Times New Roman"/>
          <w:sz w:val="24"/>
        </w:rPr>
        <w:t>G</w:t>
      </w:r>
      <w:r w:rsidRPr="008225D4">
        <w:rPr>
          <w:rFonts w:ascii="Times New Roman" w:hAnsi="Times New Roman"/>
          <w:sz w:val="24"/>
        </w:rPr>
        <w:t>, eerst toepassing vindt nadat genoemd artikel 10.1 bij het begin van genoemd kalenderjaar is toegepast;</w:t>
      </w:r>
    </w:p>
    <w:p w:rsidRPr="008225D4" w:rsidR="008225D4" w:rsidP="00E24505" w:rsidRDefault="008225D4">
      <w:pPr>
        <w:ind w:firstLine="284"/>
        <w:rPr>
          <w:rFonts w:ascii="Times New Roman" w:hAnsi="Times New Roman"/>
          <w:sz w:val="24"/>
        </w:rPr>
      </w:pPr>
      <w:r w:rsidRPr="008225D4">
        <w:rPr>
          <w:rFonts w:ascii="Times New Roman" w:hAnsi="Times New Roman"/>
          <w:sz w:val="24"/>
        </w:rPr>
        <w:t xml:space="preserve">d. artikel </w:t>
      </w:r>
      <w:r w:rsidR="00557A6F">
        <w:rPr>
          <w:rFonts w:ascii="Times New Roman" w:hAnsi="Times New Roman"/>
          <w:sz w:val="24"/>
        </w:rPr>
        <w:t>II</w:t>
      </w:r>
      <w:r w:rsidRPr="008225D4">
        <w:rPr>
          <w:rFonts w:ascii="Times New Roman" w:hAnsi="Times New Roman"/>
          <w:sz w:val="24"/>
        </w:rPr>
        <w:t xml:space="preserve">, onderdeel </w:t>
      </w:r>
      <w:r w:rsidR="00557A6F">
        <w:rPr>
          <w:rFonts w:ascii="Times New Roman" w:hAnsi="Times New Roman"/>
          <w:sz w:val="24"/>
        </w:rPr>
        <w:t>A</w:t>
      </w:r>
      <w:r w:rsidRPr="008225D4">
        <w:rPr>
          <w:rFonts w:ascii="Times New Roman" w:hAnsi="Times New Roman"/>
          <w:sz w:val="24"/>
        </w:rPr>
        <w:t xml:space="preserve">, onder 2, en onderdeel </w:t>
      </w:r>
      <w:r w:rsidR="00557A6F">
        <w:rPr>
          <w:rFonts w:ascii="Times New Roman" w:hAnsi="Times New Roman"/>
          <w:sz w:val="24"/>
        </w:rPr>
        <w:t>B</w:t>
      </w:r>
      <w:r w:rsidRPr="008225D4">
        <w:rPr>
          <w:rFonts w:ascii="Times New Roman" w:hAnsi="Times New Roman"/>
          <w:sz w:val="24"/>
        </w:rPr>
        <w:t>, onder 2, eerst toepassing vindt nadat artikel 10.2a van de Wet inkomstenbelasting 2001 bij het begin van het kalenderjaar 2020 is toegepast;</w:t>
      </w:r>
    </w:p>
    <w:p w:rsidRPr="008225D4" w:rsidR="008225D4" w:rsidP="00E24505" w:rsidRDefault="008225D4">
      <w:pPr>
        <w:ind w:firstLine="284"/>
        <w:rPr>
          <w:rFonts w:ascii="Times New Roman" w:hAnsi="Times New Roman"/>
          <w:sz w:val="24"/>
        </w:rPr>
      </w:pPr>
      <w:r w:rsidRPr="008225D4">
        <w:rPr>
          <w:rFonts w:ascii="Times New Roman" w:hAnsi="Times New Roman"/>
          <w:sz w:val="24"/>
        </w:rPr>
        <w:t xml:space="preserve">e. artikel </w:t>
      </w:r>
      <w:r w:rsidR="00557A6F">
        <w:rPr>
          <w:rFonts w:ascii="Times New Roman" w:hAnsi="Times New Roman"/>
          <w:sz w:val="24"/>
        </w:rPr>
        <w:t>II</w:t>
      </w:r>
      <w:r w:rsidRPr="008225D4">
        <w:rPr>
          <w:rFonts w:ascii="Times New Roman" w:hAnsi="Times New Roman"/>
          <w:sz w:val="24"/>
        </w:rPr>
        <w:t xml:space="preserve">, onderdeel </w:t>
      </w:r>
      <w:r w:rsidR="00557A6F">
        <w:rPr>
          <w:rFonts w:ascii="Times New Roman" w:hAnsi="Times New Roman"/>
          <w:sz w:val="24"/>
        </w:rPr>
        <w:t>D</w:t>
      </w:r>
      <w:r w:rsidRPr="008225D4">
        <w:rPr>
          <w:rFonts w:ascii="Times New Roman" w:hAnsi="Times New Roman"/>
          <w:sz w:val="24"/>
        </w:rPr>
        <w:t>, eerst toepassing vindt nadat artikel 10.3 van de Wet inkomstenbelasting 2001 bij het begin van het kalenderjaar 2020 is toegepast;</w:t>
      </w:r>
    </w:p>
    <w:p w:rsidRPr="008225D4" w:rsidR="008225D4" w:rsidP="00E24505" w:rsidRDefault="008225D4">
      <w:pPr>
        <w:ind w:firstLine="284"/>
        <w:rPr>
          <w:rFonts w:ascii="Times New Roman" w:hAnsi="Times New Roman"/>
          <w:sz w:val="24"/>
        </w:rPr>
      </w:pPr>
      <w:r w:rsidRPr="008225D4">
        <w:rPr>
          <w:rFonts w:ascii="Times New Roman" w:hAnsi="Times New Roman"/>
          <w:sz w:val="24"/>
        </w:rPr>
        <w:t xml:space="preserve">f. artikel </w:t>
      </w:r>
      <w:r w:rsidR="00557A6F">
        <w:rPr>
          <w:rFonts w:ascii="Times New Roman" w:hAnsi="Times New Roman"/>
          <w:sz w:val="24"/>
        </w:rPr>
        <w:t>III</w:t>
      </w:r>
      <w:r w:rsidRPr="00557A6F">
        <w:rPr>
          <w:rFonts w:ascii="Times New Roman" w:hAnsi="Times New Roman"/>
          <w:sz w:val="24"/>
        </w:rPr>
        <w:t>,</w:t>
      </w:r>
      <w:r w:rsidRPr="008225D4">
        <w:rPr>
          <w:rFonts w:ascii="Times New Roman" w:hAnsi="Times New Roman"/>
          <w:sz w:val="24"/>
        </w:rPr>
        <w:t xml:space="preserve"> onderdeel </w:t>
      </w:r>
      <w:r w:rsidR="00557A6F">
        <w:rPr>
          <w:rFonts w:ascii="Times New Roman" w:hAnsi="Times New Roman"/>
          <w:sz w:val="24"/>
        </w:rPr>
        <w:t>D</w:t>
      </w:r>
      <w:r w:rsidRPr="008225D4">
        <w:rPr>
          <w:rFonts w:ascii="Times New Roman" w:hAnsi="Times New Roman"/>
          <w:sz w:val="24"/>
        </w:rPr>
        <w:t>, eerst toepassing vindt nadat artikel 10.3 van de Wet inkomstenbelasting 2001 bij het begin van het kalenderjaar 2021 is toegepast;</w:t>
      </w:r>
    </w:p>
    <w:p w:rsidRPr="008225D4" w:rsidR="008225D4" w:rsidP="00E24505" w:rsidRDefault="008225D4">
      <w:pPr>
        <w:ind w:firstLine="284"/>
        <w:rPr>
          <w:rFonts w:ascii="Times New Roman" w:hAnsi="Times New Roman"/>
          <w:sz w:val="24"/>
        </w:rPr>
      </w:pPr>
      <w:r w:rsidRPr="008225D4">
        <w:rPr>
          <w:rFonts w:ascii="Times New Roman" w:hAnsi="Times New Roman"/>
          <w:sz w:val="24"/>
        </w:rPr>
        <w:t xml:space="preserve">g. artikel </w:t>
      </w:r>
      <w:r w:rsidR="00557A6F">
        <w:rPr>
          <w:rFonts w:ascii="Times New Roman" w:hAnsi="Times New Roman"/>
          <w:sz w:val="24"/>
        </w:rPr>
        <w:t>V</w:t>
      </w:r>
      <w:r w:rsidRPr="008225D4">
        <w:rPr>
          <w:rFonts w:ascii="Times New Roman" w:hAnsi="Times New Roman"/>
          <w:sz w:val="24"/>
        </w:rPr>
        <w:t xml:space="preserve">, onderdeel </w:t>
      </w:r>
      <w:r w:rsidR="00557A6F">
        <w:rPr>
          <w:rFonts w:ascii="Times New Roman" w:hAnsi="Times New Roman"/>
          <w:sz w:val="24"/>
        </w:rPr>
        <w:t>A</w:t>
      </w:r>
      <w:r w:rsidRPr="008225D4">
        <w:rPr>
          <w:rFonts w:ascii="Times New Roman" w:hAnsi="Times New Roman"/>
          <w:sz w:val="24"/>
        </w:rPr>
        <w:t>, eerst toepassing vindt nadat artikel 10.3 van de Wet inkomstenbelasting 2001 bij het begin van het kalenderjaar 2023 is toegepast;</w:t>
      </w:r>
    </w:p>
    <w:p w:rsidRPr="008225D4" w:rsidR="008225D4" w:rsidP="00E24505" w:rsidRDefault="008225D4">
      <w:pPr>
        <w:ind w:firstLine="284"/>
        <w:rPr>
          <w:rFonts w:ascii="Times New Roman" w:hAnsi="Times New Roman"/>
          <w:sz w:val="24"/>
        </w:rPr>
      </w:pPr>
      <w:r w:rsidRPr="008225D4">
        <w:rPr>
          <w:rFonts w:ascii="Times New Roman" w:hAnsi="Times New Roman"/>
          <w:sz w:val="24"/>
        </w:rPr>
        <w:t xml:space="preserve">h. artikel </w:t>
      </w:r>
      <w:r w:rsidR="00557A6F">
        <w:rPr>
          <w:rFonts w:ascii="Times New Roman" w:hAnsi="Times New Roman"/>
          <w:sz w:val="24"/>
        </w:rPr>
        <w:t>XIII</w:t>
      </w:r>
      <w:r w:rsidRPr="008225D4">
        <w:rPr>
          <w:rFonts w:ascii="Times New Roman" w:hAnsi="Times New Roman"/>
          <w:sz w:val="24"/>
        </w:rPr>
        <w:t xml:space="preserve">, onderdelen </w:t>
      </w:r>
      <w:r w:rsidR="00557A6F">
        <w:rPr>
          <w:rFonts w:ascii="Times New Roman" w:hAnsi="Times New Roman"/>
          <w:sz w:val="24"/>
        </w:rPr>
        <w:t>B</w:t>
      </w:r>
      <w:r w:rsidRPr="008225D4">
        <w:rPr>
          <w:rFonts w:ascii="Times New Roman" w:hAnsi="Times New Roman"/>
          <w:sz w:val="24"/>
        </w:rPr>
        <w:t xml:space="preserve">, </w:t>
      </w:r>
      <w:r w:rsidR="00557A6F">
        <w:rPr>
          <w:rFonts w:ascii="Times New Roman" w:hAnsi="Times New Roman"/>
          <w:sz w:val="24"/>
        </w:rPr>
        <w:t>C</w:t>
      </w:r>
      <w:r w:rsidRPr="008225D4">
        <w:rPr>
          <w:rFonts w:ascii="Times New Roman" w:hAnsi="Times New Roman"/>
          <w:sz w:val="24"/>
        </w:rPr>
        <w:t xml:space="preserve"> en </w:t>
      </w:r>
      <w:r w:rsidR="00557A6F">
        <w:rPr>
          <w:rFonts w:ascii="Times New Roman" w:hAnsi="Times New Roman"/>
          <w:sz w:val="24"/>
        </w:rPr>
        <w:t>D</w:t>
      </w:r>
      <w:r w:rsidRPr="008225D4">
        <w:rPr>
          <w:rFonts w:ascii="Times New Roman" w:hAnsi="Times New Roman"/>
          <w:sz w:val="24"/>
        </w:rPr>
        <w:t>, eerst toepassing vindt nadat de artikelen 20a, tweede lid, 20b, tweede lid, en 22d van de Wet op de loonbelasting 1964 bij het begin van het kalenderjaar 2019 zijn toegepast;</w:t>
      </w:r>
    </w:p>
    <w:p w:rsidRPr="008225D4" w:rsidR="008225D4" w:rsidP="00E24505" w:rsidRDefault="008225D4">
      <w:pPr>
        <w:ind w:firstLine="284"/>
        <w:rPr>
          <w:rFonts w:ascii="Times New Roman" w:hAnsi="Times New Roman"/>
          <w:sz w:val="24"/>
        </w:rPr>
      </w:pPr>
      <w:r w:rsidRPr="008225D4">
        <w:rPr>
          <w:rFonts w:ascii="Times New Roman" w:hAnsi="Times New Roman"/>
          <w:sz w:val="24"/>
        </w:rPr>
        <w:t xml:space="preserve">i. indien artikel 22d van de Wet op de loonbelasting 1964 bij het begin van het kalenderjaar 2020 wordt toegepast: artikel </w:t>
      </w:r>
      <w:r w:rsidR="00557A6F">
        <w:rPr>
          <w:rFonts w:ascii="Times New Roman" w:hAnsi="Times New Roman"/>
          <w:sz w:val="24"/>
        </w:rPr>
        <w:t>XV</w:t>
      </w:r>
      <w:r w:rsidRPr="008225D4">
        <w:rPr>
          <w:rFonts w:ascii="Times New Roman" w:hAnsi="Times New Roman"/>
          <w:sz w:val="24"/>
        </w:rPr>
        <w:t xml:space="preserve">, onderdeel </w:t>
      </w:r>
      <w:r w:rsidR="00557A6F">
        <w:rPr>
          <w:rFonts w:ascii="Times New Roman" w:hAnsi="Times New Roman"/>
          <w:sz w:val="24"/>
        </w:rPr>
        <w:t>C</w:t>
      </w:r>
      <w:r w:rsidRPr="008225D4">
        <w:rPr>
          <w:rFonts w:ascii="Times New Roman" w:hAnsi="Times New Roman"/>
          <w:sz w:val="24"/>
        </w:rPr>
        <w:t>, eerst toepassing vindt nadat genoemd artikel 22d bij het begin van genoemd kalenderjaar is toegepast;</w:t>
      </w:r>
    </w:p>
    <w:p w:rsidRPr="008225D4" w:rsidR="008225D4" w:rsidP="00E24505" w:rsidRDefault="008225D4">
      <w:pPr>
        <w:ind w:firstLine="284"/>
        <w:rPr>
          <w:rFonts w:ascii="Times New Roman" w:hAnsi="Times New Roman"/>
          <w:sz w:val="24"/>
        </w:rPr>
      </w:pPr>
      <w:r w:rsidRPr="008225D4">
        <w:rPr>
          <w:rFonts w:ascii="Times New Roman" w:hAnsi="Times New Roman"/>
          <w:sz w:val="24"/>
        </w:rPr>
        <w:t xml:space="preserve">j. indien artikel 22d van de Wet op de loonbelasting 1964 bij het begin van het kalenderjaar 2021 wordt toegepast: artikel </w:t>
      </w:r>
      <w:r w:rsidR="00557A6F">
        <w:rPr>
          <w:rFonts w:ascii="Times New Roman" w:hAnsi="Times New Roman"/>
          <w:sz w:val="24"/>
        </w:rPr>
        <w:t>XVI</w:t>
      </w:r>
      <w:r w:rsidRPr="008225D4">
        <w:rPr>
          <w:rFonts w:ascii="Times New Roman" w:hAnsi="Times New Roman"/>
          <w:sz w:val="24"/>
        </w:rPr>
        <w:t xml:space="preserve">, onderdeel </w:t>
      </w:r>
      <w:r w:rsidR="00557A6F">
        <w:rPr>
          <w:rFonts w:ascii="Times New Roman" w:hAnsi="Times New Roman"/>
          <w:sz w:val="24"/>
        </w:rPr>
        <w:t>C</w:t>
      </w:r>
      <w:r w:rsidRPr="008225D4">
        <w:rPr>
          <w:rFonts w:ascii="Times New Roman" w:hAnsi="Times New Roman"/>
          <w:sz w:val="24"/>
        </w:rPr>
        <w:t>, eerst toepassing vindt nadat genoemd artikel 22d bij het begin van genoemd kalenderjaar is toegepast;</w:t>
      </w:r>
    </w:p>
    <w:p w:rsidRPr="008225D4" w:rsidR="008225D4" w:rsidP="00E24505" w:rsidRDefault="008225D4">
      <w:pPr>
        <w:ind w:firstLine="284"/>
        <w:rPr>
          <w:rFonts w:ascii="Times New Roman" w:hAnsi="Times New Roman"/>
          <w:sz w:val="24"/>
        </w:rPr>
      </w:pPr>
      <w:r w:rsidRPr="008225D4">
        <w:rPr>
          <w:rFonts w:ascii="Times New Roman" w:hAnsi="Times New Roman"/>
          <w:sz w:val="24"/>
        </w:rPr>
        <w:t xml:space="preserve">k. artikel </w:t>
      </w:r>
      <w:r w:rsidR="00557A6F">
        <w:rPr>
          <w:rFonts w:ascii="Times New Roman" w:hAnsi="Times New Roman"/>
          <w:sz w:val="24"/>
        </w:rPr>
        <w:t>XXXI</w:t>
      </w:r>
      <w:r w:rsidRPr="008225D4">
        <w:rPr>
          <w:rFonts w:ascii="Times New Roman" w:hAnsi="Times New Roman"/>
          <w:sz w:val="24"/>
        </w:rPr>
        <w:t xml:space="preserve"> toepassing vindt voordat hoofdstuk II, artikel XVI, onderdeel E, en hoofdstuk III, artikel II, vierde lid, van de Invoeringswet fiscaal stelsel BES worden toegepast.</w:t>
      </w:r>
    </w:p>
    <w:p w:rsidRPr="008225D4" w:rsidR="008225D4" w:rsidP="00E24505" w:rsidRDefault="008225D4">
      <w:pPr>
        <w:ind w:firstLine="284"/>
        <w:rPr>
          <w:rFonts w:ascii="Times New Roman" w:hAnsi="Times New Roman"/>
          <w:sz w:val="24"/>
        </w:rPr>
      </w:pPr>
      <w:r w:rsidRPr="008225D4">
        <w:rPr>
          <w:rFonts w:ascii="Times New Roman" w:hAnsi="Times New Roman"/>
          <w:sz w:val="24"/>
        </w:rPr>
        <w:t>2. In afwijking van het eerste lid treedt artikel XXXVII in werking met ingang van 1 januari 2020.</w:t>
      </w:r>
    </w:p>
    <w:p w:rsidRPr="008225D4" w:rsidR="008225D4" w:rsidP="008225D4" w:rsidRDefault="008225D4">
      <w:pPr>
        <w:rPr>
          <w:rFonts w:ascii="Times New Roman" w:hAnsi="Times New Roman"/>
          <w:sz w:val="24"/>
        </w:rPr>
      </w:pPr>
    </w:p>
    <w:p w:rsidR="00E24505" w:rsidP="00E24505" w:rsidRDefault="00E24505">
      <w:pPr>
        <w:pStyle w:val="Artikel0"/>
        <w:spacing w:line="240" w:lineRule="auto"/>
        <w:ind w:firstLine="0"/>
        <w:rPr>
          <w:rFonts w:ascii="Times New Roman" w:hAnsi="Times New Roman"/>
          <w:sz w:val="24"/>
          <w:szCs w:val="24"/>
        </w:rPr>
      </w:pPr>
    </w:p>
    <w:p w:rsidRPr="008225D4" w:rsidR="008225D4" w:rsidP="00E24505" w:rsidRDefault="00E24505">
      <w:pPr>
        <w:pStyle w:val="Artikel0"/>
        <w:spacing w:line="240" w:lineRule="auto"/>
        <w:ind w:firstLine="0"/>
        <w:rPr>
          <w:rFonts w:ascii="Times New Roman" w:hAnsi="Times New Roman"/>
          <w:sz w:val="24"/>
          <w:szCs w:val="24"/>
        </w:rPr>
      </w:pPr>
      <w:r w:rsidRPr="008225D4">
        <w:rPr>
          <w:rFonts w:ascii="Times New Roman" w:hAnsi="Times New Roman"/>
          <w:sz w:val="24"/>
          <w:szCs w:val="24"/>
        </w:rPr>
        <w:t xml:space="preserve">ARTIKEL </w:t>
      </w:r>
      <w:r w:rsidR="00557A6F">
        <w:rPr>
          <w:rFonts w:ascii="Times New Roman" w:hAnsi="Times New Roman"/>
          <w:sz w:val="24"/>
          <w:szCs w:val="24"/>
        </w:rPr>
        <w:t>XLV</w:t>
      </w:r>
    </w:p>
    <w:p w:rsidRPr="008225D4" w:rsidR="008225D4" w:rsidP="008225D4" w:rsidRDefault="008225D4">
      <w:pPr>
        <w:rPr>
          <w:rFonts w:ascii="Times New Roman" w:hAnsi="Times New Roman"/>
          <w:sz w:val="24"/>
        </w:rPr>
      </w:pPr>
    </w:p>
    <w:p w:rsidRPr="008225D4" w:rsidR="008225D4" w:rsidP="00E24505" w:rsidRDefault="008225D4">
      <w:pPr>
        <w:ind w:firstLine="284"/>
        <w:rPr>
          <w:rFonts w:ascii="Times New Roman" w:hAnsi="Times New Roman"/>
          <w:sz w:val="24"/>
        </w:rPr>
      </w:pPr>
      <w:r w:rsidRPr="008225D4">
        <w:rPr>
          <w:rFonts w:ascii="Times New Roman" w:hAnsi="Times New Roman"/>
          <w:sz w:val="24"/>
        </w:rPr>
        <w:t>Deze wet wordt aangehaald als: Belastingplan 2019.</w:t>
      </w:r>
    </w:p>
    <w:p w:rsidR="008225D4" w:rsidP="008225D4" w:rsidRDefault="008225D4">
      <w:pPr>
        <w:rPr>
          <w:rFonts w:ascii="Times New Roman" w:hAnsi="Times New Roman"/>
          <w:sz w:val="24"/>
        </w:rPr>
      </w:pPr>
    </w:p>
    <w:p w:rsidRPr="008225D4" w:rsidR="00E24505" w:rsidP="008225D4" w:rsidRDefault="00E24505">
      <w:pPr>
        <w:rPr>
          <w:rFonts w:ascii="Times New Roman" w:hAnsi="Times New Roman"/>
          <w:sz w:val="24"/>
        </w:rPr>
      </w:pPr>
    </w:p>
    <w:p w:rsidR="00BD18A1" w:rsidP="00E24505" w:rsidRDefault="00BD18A1">
      <w:pPr>
        <w:ind w:firstLine="284"/>
        <w:rPr>
          <w:rFonts w:ascii="Times New Roman" w:hAnsi="Times New Roman"/>
          <w:sz w:val="24"/>
        </w:rPr>
      </w:pPr>
    </w:p>
    <w:p w:rsidR="00BD18A1" w:rsidP="00E24505" w:rsidRDefault="00BD18A1">
      <w:pPr>
        <w:ind w:firstLine="284"/>
        <w:rPr>
          <w:rFonts w:ascii="Times New Roman" w:hAnsi="Times New Roman"/>
          <w:sz w:val="24"/>
        </w:rPr>
      </w:pPr>
    </w:p>
    <w:p w:rsidRPr="008225D4" w:rsidR="008225D4" w:rsidP="00E24505" w:rsidRDefault="008225D4">
      <w:pPr>
        <w:ind w:firstLine="284"/>
        <w:rPr>
          <w:rFonts w:ascii="Times New Roman" w:hAnsi="Times New Roman"/>
          <w:sz w:val="24"/>
        </w:rPr>
      </w:pPr>
      <w:r w:rsidRPr="008225D4">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8225D4" w:rsidR="008225D4" w:rsidP="008225D4" w:rsidRDefault="008225D4">
      <w:pPr>
        <w:rPr>
          <w:rFonts w:ascii="Times New Roman" w:hAnsi="Times New Roman"/>
          <w:sz w:val="24"/>
        </w:rPr>
      </w:pPr>
    </w:p>
    <w:p w:rsidRPr="008225D4" w:rsidR="008225D4" w:rsidP="008225D4" w:rsidRDefault="008225D4">
      <w:pPr>
        <w:rPr>
          <w:rFonts w:ascii="Times New Roman" w:hAnsi="Times New Roman"/>
          <w:sz w:val="24"/>
        </w:rPr>
      </w:pPr>
      <w:r w:rsidRPr="008225D4">
        <w:rPr>
          <w:rFonts w:ascii="Times New Roman" w:hAnsi="Times New Roman"/>
          <w:sz w:val="24"/>
        </w:rPr>
        <w:t>Gegeven</w:t>
      </w:r>
    </w:p>
    <w:p w:rsidRPr="008225D4" w:rsidR="008225D4" w:rsidP="008225D4" w:rsidRDefault="008225D4">
      <w:pPr>
        <w:rPr>
          <w:rFonts w:ascii="Times New Roman" w:hAnsi="Times New Roman"/>
          <w:sz w:val="24"/>
        </w:rPr>
      </w:pPr>
    </w:p>
    <w:p w:rsidR="00E24505" w:rsidP="008225D4" w:rsidRDefault="00E24505">
      <w:pPr>
        <w:rPr>
          <w:rFonts w:ascii="Times New Roman" w:hAnsi="Times New Roman"/>
          <w:sz w:val="24"/>
        </w:rPr>
      </w:pPr>
    </w:p>
    <w:p w:rsidR="00E24505" w:rsidP="008225D4" w:rsidRDefault="00E24505">
      <w:pPr>
        <w:rPr>
          <w:rFonts w:ascii="Times New Roman" w:hAnsi="Times New Roman"/>
          <w:sz w:val="24"/>
        </w:rPr>
      </w:pPr>
    </w:p>
    <w:p w:rsidR="00E24505" w:rsidP="008225D4" w:rsidRDefault="00E24505">
      <w:pPr>
        <w:rPr>
          <w:rFonts w:ascii="Times New Roman" w:hAnsi="Times New Roman"/>
          <w:sz w:val="24"/>
        </w:rPr>
      </w:pPr>
    </w:p>
    <w:p w:rsidR="00E24505" w:rsidP="008225D4" w:rsidRDefault="00E24505">
      <w:pPr>
        <w:rPr>
          <w:rFonts w:ascii="Times New Roman" w:hAnsi="Times New Roman"/>
          <w:sz w:val="24"/>
        </w:rPr>
      </w:pPr>
    </w:p>
    <w:p w:rsidR="00E24505" w:rsidP="008225D4" w:rsidRDefault="00E24505">
      <w:pPr>
        <w:rPr>
          <w:rFonts w:ascii="Times New Roman" w:hAnsi="Times New Roman"/>
          <w:sz w:val="24"/>
        </w:rPr>
      </w:pPr>
    </w:p>
    <w:p w:rsidR="00E24505" w:rsidP="008225D4" w:rsidRDefault="00E24505">
      <w:pPr>
        <w:rPr>
          <w:rFonts w:ascii="Times New Roman" w:hAnsi="Times New Roman"/>
          <w:sz w:val="24"/>
        </w:rPr>
      </w:pPr>
    </w:p>
    <w:p w:rsidR="00E24505" w:rsidP="008225D4" w:rsidRDefault="00E24505">
      <w:pPr>
        <w:rPr>
          <w:rFonts w:ascii="Times New Roman" w:hAnsi="Times New Roman"/>
          <w:sz w:val="24"/>
        </w:rPr>
      </w:pPr>
    </w:p>
    <w:p w:rsidR="00E24505" w:rsidP="008225D4" w:rsidRDefault="00E24505">
      <w:pPr>
        <w:rPr>
          <w:rFonts w:ascii="Times New Roman" w:hAnsi="Times New Roman"/>
          <w:sz w:val="24"/>
        </w:rPr>
      </w:pPr>
    </w:p>
    <w:p w:rsidRPr="008225D4" w:rsidR="008225D4" w:rsidP="008225D4" w:rsidRDefault="008225D4">
      <w:pPr>
        <w:rPr>
          <w:rFonts w:ascii="Times New Roman" w:hAnsi="Times New Roman"/>
          <w:sz w:val="24"/>
        </w:rPr>
      </w:pPr>
      <w:r w:rsidRPr="008225D4">
        <w:rPr>
          <w:rFonts w:ascii="Times New Roman" w:hAnsi="Times New Roman"/>
          <w:sz w:val="24"/>
        </w:rPr>
        <w:t>De Minister van Financiën,</w:t>
      </w:r>
    </w:p>
    <w:p w:rsidRPr="008225D4" w:rsidR="008225D4" w:rsidP="008225D4" w:rsidRDefault="008225D4">
      <w:pPr>
        <w:rPr>
          <w:rFonts w:ascii="Times New Roman" w:hAnsi="Times New Roman"/>
          <w:sz w:val="24"/>
        </w:rPr>
      </w:pPr>
    </w:p>
    <w:p w:rsidRPr="008225D4" w:rsidR="008225D4" w:rsidP="008225D4" w:rsidRDefault="008225D4">
      <w:pPr>
        <w:rPr>
          <w:rFonts w:ascii="Times New Roman" w:hAnsi="Times New Roman"/>
          <w:sz w:val="24"/>
        </w:rPr>
      </w:pPr>
    </w:p>
    <w:p w:rsidRPr="008225D4" w:rsidR="008225D4" w:rsidP="008225D4" w:rsidRDefault="008225D4">
      <w:pPr>
        <w:rPr>
          <w:rFonts w:ascii="Times New Roman" w:hAnsi="Times New Roman"/>
          <w:sz w:val="24"/>
        </w:rPr>
      </w:pPr>
    </w:p>
    <w:p w:rsidR="008225D4" w:rsidP="008225D4" w:rsidRDefault="008225D4">
      <w:pPr>
        <w:rPr>
          <w:rFonts w:ascii="Times New Roman" w:hAnsi="Times New Roman"/>
          <w:sz w:val="24"/>
        </w:rPr>
      </w:pPr>
    </w:p>
    <w:p w:rsidR="00E24505" w:rsidP="008225D4" w:rsidRDefault="00E24505">
      <w:pPr>
        <w:rPr>
          <w:rFonts w:ascii="Times New Roman" w:hAnsi="Times New Roman"/>
          <w:sz w:val="24"/>
        </w:rPr>
      </w:pPr>
    </w:p>
    <w:p w:rsidR="00E24505" w:rsidP="008225D4" w:rsidRDefault="00E24505">
      <w:pPr>
        <w:rPr>
          <w:rFonts w:ascii="Times New Roman" w:hAnsi="Times New Roman"/>
          <w:sz w:val="24"/>
        </w:rPr>
      </w:pPr>
    </w:p>
    <w:p w:rsidR="00E24505" w:rsidP="008225D4" w:rsidRDefault="00E24505">
      <w:pPr>
        <w:rPr>
          <w:rFonts w:ascii="Times New Roman" w:hAnsi="Times New Roman"/>
          <w:sz w:val="24"/>
        </w:rPr>
      </w:pPr>
    </w:p>
    <w:p w:rsidR="00E24505" w:rsidP="008225D4" w:rsidRDefault="00E24505">
      <w:pPr>
        <w:rPr>
          <w:rFonts w:ascii="Times New Roman" w:hAnsi="Times New Roman"/>
          <w:sz w:val="24"/>
        </w:rPr>
      </w:pPr>
    </w:p>
    <w:p w:rsidRPr="008225D4" w:rsidR="00E24505" w:rsidP="008225D4" w:rsidRDefault="00E24505">
      <w:pPr>
        <w:rPr>
          <w:rFonts w:ascii="Times New Roman" w:hAnsi="Times New Roman"/>
          <w:sz w:val="24"/>
        </w:rPr>
      </w:pPr>
    </w:p>
    <w:p w:rsidR="008225D4" w:rsidP="008225D4" w:rsidRDefault="008225D4">
      <w:pPr>
        <w:rPr>
          <w:rFonts w:ascii="Times New Roman" w:hAnsi="Times New Roman"/>
          <w:sz w:val="24"/>
        </w:rPr>
      </w:pPr>
      <w:r w:rsidRPr="008225D4">
        <w:rPr>
          <w:rFonts w:ascii="Times New Roman" w:hAnsi="Times New Roman"/>
          <w:sz w:val="24"/>
        </w:rPr>
        <w:t>De Staatssecretaris van Financiën,</w:t>
      </w:r>
    </w:p>
    <w:p w:rsidR="00651FA1" w:rsidP="008225D4" w:rsidRDefault="00651FA1">
      <w:pPr>
        <w:rPr>
          <w:rFonts w:ascii="Times New Roman" w:hAnsi="Times New Roman"/>
          <w:sz w:val="24"/>
        </w:rPr>
      </w:pPr>
    </w:p>
    <w:p w:rsidR="00651FA1" w:rsidP="008225D4" w:rsidRDefault="00651FA1">
      <w:pPr>
        <w:rPr>
          <w:rFonts w:ascii="Times New Roman" w:hAnsi="Times New Roman"/>
          <w:sz w:val="24"/>
        </w:rPr>
      </w:pPr>
    </w:p>
    <w:p w:rsidR="00651FA1" w:rsidP="008225D4" w:rsidRDefault="00651FA1">
      <w:pPr>
        <w:rPr>
          <w:rFonts w:ascii="Times New Roman" w:hAnsi="Times New Roman"/>
          <w:sz w:val="24"/>
        </w:rPr>
      </w:pPr>
    </w:p>
    <w:p w:rsidR="00651FA1" w:rsidP="008225D4" w:rsidRDefault="00651FA1">
      <w:pPr>
        <w:rPr>
          <w:rFonts w:ascii="Times New Roman" w:hAnsi="Times New Roman"/>
          <w:sz w:val="24"/>
        </w:rPr>
      </w:pPr>
    </w:p>
    <w:p w:rsidR="00651FA1" w:rsidP="008225D4" w:rsidRDefault="00651FA1">
      <w:pPr>
        <w:rPr>
          <w:rFonts w:ascii="Times New Roman" w:hAnsi="Times New Roman"/>
          <w:sz w:val="24"/>
        </w:rPr>
      </w:pPr>
    </w:p>
    <w:p w:rsidR="00651FA1" w:rsidP="008225D4" w:rsidRDefault="00651FA1">
      <w:pPr>
        <w:rPr>
          <w:rFonts w:ascii="Times New Roman" w:hAnsi="Times New Roman"/>
          <w:sz w:val="24"/>
        </w:rPr>
      </w:pPr>
    </w:p>
    <w:p w:rsidR="00651FA1" w:rsidP="008225D4" w:rsidRDefault="00651FA1">
      <w:pPr>
        <w:rPr>
          <w:rFonts w:ascii="Times New Roman" w:hAnsi="Times New Roman"/>
          <w:sz w:val="24"/>
        </w:rPr>
      </w:pPr>
    </w:p>
    <w:p w:rsidR="00651FA1" w:rsidP="008225D4" w:rsidRDefault="00651FA1">
      <w:pPr>
        <w:rPr>
          <w:rFonts w:ascii="Times New Roman" w:hAnsi="Times New Roman"/>
          <w:sz w:val="24"/>
        </w:rPr>
      </w:pPr>
    </w:p>
    <w:p w:rsidR="00651FA1" w:rsidP="008225D4" w:rsidRDefault="00651FA1">
      <w:pPr>
        <w:rPr>
          <w:rFonts w:ascii="Times New Roman" w:hAnsi="Times New Roman"/>
          <w:sz w:val="24"/>
        </w:rPr>
      </w:pPr>
    </w:p>
    <w:p w:rsidRPr="008225D4" w:rsidR="00651FA1" w:rsidP="00651FA1" w:rsidRDefault="00651FA1">
      <w:pPr>
        <w:rPr>
          <w:rFonts w:ascii="Times New Roman" w:hAnsi="Times New Roman"/>
          <w:sz w:val="24"/>
        </w:rPr>
      </w:pPr>
      <w:r w:rsidRPr="008225D4">
        <w:rPr>
          <w:rFonts w:ascii="Times New Roman" w:hAnsi="Times New Roman"/>
          <w:sz w:val="24"/>
        </w:rPr>
        <w:t>De Minister van Financiën,</w:t>
      </w:r>
    </w:p>
    <w:p w:rsidRPr="008225D4" w:rsidR="00651FA1" w:rsidP="00651FA1" w:rsidRDefault="00651FA1">
      <w:pPr>
        <w:rPr>
          <w:rFonts w:ascii="Times New Roman" w:hAnsi="Times New Roman"/>
          <w:sz w:val="24"/>
        </w:rPr>
      </w:pPr>
    </w:p>
    <w:p w:rsidRPr="008225D4" w:rsidR="00651FA1" w:rsidP="00651FA1" w:rsidRDefault="00651FA1">
      <w:pPr>
        <w:rPr>
          <w:rFonts w:ascii="Times New Roman" w:hAnsi="Times New Roman"/>
          <w:sz w:val="24"/>
        </w:rPr>
      </w:pPr>
    </w:p>
    <w:p w:rsidRPr="008225D4" w:rsidR="00651FA1" w:rsidP="00651FA1" w:rsidRDefault="00651FA1">
      <w:pPr>
        <w:rPr>
          <w:rFonts w:ascii="Times New Roman" w:hAnsi="Times New Roman"/>
          <w:sz w:val="24"/>
        </w:rPr>
      </w:pPr>
    </w:p>
    <w:p w:rsidR="00651FA1" w:rsidP="00651FA1" w:rsidRDefault="00651FA1">
      <w:pPr>
        <w:rPr>
          <w:rFonts w:ascii="Times New Roman" w:hAnsi="Times New Roman"/>
          <w:sz w:val="24"/>
        </w:rPr>
      </w:pPr>
    </w:p>
    <w:p w:rsidR="00651FA1" w:rsidP="00651FA1" w:rsidRDefault="00651FA1">
      <w:pPr>
        <w:rPr>
          <w:rFonts w:ascii="Times New Roman" w:hAnsi="Times New Roman"/>
          <w:sz w:val="24"/>
        </w:rPr>
      </w:pPr>
    </w:p>
    <w:p w:rsidR="00651FA1" w:rsidP="00651FA1" w:rsidRDefault="00651FA1">
      <w:pPr>
        <w:rPr>
          <w:rFonts w:ascii="Times New Roman" w:hAnsi="Times New Roman"/>
          <w:sz w:val="24"/>
        </w:rPr>
      </w:pPr>
    </w:p>
    <w:p w:rsidR="00651FA1" w:rsidP="00651FA1" w:rsidRDefault="00651FA1">
      <w:pPr>
        <w:rPr>
          <w:rFonts w:ascii="Times New Roman" w:hAnsi="Times New Roman"/>
          <w:sz w:val="24"/>
        </w:rPr>
      </w:pPr>
    </w:p>
    <w:p w:rsidR="00651FA1" w:rsidP="00651FA1" w:rsidRDefault="00651FA1">
      <w:pPr>
        <w:rPr>
          <w:rFonts w:ascii="Times New Roman" w:hAnsi="Times New Roman"/>
          <w:sz w:val="24"/>
        </w:rPr>
      </w:pPr>
    </w:p>
    <w:p w:rsidRPr="008225D4" w:rsidR="00651FA1" w:rsidP="00651FA1" w:rsidRDefault="00651FA1">
      <w:pPr>
        <w:rPr>
          <w:rFonts w:ascii="Times New Roman" w:hAnsi="Times New Roman"/>
          <w:sz w:val="24"/>
        </w:rPr>
      </w:pPr>
    </w:p>
    <w:p w:rsidRPr="008225D4" w:rsidR="00651FA1" w:rsidP="00651FA1" w:rsidRDefault="00651FA1">
      <w:pPr>
        <w:rPr>
          <w:rFonts w:ascii="Times New Roman" w:hAnsi="Times New Roman"/>
          <w:sz w:val="24"/>
        </w:rPr>
      </w:pPr>
      <w:r w:rsidRPr="008225D4">
        <w:rPr>
          <w:rFonts w:ascii="Times New Roman" w:hAnsi="Times New Roman"/>
          <w:sz w:val="24"/>
        </w:rPr>
        <w:t>De Staatssecretaris van Financiën,</w:t>
      </w:r>
    </w:p>
    <w:p w:rsidRPr="008225D4" w:rsidR="00651FA1" w:rsidP="008225D4" w:rsidRDefault="00651FA1">
      <w:pPr>
        <w:rPr>
          <w:rFonts w:ascii="Times New Roman" w:hAnsi="Times New Roman"/>
          <w:sz w:val="24"/>
        </w:rPr>
      </w:pPr>
    </w:p>
    <w:sectPr w:rsidRPr="008225D4" w:rsidR="00651FA1"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A20" w:rsidRDefault="00921A20">
      <w:pPr>
        <w:spacing w:line="20" w:lineRule="exact"/>
      </w:pPr>
    </w:p>
  </w:endnote>
  <w:endnote w:type="continuationSeparator" w:id="0">
    <w:p w:rsidR="00921A20" w:rsidRDefault="00921A20">
      <w:pPr>
        <w:pStyle w:val="Amendement"/>
      </w:pPr>
      <w:r>
        <w:rPr>
          <w:b w:val="0"/>
          <w:bCs w:val="0"/>
        </w:rPr>
        <w:t xml:space="preserve"> </w:t>
      </w:r>
    </w:p>
  </w:endnote>
  <w:endnote w:type="continuationNotice" w:id="1">
    <w:p w:rsidR="00921A20" w:rsidRDefault="00921A2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A20" w:rsidRDefault="00921A20"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921A20" w:rsidRDefault="00921A20"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A20" w:rsidRPr="002168F4" w:rsidRDefault="00921A20"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075B6">
      <w:rPr>
        <w:rStyle w:val="Paginanummer"/>
        <w:rFonts w:ascii="Times New Roman" w:hAnsi="Times New Roman"/>
        <w:noProof/>
      </w:rPr>
      <w:t>1</w:t>
    </w:r>
    <w:r w:rsidRPr="002168F4">
      <w:rPr>
        <w:rStyle w:val="Paginanummer"/>
        <w:rFonts w:ascii="Times New Roman" w:hAnsi="Times New Roman"/>
      </w:rPr>
      <w:fldChar w:fldCharType="end"/>
    </w:r>
  </w:p>
  <w:p w:rsidR="00921A20" w:rsidRPr="002168F4" w:rsidRDefault="00921A20"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A20" w:rsidRDefault="00921A20">
      <w:pPr>
        <w:pStyle w:val="Amendement"/>
      </w:pPr>
      <w:r>
        <w:rPr>
          <w:b w:val="0"/>
          <w:bCs w:val="0"/>
        </w:rPr>
        <w:separator/>
      </w:r>
    </w:p>
  </w:footnote>
  <w:footnote w:type="continuationSeparator" w:id="0">
    <w:p w:rsidR="00921A20" w:rsidRDefault="00921A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14B41"/>
    <w:multiLevelType w:val="hybridMultilevel"/>
    <w:tmpl w:val="52DACBF8"/>
    <w:lvl w:ilvl="0" w:tplc="3A7278F8">
      <w:start w:val="1"/>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20330A25"/>
    <w:multiLevelType w:val="multilevel"/>
    <w:tmpl w:val="118A4890"/>
    <w:name w:val="Artikelnummer"/>
    <w:lvl w:ilvl="0">
      <w:start w:val="1"/>
      <w:numFmt w:val="upperRoman"/>
      <w:lvlText w:val="%1"/>
      <w:lvlJc w:val="left"/>
      <w:pPr>
        <w:tabs>
          <w:tab w:val="num" w:pos="360"/>
        </w:tabs>
        <w:ind w:left="360" w:hanging="360"/>
      </w:pPr>
      <w:rPr>
        <w:rFonts w:hint="default"/>
      </w:rPr>
    </w:lvl>
    <w:lvl w:ilvl="1">
      <w:start w:val="1"/>
      <w:numFmt w:val="upperLetter"/>
      <w:suff w:val="nothing"/>
      <w:lvlText w:val="%2."/>
      <w:lvlJc w:val="left"/>
      <w:pPr>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64CF1321"/>
    <w:multiLevelType w:val="hybridMultilevel"/>
    <w:tmpl w:val="FF04E40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7DB25D13"/>
    <w:multiLevelType w:val="hybridMultilevel"/>
    <w:tmpl w:val="B2FE5E2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5D4"/>
    <w:rsid w:val="00012DBE"/>
    <w:rsid w:val="000A1D81"/>
    <w:rsid w:val="000A74AE"/>
    <w:rsid w:val="00111ED3"/>
    <w:rsid w:val="001C190E"/>
    <w:rsid w:val="002168F4"/>
    <w:rsid w:val="002A727C"/>
    <w:rsid w:val="003002B0"/>
    <w:rsid w:val="00320F6A"/>
    <w:rsid w:val="003E2394"/>
    <w:rsid w:val="00461A3B"/>
    <w:rsid w:val="004F0FA0"/>
    <w:rsid w:val="0050474F"/>
    <w:rsid w:val="005075B6"/>
    <w:rsid w:val="00527C32"/>
    <w:rsid w:val="00557A6F"/>
    <w:rsid w:val="00590644"/>
    <w:rsid w:val="005D2707"/>
    <w:rsid w:val="00606255"/>
    <w:rsid w:val="00651FA1"/>
    <w:rsid w:val="006B607A"/>
    <w:rsid w:val="0075760A"/>
    <w:rsid w:val="007D451C"/>
    <w:rsid w:val="008225D4"/>
    <w:rsid w:val="00826224"/>
    <w:rsid w:val="00921A20"/>
    <w:rsid w:val="00930A23"/>
    <w:rsid w:val="00987BDC"/>
    <w:rsid w:val="009C7354"/>
    <w:rsid w:val="009E6D7F"/>
    <w:rsid w:val="009F3604"/>
    <w:rsid w:val="00A11E73"/>
    <w:rsid w:val="00A2521E"/>
    <w:rsid w:val="00A96230"/>
    <w:rsid w:val="00AE436A"/>
    <w:rsid w:val="00BD18A1"/>
    <w:rsid w:val="00C135B1"/>
    <w:rsid w:val="00C92DF8"/>
    <w:rsid w:val="00CB3578"/>
    <w:rsid w:val="00D20AFA"/>
    <w:rsid w:val="00D47DFB"/>
    <w:rsid w:val="00D55648"/>
    <w:rsid w:val="00DC6AF4"/>
    <w:rsid w:val="00DE2215"/>
    <w:rsid w:val="00E002F1"/>
    <w:rsid w:val="00E16443"/>
    <w:rsid w:val="00E24505"/>
    <w:rsid w:val="00E36EE9"/>
    <w:rsid w:val="00ED1D0A"/>
    <w:rsid w:val="00EE3834"/>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tyle>
  <w:style w:type="character" w:customStyle="1" w:styleId="EindnoottekstChar">
    <w:name w:val="Eindnoottekst Char"/>
    <w:basedOn w:val="Standaardalinea-lettertype"/>
    <w:link w:val="Eindnoottekst"/>
    <w:uiPriority w:val="99"/>
    <w:rsid w:val="008225D4"/>
    <w:rPr>
      <w:rFonts w:ascii="Verdana" w:hAnsi="Verdana"/>
      <w:szCs w:val="24"/>
    </w:rPr>
  </w:style>
  <w:style w:type="character" w:styleId="Eindnootmarkering">
    <w:name w:val="endnote reference"/>
    <w:uiPriority w:val="99"/>
    <w:rPr>
      <w:rFonts w:cs="Times New Roman"/>
      <w:sz w:val="20"/>
      <w:szCs w:val="20"/>
      <w:vertAlign w:val="superscript"/>
    </w:rPr>
  </w:style>
  <w:style w:type="paragraph" w:styleId="Voetnoottekst">
    <w:name w:val="footnote text"/>
    <w:aliases w:val="Voetnoottekst Char1,Voetnoottekst Char2 Char,Voetnoottekst Char1 Char Char,Voetnoottekst Char3 Char Char Char,Voetnoottekst Char2 Char Char Char Char,Voetnoottekst Char1 Char Char Char Char Char,Voetnoottekst Char2,Voetnoottekst Char1 Cha"/>
    <w:basedOn w:val="Standaard"/>
    <w:link w:val="VoetnoottekstChar"/>
    <w:uiPriority w:val="99"/>
  </w:style>
  <w:style w:type="character" w:customStyle="1" w:styleId="VoetnoottekstChar">
    <w:name w:val="Voetnoottekst Char"/>
    <w:aliases w:val="Voetnoottekst Char1 Char,Voetnoottekst Char2 Char Char,Voetnoottekst Char1 Char Char Char,Voetnoottekst Char3 Char Char Char Char,Voetnoottekst Char2 Char Char Char Char Char,Voetnoottekst Char1 Char Char Char Char Char Char"/>
    <w:basedOn w:val="Standaardalinea-lettertype"/>
    <w:link w:val="Voetnoottekst"/>
    <w:uiPriority w:val="99"/>
    <w:rsid w:val="008225D4"/>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rsid w:val="008225D4"/>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8225D4"/>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8225D4"/>
    <w:pPr>
      <w:spacing w:line="360" w:lineRule="auto"/>
      <w:ind w:firstLine="709"/>
    </w:pPr>
    <w:rPr>
      <w:b/>
      <w:sz w:val="18"/>
      <w:szCs w:val="20"/>
    </w:rPr>
  </w:style>
  <w:style w:type="paragraph" w:customStyle="1" w:styleId="Toelichting">
    <w:name w:val="Toelichting"/>
    <w:basedOn w:val="Standaard"/>
    <w:next w:val="Standaard"/>
    <w:rsid w:val="008225D4"/>
    <w:pPr>
      <w:spacing w:line="360" w:lineRule="auto"/>
      <w:ind w:firstLine="709"/>
    </w:pPr>
    <w:rPr>
      <w:i/>
      <w:sz w:val="18"/>
      <w:szCs w:val="2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rsid w:val="008225D4"/>
    <w:rPr>
      <w:vertAlign w:val="superscript"/>
    </w:rPr>
  </w:style>
  <w:style w:type="paragraph" w:customStyle="1" w:styleId="Voetnoot">
    <w:name w:val="Voetnoot"/>
    <w:basedOn w:val="Voetnoottekst"/>
    <w:link w:val="VoetnootChar"/>
    <w:qFormat/>
    <w:rsid w:val="008225D4"/>
  </w:style>
  <w:style w:type="character" w:customStyle="1" w:styleId="VoetnootChar">
    <w:name w:val="Voetnoot Char"/>
    <w:basedOn w:val="VoetnoottekstChar"/>
    <w:link w:val="Voetnoot"/>
    <w:rsid w:val="008225D4"/>
    <w:rPr>
      <w:rFonts w:ascii="Verdana" w:hAnsi="Verdana"/>
      <w:szCs w:val="24"/>
    </w:rPr>
  </w:style>
  <w:style w:type="paragraph" w:styleId="Ballontekst">
    <w:name w:val="Balloon Text"/>
    <w:basedOn w:val="Standaard"/>
    <w:link w:val="BallontekstChar"/>
    <w:uiPriority w:val="99"/>
    <w:unhideWhenUsed/>
    <w:rsid w:val="008225D4"/>
    <w:pPr>
      <w:ind w:firstLine="709"/>
    </w:pPr>
    <w:rPr>
      <w:rFonts w:ascii="Tahoma" w:hAnsi="Tahoma" w:cs="Tahoma"/>
      <w:sz w:val="16"/>
      <w:szCs w:val="16"/>
    </w:rPr>
  </w:style>
  <w:style w:type="character" w:customStyle="1" w:styleId="BallontekstChar">
    <w:name w:val="Ballontekst Char"/>
    <w:basedOn w:val="Standaardalinea-lettertype"/>
    <w:link w:val="Ballontekst"/>
    <w:uiPriority w:val="99"/>
    <w:rsid w:val="008225D4"/>
    <w:rPr>
      <w:rFonts w:ascii="Tahoma" w:hAnsi="Tahoma" w:cs="Tahoma"/>
      <w:sz w:val="16"/>
      <w:szCs w:val="16"/>
    </w:rPr>
  </w:style>
  <w:style w:type="paragraph" w:styleId="Tekstopmerking">
    <w:name w:val="annotation text"/>
    <w:basedOn w:val="Standaard"/>
    <w:link w:val="TekstopmerkingChar"/>
    <w:uiPriority w:val="99"/>
    <w:unhideWhenUsed/>
    <w:rsid w:val="008225D4"/>
    <w:pPr>
      <w:ind w:firstLine="709"/>
    </w:pPr>
    <w:rPr>
      <w:szCs w:val="20"/>
    </w:rPr>
  </w:style>
  <w:style w:type="character" w:customStyle="1" w:styleId="TekstopmerkingChar">
    <w:name w:val="Tekst opmerking Char"/>
    <w:basedOn w:val="Standaardalinea-lettertype"/>
    <w:link w:val="Tekstopmerking"/>
    <w:uiPriority w:val="99"/>
    <w:rsid w:val="008225D4"/>
    <w:rPr>
      <w:rFonts w:ascii="Verdana" w:hAnsi="Verdana"/>
    </w:rPr>
  </w:style>
  <w:style w:type="character" w:styleId="Verwijzingopmerking">
    <w:name w:val="annotation reference"/>
    <w:basedOn w:val="Standaardalinea-lettertype"/>
    <w:uiPriority w:val="99"/>
    <w:unhideWhenUsed/>
    <w:rsid w:val="008225D4"/>
    <w:rPr>
      <w:sz w:val="16"/>
      <w:szCs w:val="16"/>
    </w:rPr>
  </w:style>
  <w:style w:type="paragraph" w:styleId="Geenafstand">
    <w:name w:val="No Spacing"/>
    <w:uiPriority w:val="1"/>
    <w:qFormat/>
    <w:rsid w:val="008225D4"/>
    <w:rPr>
      <w:rFonts w:ascii="Verdana" w:eastAsiaTheme="minorHAnsi" w:hAnsi="Verdana" w:cstheme="minorBidi"/>
      <w:sz w:val="18"/>
      <w:szCs w:val="22"/>
      <w:lang w:eastAsia="en-US"/>
    </w:rPr>
  </w:style>
  <w:style w:type="table" w:styleId="Tabelraster">
    <w:name w:val="Table Grid"/>
    <w:basedOn w:val="Standaardtabel"/>
    <w:uiPriority w:val="59"/>
    <w:rsid w:val="00822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225D4"/>
    <w:pPr>
      <w:spacing w:line="360" w:lineRule="auto"/>
      <w:ind w:left="720" w:firstLine="709"/>
      <w:contextualSpacing/>
    </w:pPr>
    <w:rPr>
      <w:sz w:val="18"/>
      <w:szCs w:val="20"/>
    </w:rPr>
  </w:style>
  <w:style w:type="character" w:styleId="Hyperlink">
    <w:name w:val="Hyperlink"/>
    <w:basedOn w:val="Standaardalinea-lettertype"/>
    <w:uiPriority w:val="99"/>
    <w:unhideWhenUsed/>
    <w:rsid w:val="008225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tyle>
  <w:style w:type="character" w:customStyle="1" w:styleId="EindnoottekstChar">
    <w:name w:val="Eindnoottekst Char"/>
    <w:basedOn w:val="Standaardalinea-lettertype"/>
    <w:link w:val="Eindnoottekst"/>
    <w:uiPriority w:val="99"/>
    <w:rsid w:val="008225D4"/>
    <w:rPr>
      <w:rFonts w:ascii="Verdana" w:hAnsi="Verdana"/>
      <w:szCs w:val="24"/>
    </w:rPr>
  </w:style>
  <w:style w:type="character" w:styleId="Eindnootmarkering">
    <w:name w:val="endnote reference"/>
    <w:uiPriority w:val="99"/>
    <w:rPr>
      <w:rFonts w:cs="Times New Roman"/>
      <w:sz w:val="20"/>
      <w:szCs w:val="20"/>
      <w:vertAlign w:val="superscript"/>
    </w:rPr>
  </w:style>
  <w:style w:type="paragraph" w:styleId="Voetnoottekst">
    <w:name w:val="footnote text"/>
    <w:aliases w:val="Voetnoottekst Char1,Voetnoottekst Char2 Char,Voetnoottekst Char1 Char Char,Voetnoottekst Char3 Char Char Char,Voetnoottekst Char2 Char Char Char Char,Voetnoottekst Char1 Char Char Char Char Char,Voetnoottekst Char2,Voetnoottekst Char1 Cha"/>
    <w:basedOn w:val="Standaard"/>
    <w:link w:val="VoetnoottekstChar"/>
    <w:uiPriority w:val="99"/>
  </w:style>
  <w:style w:type="character" w:customStyle="1" w:styleId="VoetnoottekstChar">
    <w:name w:val="Voetnoottekst Char"/>
    <w:aliases w:val="Voetnoottekst Char1 Char,Voetnoottekst Char2 Char Char,Voetnoottekst Char1 Char Char Char,Voetnoottekst Char3 Char Char Char Char,Voetnoottekst Char2 Char Char Char Char Char,Voetnoottekst Char1 Char Char Char Char Char Char"/>
    <w:basedOn w:val="Standaardalinea-lettertype"/>
    <w:link w:val="Voetnoottekst"/>
    <w:uiPriority w:val="99"/>
    <w:rsid w:val="008225D4"/>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rsid w:val="008225D4"/>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8225D4"/>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8225D4"/>
    <w:pPr>
      <w:spacing w:line="360" w:lineRule="auto"/>
      <w:ind w:firstLine="709"/>
    </w:pPr>
    <w:rPr>
      <w:b/>
      <w:sz w:val="18"/>
      <w:szCs w:val="20"/>
    </w:rPr>
  </w:style>
  <w:style w:type="paragraph" w:customStyle="1" w:styleId="Toelichting">
    <w:name w:val="Toelichting"/>
    <w:basedOn w:val="Standaard"/>
    <w:next w:val="Standaard"/>
    <w:rsid w:val="008225D4"/>
    <w:pPr>
      <w:spacing w:line="360" w:lineRule="auto"/>
      <w:ind w:firstLine="709"/>
    </w:pPr>
    <w:rPr>
      <w:i/>
      <w:sz w:val="18"/>
      <w:szCs w:val="2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rsid w:val="008225D4"/>
    <w:rPr>
      <w:vertAlign w:val="superscript"/>
    </w:rPr>
  </w:style>
  <w:style w:type="paragraph" w:customStyle="1" w:styleId="Voetnoot">
    <w:name w:val="Voetnoot"/>
    <w:basedOn w:val="Voetnoottekst"/>
    <w:link w:val="VoetnootChar"/>
    <w:qFormat/>
    <w:rsid w:val="008225D4"/>
  </w:style>
  <w:style w:type="character" w:customStyle="1" w:styleId="VoetnootChar">
    <w:name w:val="Voetnoot Char"/>
    <w:basedOn w:val="VoetnoottekstChar"/>
    <w:link w:val="Voetnoot"/>
    <w:rsid w:val="008225D4"/>
    <w:rPr>
      <w:rFonts w:ascii="Verdana" w:hAnsi="Verdana"/>
      <w:szCs w:val="24"/>
    </w:rPr>
  </w:style>
  <w:style w:type="paragraph" w:styleId="Ballontekst">
    <w:name w:val="Balloon Text"/>
    <w:basedOn w:val="Standaard"/>
    <w:link w:val="BallontekstChar"/>
    <w:uiPriority w:val="99"/>
    <w:unhideWhenUsed/>
    <w:rsid w:val="008225D4"/>
    <w:pPr>
      <w:ind w:firstLine="709"/>
    </w:pPr>
    <w:rPr>
      <w:rFonts w:ascii="Tahoma" w:hAnsi="Tahoma" w:cs="Tahoma"/>
      <w:sz w:val="16"/>
      <w:szCs w:val="16"/>
    </w:rPr>
  </w:style>
  <w:style w:type="character" w:customStyle="1" w:styleId="BallontekstChar">
    <w:name w:val="Ballontekst Char"/>
    <w:basedOn w:val="Standaardalinea-lettertype"/>
    <w:link w:val="Ballontekst"/>
    <w:uiPriority w:val="99"/>
    <w:rsid w:val="008225D4"/>
    <w:rPr>
      <w:rFonts w:ascii="Tahoma" w:hAnsi="Tahoma" w:cs="Tahoma"/>
      <w:sz w:val="16"/>
      <w:szCs w:val="16"/>
    </w:rPr>
  </w:style>
  <w:style w:type="paragraph" w:styleId="Tekstopmerking">
    <w:name w:val="annotation text"/>
    <w:basedOn w:val="Standaard"/>
    <w:link w:val="TekstopmerkingChar"/>
    <w:uiPriority w:val="99"/>
    <w:unhideWhenUsed/>
    <w:rsid w:val="008225D4"/>
    <w:pPr>
      <w:ind w:firstLine="709"/>
    </w:pPr>
    <w:rPr>
      <w:szCs w:val="20"/>
    </w:rPr>
  </w:style>
  <w:style w:type="character" w:customStyle="1" w:styleId="TekstopmerkingChar">
    <w:name w:val="Tekst opmerking Char"/>
    <w:basedOn w:val="Standaardalinea-lettertype"/>
    <w:link w:val="Tekstopmerking"/>
    <w:uiPriority w:val="99"/>
    <w:rsid w:val="008225D4"/>
    <w:rPr>
      <w:rFonts w:ascii="Verdana" w:hAnsi="Verdana"/>
    </w:rPr>
  </w:style>
  <w:style w:type="character" w:styleId="Verwijzingopmerking">
    <w:name w:val="annotation reference"/>
    <w:basedOn w:val="Standaardalinea-lettertype"/>
    <w:uiPriority w:val="99"/>
    <w:unhideWhenUsed/>
    <w:rsid w:val="008225D4"/>
    <w:rPr>
      <w:sz w:val="16"/>
      <w:szCs w:val="16"/>
    </w:rPr>
  </w:style>
  <w:style w:type="paragraph" w:styleId="Geenafstand">
    <w:name w:val="No Spacing"/>
    <w:uiPriority w:val="1"/>
    <w:qFormat/>
    <w:rsid w:val="008225D4"/>
    <w:rPr>
      <w:rFonts w:ascii="Verdana" w:eastAsiaTheme="minorHAnsi" w:hAnsi="Verdana" w:cstheme="minorBidi"/>
      <w:sz w:val="18"/>
      <w:szCs w:val="22"/>
      <w:lang w:eastAsia="en-US"/>
    </w:rPr>
  </w:style>
  <w:style w:type="table" w:styleId="Tabelraster">
    <w:name w:val="Table Grid"/>
    <w:basedOn w:val="Standaardtabel"/>
    <w:uiPriority w:val="59"/>
    <w:rsid w:val="00822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225D4"/>
    <w:pPr>
      <w:spacing w:line="360" w:lineRule="auto"/>
      <w:ind w:left="720" w:firstLine="709"/>
      <w:contextualSpacing/>
    </w:pPr>
    <w:rPr>
      <w:sz w:val="18"/>
      <w:szCs w:val="20"/>
    </w:rPr>
  </w:style>
  <w:style w:type="character" w:styleId="Hyperlink">
    <w:name w:val="Hyperlink"/>
    <w:basedOn w:val="Standaardalinea-lettertype"/>
    <w:uiPriority w:val="99"/>
    <w:unhideWhenUsed/>
    <w:rsid w:val="008225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25</ap:Pages>
  <ap:Words>7909</ap:Words>
  <ap:Characters>41661</ap:Characters>
  <ap:DocSecurity>0</ap:DocSecurity>
  <ap:Lines>347</ap:Lines>
  <ap:Paragraphs>98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49472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2018-11-19T09:45:00.0000000Z</lastPrinted>
  <dcterms:created xsi:type="dcterms:W3CDTF">2018-11-15T13:49:00.0000000Z</dcterms:created>
  <dcterms:modified xsi:type="dcterms:W3CDTF">2018-11-19T09:59:00.0000000Z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0x01010016D1679E6453374D912C189B63359503</vt:lpwstr>
  </property>
</Properties>
</file>