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52A" w:rsidP="0075752A" w:rsidRDefault="0075752A">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Hul van den K.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28 november 2018 14:52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Kwint, P.; Westerveld, L.</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E-mailprocedure </w:t>
      </w:r>
    </w:p>
    <w:p w:rsidR="0075752A" w:rsidP="0075752A" w:rsidRDefault="0075752A"/>
    <w:p w:rsidR="0075752A" w:rsidP="0075752A" w:rsidRDefault="0075752A">
      <w:r>
        <w:t>Beste Eveline,</w:t>
      </w:r>
    </w:p>
    <w:p w:rsidR="0075752A" w:rsidP="0075752A" w:rsidRDefault="0075752A"/>
    <w:p w:rsidR="0075752A" w:rsidP="0075752A" w:rsidRDefault="0075752A">
      <w:r>
        <w:t xml:space="preserve">Naar aanleiding van mijn debataanvraag zojuist bij de regeling, zou ik graag hierbij middels een e-mailprocedure, mede namens collega’s Kwint en Westerveld, willen verzoeken om een AO Sociale Veiligheid (PO, VO, MBO en eventueel HO) te plannen, na ontvangst van de uitkomsten van de Veiligheidsmonitor 2018, voorafgegaan door een feitelijke vragenronde, en om hierbij ook het recente DUO onderzoek binnen het VO te betrekken. </w:t>
      </w:r>
    </w:p>
    <w:p w:rsidR="0075752A" w:rsidP="0075752A" w:rsidRDefault="0075752A"/>
    <w:p w:rsidR="0075752A" w:rsidP="0075752A" w:rsidRDefault="0075752A">
      <w:r>
        <w:t xml:space="preserve">Groet, </w:t>
      </w:r>
    </w:p>
    <w:p w:rsidR="0075752A" w:rsidP="0075752A" w:rsidRDefault="0075752A"/>
    <w:p w:rsidR="0075752A" w:rsidP="0075752A" w:rsidRDefault="0075752A">
      <w:pPr>
        <w:spacing w:after="240"/>
        <w:rPr>
          <w:rFonts w:ascii="Verdana" w:hAnsi="Verdana"/>
          <w:color w:val="323296"/>
          <w:sz w:val="20"/>
          <w:szCs w:val="20"/>
          <w:lang w:eastAsia="nl-NL"/>
        </w:rPr>
      </w:pPr>
      <w:r>
        <w:rPr>
          <w:rFonts w:ascii="Verdana" w:hAnsi="Verdana"/>
          <w:color w:val="323296"/>
          <w:sz w:val="20"/>
          <w:szCs w:val="20"/>
          <w:lang w:eastAsia="nl-NL"/>
        </w:rPr>
        <w:t>Kirsten van den Hul</w:t>
      </w:r>
    </w:p>
    <w:p w:rsidR="0075752A" w:rsidP="0075752A" w:rsidRDefault="0075752A">
      <w:pPr>
        <w:spacing w:after="160"/>
        <w:rPr>
          <w:rFonts w:ascii="Verdana" w:hAnsi="Verdana"/>
          <w:color w:val="969696"/>
          <w:sz w:val="20"/>
          <w:szCs w:val="20"/>
          <w:lang w:eastAsia="nl-NL"/>
        </w:rPr>
      </w:pPr>
      <w:r>
        <w:rPr>
          <w:rFonts w:ascii="Verdana" w:hAnsi="Verdana"/>
          <w:color w:val="969696"/>
          <w:sz w:val="20"/>
          <w:szCs w:val="20"/>
          <w:lang w:eastAsia="nl-NL"/>
        </w:rPr>
        <w:t>Kamerlid Partij van de Arbeid</w:t>
      </w:r>
      <w:r>
        <w:rPr>
          <w:rFonts w:ascii="Verdana" w:hAnsi="Verdana"/>
          <w:color w:val="969696"/>
          <w:sz w:val="20"/>
          <w:szCs w:val="20"/>
          <w:lang w:eastAsia="nl-NL"/>
        </w:rPr>
        <w:br/>
      </w:r>
      <w:r>
        <w:rPr>
          <w:rFonts w:ascii="Verdana" w:hAnsi="Verdana"/>
          <w:color w:val="969696"/>
          <w:sz w:val="20"/>
          <w:szCs w:val="20"/>
          <w:lang w:eastAsia="nl-NL"/>
        </w:rPr>
        <w:br/>
        <w:t>Tweede Kamer der Staten-Generaal</w:t>
      </w:r>
    </w:p>
    <w:p w:rsidR="000647C8" w:rsidRDefault="000647C8">
      <w:bookmarkStart w:name="_GoBack" w:id="0"/>
      <w:bookmarkEnd w:id="0"/>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52A"/>
    <w:rsid w:val="000647C8"/>
    <w:rsid w:val="007575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5752A"/>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5752A"/>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5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577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2018-11-28T15:04:00.0000000Z</dcterms:created>
  <dcterms:modified xsi:type="dcterms:W3CDTF">2018-11-28T15:05:00.0000000Z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0x01010030907A25B3F8784FA77F0B766D1B5D3D</vt:lpwstr>
  </property>
</Properties>
</file>